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sdtfl w16du wp14">
  <w:body>
    <w:p w:rsidRPr="00083CAE" w:rsidR="008075B3" w:rsidP="008075B3" w:rsidRDefault="00485D18" w14:paraId="56DB16E8" w14:textId="0CCDFD4A">
      <w:pPr>
        <w:rPr>
          <w:color w:val="FFFFFF" w:themeColor="background1"/>
        </w:rPr>
      </w:pPr>
      <w:r w:rsidRPr="00083CAE">
        <w:rPr>
          <w:noProof/>
          <w:color w:val="FFFFFF" w:themeColor="background1"/>
        </w:rPr>
        <mc:AlternateContent>
          <mc:Choice Requires="wps">
            <w:drawing>
              <wp:anchor distT="0" distB="0" distL="114300" distR="114300" simplePos="0" relativeHeight="251658248" behindDoc="0" locked="0" layoutInCell="1" allowOverlap="1" wp14:anchorId="34893B23" wp14:editId="3A93E869">
                <wp:simplePos x="0" y="0"/>
                <wp:positionH relativeFrom="margin">
                  <wp:posOffset>-359410</wp:posOffset>
                </wp:positionH>
                <wp:positionV relativeFrom="margin">
                  <wp:posOffset>5453380</wp:posOffset>
                </wp:positionV>
                <wp:extent cx="4967605" cy="1016635"/>
                <wp:effectExtent l="0" t="0" r="0" b="0"/>
                <wp:wrapNone/>
                <wp:docPr id="14" name="Textbox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967605" cy="1016635"/>
                        </a:xfrm>
                        <a:prstGeom prst="rect">
                          <a:avLst/>
                        </a:prstGeom>
                      </wps:spPr>
                      <wps:txbx>
                        <w:txbxContent>
                          <w:p w:rsidRPr="00C00BC9" w:rsidR="00582D35" w:rsidP="00582D35" w:rsidRDefault="00582D35" w14:paraId="6AD20D75" w14:textId="77777777">
                            <w:pPr>
                              <w:spacing w:before="120" w:after="120"/>
                              <w:ind w:left="6" w:right="34"/>
                              <w:jc w:val="center"/>
                              <w:rPr>
                                <w:sz w:val="36"/>
                                <w:szCs w:val="28"/>
                              </w:rPr>
                            </w:pPr>
                            <w:r w:rsidRPr="00C00BC9">
                              <w:rPr>
                                <w:color w:val="FFFFFF"/>
                                <w:spacing w:val="-2"/>
                                <w:sz w:val="36"/>
                                <w:szCs w:val="28"/>
                              </w:rPr>
                              <w:t>Håndbok</w:t>
                            </w:r>
                          </w:p>
                          <w:p w:rsidRPr="00C00BC9" w:rsidR="00582D35" w:rsidP="00582D35" w:rsidRDefault="00E22BED" w14:paraId="175B2B4E" w14:textId="6DC840DC">
                            <w:pPr>
                              <w:spacing w:after="0"/>
                              <w:ind w:right="34"/>
                              <w:jc w:val="center"/>
                              <w:rPr>
                                <w:sz w:val="22"/>
                                <w:szCs w:val="28"/>
                              </w:rPr>
                            </w:pPr>
                            <w:r>
                              <w:rPr>
                                <w:color w:val="FFFFFF"/>
                                <w:sz w:val="22"/>
                                <w:szCs w:val="28"/>
                              </w:rPr>
                              <w:t>Juni</w:t>
                            </w:r>
                            <w:r w:rsidRPr="00C00BC9" w:rsidR="00582D35">
                              <w:rPr>
                                <w:color w:val="FFFFFF"/>
                                <w:spacing w:val="-4"/>
                                <w:sz w:val="22"/>
                                <w:szCs w:val="28"/>
                              </w:rPr>
                              <w:t xml:space="preserve"> </w:t>
                            </w:r>
                            <w:r w:rsidRPr="00C00BC9" w:rsidR="00582D35">
                              <w:rPr>
                                <w:color w:val="FFFFFF"/>
                                <w:sz w:val="22"/>
                                <w:szCs w:val="28"/>
                              </w:rPr>
                              <w:t>2026/Rev.</w:t>
                            </w:r>
                            <w:r w:rsidRPr="00C00BC9" w:rsidR="00582D35">
                              <w:rPr>
                                <w:color w:val="FFFFFF"/>
                                <w:spacing w:val="-1"/>
                                <w:sz w:val="22"/>
                                <w:szCs w:val="28"/>
                              </w:rPr>
                              <w:t xml:space="preserve"> </w:t>
                            </w:r>
                            <w:r w:rsidRPr="00C00BC9" w:rsidR="00582D35">
                              <w:rPr>
                                <w:color w:val="FFFFFF"/>
                                <w:spacing w:val="-5"/>
                                <w:sz w:val="22"/>
                                <w:szCs w:val="28"/>
                              </w:rPr>
                              <w:t>07</w:t>
                            </w:r>
                          </w:p>
                          <w:p w:rsidRPr="00C00BC9" w:rsidR="00582D35" w:rsidP="00582D35" w:rsidRDefault="00582D35" w14:paraId="1F991519" w14:textId="77777777">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rsidRPr="00C00BC9" w:rsidR="00582D35" w:rsidP="00582D35" w:rsidRDefault="00582D35" w14:paraId="4ECB17AE" w14:textId="77777777">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w14:anchorId="3EAB9871">
              <v:shapetype id="_x0000_t202" coordsize="21600,21600" o:spt="202" path="m,l,21600r21600,l21600,xe" w14:anchorId="34893B23">
                <v:stroke joinstyle="miter"/>
                <v:path gradientshapeok="t" o:connecttype="rect"/>
              </v:shapetype>
              <v:shape id="Textbox 14" style="position:absolute;margin-left:-28.3pt;margin-top:429.4pt;width:391.15pt;height:80.0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">
                <o:lock v:ext="edit" aspectratio="t"/>
                <v:textbox inset="0,0,0,0">
                  <w:txbxContent>
                    <w:p w:rsidRPr="00C00BC9" w:rsidR="00582D35" w:rsidP="00582D35" w:rsidRDefault="00582D35" w14:paraId="133312C4" w14:textId="77777777">
                      <w:pPr>
                        <w:spacing w:before="120" w:after="120"/>
                        <w:ind w:left="6" w:right="34"/>
                        <w:jc w:val="center"/>
                        <w:rPr>
                          <w:sz w:val="36"/>
                          <w:szCs w:val="28"/>
                        </w:rPr>
                      </w:pPr>
                      <w:r w:rsidRPr="00C00BC9">
                        <w:rPr>
                          <w:color w:val="FFFFFF"/>
                          <w:spacing w:val="-2"/>
                          <w:sz w:val="36"/>
                          <w:szCs w:val="28"/>
                        </w:rPr>
                        <w:t>Håndbok</w:t>
                      </w:r>
                    </w:p>
                    <w:p w:rsidRPr="00C00BC9" w:rsidR="00582D35" w:rsidP="00582D35" w:rsidRDefault="00E22BED" w14:paraId="5B93707A" w14:textId="6DC840DC">
                      <w:pPr>
                        <w:spacing w:after="0"/>
                        <w:ind w:right="34"/>
                        <w:jc w:val="center"/>
                        <w:rPr>
                          <w:sz w:val="22"/>
                          <w:szCs w:val="28"/>
                        </w:rPr>
                      </w:pPr>
                      <w:r>
                        <w:rPr>
                          <w:color w:val="FFFFFF"/>
                          <w:sz w:val="22"/>
                          <w:szCs w:val="28"/>
                        </w:rPr>
                        <w:t>Juni</w:t>
                      </w:r>
                      <w:r w:rsidRPr="00C00BC9" w:rsidR="00582D35">
                        <w:rPr>
                          <w:color w:val="FFFFFF"/>
                          <w:spacing w:val="-4"/>
                          <w:sz w:val="22"/>
                          <w:szCs w:val="28"/>
                        </w:rPr>
                        <w:t xml:space="preserve"> </w:t>
                      </w:r>
                      <w:r w:rsidRPr="00C00BC9" w:rsidR="00582D35">
                        <w:rPr>
                          <w:color w:val="FFFFFF"/>
                          <w:sz w:val="22"/>
                          <w:szCs w:val="28"/>
                        </w:rPr>
                        <w:t>2026/Rev.</w:t>
                      </w:r>
                      <w:r w:rsidRPr="00C00BC9" w:rsidR="00582D35">
                        <w:rPr>
                          <w:color w:val="FFFFFF"/>
                          <w:spacing w:val="-1"/>
                          <w:sz w:val="22"/>
                          <w:szCs w:val="28"/>
                        </w:rPr>
                        <w:t xml:space="preserve"> </w:t>
                      </w:r>
                      <w:r w:rsidRPr="00C00BC9" w:rsidR="00582D35">
                        <w:rPr>
                          <w:color w:val="FFFFFF"/>
                          <w:spacing w:val="-5"/>
                          <w:sz w:val="22"/>
                          <w:szCs w:val="28"/>
                        </w:rPr>
                        <w:t>07</w:t>
                      </w:r>
                    </w:p>
                    <w:p w:rsidRPr="00C00BC9" w:rsidR="00582D35" w:rsidP="00582D35" w:rsidRDefault="00582D35" w14:paraId="4F9C4064" w14:textId="77777777">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rsidRPr="00C00BC9" w:rsidR="00582D35" w:rsidP="00582D35" w:rsidRDefault="00582D35" w14:paraId="1BDF7C1A" w14:textId="77777777">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v:textbox>
                <w10:wrap anchorx="margin" anchory="margin"/>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2" behindDoc="0" locked="0" layoutInCell="1" allowOverlap="1" wp14:anchorId="3F84A8DB" wp14:editId="02D292EA">
                <wp:simplePos x="0" y="0"/>
                <wp:positionH relativeFrom="column">
                  <wp:posOffset>726440</wp:posOffset>
                </wp:positionH>
                <wp:positionV relativeFrom="page">
                  <wp:posOffset>1852295</wp:posOffset>
                </wp:positionV>
                <wp:extent cx="647700" cy="35560"/>
                <wp:effectExtent l="0" t="0" r="0" b="2540"/>
                <wp:wrapNone/>
                <wp:docPr id="5" name="Graphic 5"/>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93725" h="33655">
                              <a:moveTo>
                                <a:pt x="593559" y="0"/>
                              </a:moveTo>
                              <a:lnTo>
                                <a:pt x="0" y="0"/>
                              </a:lnTo>
                              <a:lnTo>
                                <a:pt x="0" y="33566"/>
                              </a:lnTo>
                              <a:lnTo>
                                <a:pt x="593559" y="33566"/>
                              </a:lnTo>
                              <a:lnTo>
                                <a:pt x="593559" y="0"/>
                              </a:lnTo>
                              <a:close/>
                            </a:path>
                          </a:pathLst>
                        </a:custGeom>
                        <a:solidFill>
                          <a:srgbClr val="C22B3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F31F3A1">
              <v:shape id="Graphic 5" style="position:absolute;margin-left:57.2pt;margin-top:145.85pt;width:51pt;height:2.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93725,33655" o:spid="_x0000_s1026" fillcolor="#c22b37" stroked="f" path="m593559,l,,,33566r593559,l59355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" w14:anchorId="0A1FBE6C">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0" behindDoc="0" locked="0" layoutInCell="1" allowOverlap="1" wp14:anchorId="1F2BDF4E" wp14:editId="659C716E">
                <wp:simplePos x="0" y="0"/>
                <wp:positionH relativeFrom="page">
                  <wp:posOffset>1264285</wp:posOffset>
                </wp:positionH>
                <wp:positionV relativeFrom="paragraph">
                  <wp:posOffset>989965</wp:posOffset>
                </wp:positionV>
                <wp:extent cx="3887470" cy="906780"/>
                <wp:effectExtent l="0" t="0" r="0" b="7620"/>
                <wp:wrapNone/>
                <wp:docPr id="3" name="Graphic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87470" cy="906780"/>
                        </a:xfrm>
                        <a:custGeom>
                          <a:avLst/>
                          <a:gdLst/>
                          <a:ahLst/>
                          <a:cxnLst/>
                          <a:rect l="l" t="t" r="r" b="b"/>
                          <a:pathLst>
                            <a:path w="3667125" h="840740">
                              <a:moveTo>
                                <a:pt x="3667023" y="0"/>
                              </a:moveTo>
                              <a:lnTo>
                                <a:pt x="0" y="0"/>
                              </a:lnTo>
                              <a:lnTo>
                                <a:pt x="0" y="840371"/>
                              </a:lnTo>
                              <a:lnTo>
                                <a:pt x="3667023" y="840371"/>
                              </a:lnTo>
                              <a:lnTo>
                                <a:pt x="3667023" y="0"/>
                              </a:lnTo>
                              <a:close/>
                            </a:path>
                          </a:pathLst>
                        </a:custGeom>
                        <a:solidFill>
                          <a:srgbClr val="93044A"/>
                        </a:solidFill>
                      </wps:spPr>
                      <wps:txbx>
                        <w:txbxContent>
                          <w:p w:rsidRPr="008075B3" w:rsidR="008075B3" w:rsidP="008075B3" w:rsidRDefault="00206712" w14:paraId="050A76E2" w14:textId="65A29FFE">
                            <w:pPr>
                              <w:spacing w:after="0"/>
                              <w:ind w:left="794"/>
                              <w:rPr>
                                <w:color w:val="FFFFFF" w:themeColor="background1"/>
                                <w:spacing w:val="44"/>
                                <w:sz w:val="32"/>
                                <w:szCs w:val="32"/>
                                <w:lang w:val="nb-NO"/>
                              </w:rPr>
                            </w:pPr>
                            <w:r>
                              <w:rPr>
                                <w:color w:val="FFFFFF" w:themeColor="background1"/>
                                <w:spacing w:val="44"/>
                                <w:sz w:val="32"/>
                                <w:szCs w:val="32"/>
                                <w:lang w:val="nb-NO"/>
                              </w:rPr>
                              <w:t>HÅNDBOK FLENSEARBEID</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FDF4E6C">
              <v:shape id="Graphic 3" style="position:absolute;margin-left:99.55pt;margin-top:77.95pt;width:306.1pt;height:7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667125,840740" o:spid="_x0000_s1027" fillcolor="#93044a" stroked="f" o:spt="100" adj="-11796480,,5400" path="m3667023,l,,,840371r3667023,l366702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" w14:anchorId="1F2BDF4E">
                <v:stroke joinstyle="miter"/>
                <v:formulas/>
                <v:path textboxrect="0,0,3667125,840740" arrowok="t" o:connecttype="custom"/>
                <o:lock v:ext="edit" aspectratio="t"/>
                <v:textbox inset="0,0,0,0">
                  <w:txbxContent>
                    <w:p w:rsidRPr="008075B3" w:rsidR="008075B3" w:rsidP="008075B3" w:rsidRDefault="00206712" w14:paraId="638D69C5" w14:textId="65A29FFE">
                      <w:pPr>
                        <w:spacing w:after="0"/>
                        <w:ind w:left="794"/>
                        <w:rPr>
                          <w:color w:val="FFFFFF" w:themeColor="background1"/>
                          <w:spacing w:val="44"/>
                          <w:sz w:val="32"/>
                          <w:szCs w:val="32"/>
                          <w:lang w:val="nb-NO"/>
                        </w:rPr>
                      </w:pPr>
                      <w:r>
                        <w:rPr>
                          <w:color w:val="FFFFFF" w:themeColor="background1"/>
                          <w:spacing w:val="44"/>
                          <w:sz w:val="32"/>
                          <w:szCs w:val="32"/>
                          <w:lang w:val="nb-NO"/>
                        </w:rPr>
                        <w:t>HÅNDBOK FLENSEARBEID</w:t>
                      </w:r>
                    </w:p>
                  </w:txbxContent>
                </v:textbox>
                <w10:wrap anchorx="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3" behindDoc="0" locked="0" layoutInCell="1" allowOverlap="1" wp14:anchorId="680EAFB1" wp14:editId="635ABE4C">
                <wp:simplePos x="0" y="0"/>
                <wp:positionH relativeFrom="column">
                  <wp:posOffset>1374140</wp:posOffset>
                </wp:positionH>
                <wp:positionV relativeFrom="page">
                  <wp:posOffset>1852295</wp:posOffset>
                </wp:positionV>
                <wp:extent cx="647700" cy="35560"/>
                <wp:effectExtent l="0" t="0" r="0" b="2540"/>
                <wp:wrapNone/>
                <wp:docPr id="6" name="Graphic 6"/>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E1782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7CE798">
              <v:shape id="Graphic 6" style="position:absolute;margin-left:108.2pt;margin-top:145.85pt;width:51pt;height:2.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e17827"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" w14:anchorId="21426E4C">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4" behindDoc="0" locked="0" layoutInCell="1" allowOverlap="1" wp14:anchorId="6FBE96B1" wp14:editId="2B4358A8">
                <wp:simplePos x="0" y="0"/>
                <wp:positionH relativeFrom="column">
                  <wp:posOffset>2025650</wp:posOffset>
                </wp:positionH>
                <wp:positionV relativeFrom="page">
                  <wp:posOffset>1852295</wp:posOffset>
                </wp:positionV>
                <wp:extent cx="647700" cy="35560"/>
                <wp:effectExtent l="0" t="0" r="0" b="2540"/>
                <wp:wrapNone/>
                <wp:docPr id="7" name="Graphic 7"/>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01588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43FB55">
              <v:shape id="Graphic 7" style="position:absolute;margin-left:159.5pt;margin-top:145.85pt;width:51pt;height:2.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015883"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" w14:anchorId="055F196E">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5" behindDoc="0" locked="0" layoutInCell="1" allowOverlap="1" wp14:anchorId="2F26B89D" wp14:editId="51ACF6DA">
                <wp:simplePos x="0" y="0"/>
                <wp:positionH relativeFrom="column">
                  <wp:posOffset>2673350</wp:posOffset>
                </wp:positionH>
                <wp:positionV relativeFrom="page">
                  <wp:posOffset>1852295</wp:posOffset>
                </wp:positionV>
                <wp:extent cx="647700" cy="35560"/>
                <wp:effectExtent l="0" t="0" r="0" b="2540"/>
                <wp:wrapNone/>
                <wp:docPr id="8" name="Graphic 8"/>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1590C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BA56C5E">
              <v:shape id="Graphic 8" style="position:absolute;margin-left:210.5pt;margin-top:145.85pt;width:51pt;height:2.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1590c9"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" w14:anchorId="69128FE7">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6" behindDoc="0" locked="0" layoutInCell="1" allowOverlap="1" wp14:anchorId="416DB4D7" wp14:editId="7386F085">
                <wp:simplePos x="0" y="0"/>
                <wp:positionH relativeFrom="column">
                  <wp:posOffset>3321050</wp:posOffset>
                </wp:positionH>
                <wp:positionV relativeFrom="page">
                  <wp:posOffset>1852295</wp:posOffset>
                </wp:positionV>
                <wp:extent cx="647700" cy="35560"/>
                <wp:effectExtent l="0" t="0" r="0" b="2540"/>
                <wp:wrapNone/>
                <wp:docPr id="9" name="Graphic 9"/>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AD8C06"/>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DA3FE5">
              <v:shape id="Graphic 9" style="position:absolute;margin-left:261.5pt;margin-top:145.85pt;width:51pt;height:2.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ad8c06"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" w14:anchorId="6874950F">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1" behindDoc="0" locked="0" layoutInCell="1" allowOverlap="1" wp14:anchorId="60BA8CD5" wp14:editId="4D48F457">
                <wp:simplePos x="0" y="0"/>
                <wp:positionH relativeFrom="column">
                  <wp:posOffset>3966210</wp:posOffset>
                </wp:positionH>
                <wp:positionV relativeFrom="page">
                  <wp:posOffset>1854835</wp:posOffset>
                </wp:positionV>
                <wp:extent cx="647700" cy="35560"/>
                <wp:effectExtent l="0" t="0" r="0" b="2540"/>
                <wp:wrapNone/>
                <wp:docPr id="4" name="Graphic 4"/>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756285" h="33655">
                              <a:moveTo>
                                <a:pt x="756005" y="0"/>
                              </a:moveTo>
                              <a:lnTo>
                                <a:pt x="0" y="0"/>
                              </a:lnTo>
                              <a:lnTo>
                                <a:pt x="0" y="33553"/>
                              </a:lnTo>
                              <a:lnTo>
                                <a:pt x="756005" y="33553"/>
                              </a:lnTo>
                              <a:lnTo>
                                <a:pt x="756005" y="0"/>
                              </a:lnTo>
                              <a:close/>
                            </a:path>
                          </a:pathLst>
                        </a:custGeom>
                        <a:solidFill>
                          <a:srgbClr val="B5CB8B"/>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B841668">
              <v:shape id="Graphic 4" style="position:absolute;margin-left:312.3pt;margin-top:146.05pt;width:51pt;height:2.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756285,33655" o:spid="_x0000_s1026" fillcolor="#b5cb8b" stroked="f" path="m756005,l,,,33553r756005,l75600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" w14:anchorId="68DD6C1B">
                <v:path arrowok="t"/>
                <w10:wrap anchory="page"/>
              </v:shape>
            </w:pict>
          </mc:Fallback>
        </mc:AlternateContent>
      </w:r>
      <w:r w:rsidRPr="00083CAE" w:rsidR="0081529B">
        <w:rPr>
          <w:noProof/>
          <w:color w:val="FFFFFF" w:themeColor="background1"/>
        </w:rPr>
        <w:drawing>
          <wp:anchor distT="0" distB="0" distL="114300" distR="114300" simplePos="0" relativeHeight="251658247" behindDoc="0" locked="0" layoutInCell="1" allowOverlap="1" wp14:anchorId="110B0D2A" wp14:editId="1AC60AAA">
            <wp:simplePos x="0" y="0"/>
            <wp:positionH relativeFrom="margin">
              <wp:posOffset>-361950</wp:posOffset>
            </wp:positionH>
            <wp:positionV relativeFrom="margin">
              <wp:posOffset>5454650</wp:posOffset>
            </wp:positionV>
            <wp:extent cx="4968000" cy="1020247"/>
            <wp:effectExtent l="0" t="0" r="4445" b="8890"/>
            <wp:wrapNone/>
            <wp:docPr id="13" name="Image 13"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 blue and white object&#10;&#10;AI-generated content may be incorrect."/>
                    <pic:cNvPicPr/>
                  </pic:nvPicPr>
                  <pic:blipFill>
                    <a:blip r:embed="rId11" cstate="print"/>
                    <a:stretch>
                      <a:fillRect/>
                    </a:stretch>
                  </pic:blipFill>
                  <pic:spPr>
                    <a:xfrm>
                      <a:off x="0" y="0"/>
                      <a:ext cx="4968000" cy="1020247"/>
                    </a:xfrm>
                    <a:prstGeom prst="rect">
                      <a:avLst/>
                    </a:prstGeom>
                  </pic:spPr>
                </pic:pic>
              </a:graphicData>
            </a:graphic>
            <wp14:sizeRelH relativeFrom="margin">
              <wp14:pctWidth>0</wp14:pctWidth>
            </wp14:sizeRelH>
            <wp14:sizeRelV relativeFrom="margin">
              <wp14:pctHeight>0</wp14:pctHeight>
            </wp14:sizeRelV>
          </wp:anchor>
        </w:drawing>
      </w:r>
    </w:p>
    <w:p w:rsidR="008075B3" w:rsidP="008075B3" w:rsidRDefault="0037022F" w14:paraId="2BC19119" w14:textId="3BDDCF33">
      <w:pPr>
        <w:sectPr w:rsidR="008075B3" w:rsidSect="0064066F">
          <w:headerReference w:type="even" r:id="rId12"/>
          <w:headerReference w:type="default" r:id="rId13"/>
          <w:footerReference w:type="even" r:id="rId14"/>
          <w:footerReference w:type="default" r:id="rId15"/>
          <w:headerReference w:type="first" r:id="rId16"/>
          <w:footerReference w:type="first" r:id="rId17"/>
          <w:pgSz w:w="8391" w:h="11906" w:orient="portrait" w:code="11"/>
          <w:pgMar w:top="1418" w:right="851" w:bottom="567" w:left="851" w:header="284" w:footer="284" w:gutter="0"/>
          <w:cols w:space="720"/>
          <w:titlePg/>
          <w:docGrid w:linePitch="360"/>
        </w:sectPr>
      </w:pPr>
      <w:r>
        <w:rPr>
          <w:noProof/>
        </w:rPr>
        <w:drawing>
          <wp:anchor distT="0" distB="0" distL="114300" distR="114300" simplePos="0" relativeHeight="251658258" behindDoc="0" locked="0" layoutInCell="1" allowOverlap="1" wp14:anchorId="724BC3FE" wp14:editId="5E67B812">
            <wp:simplePos x="0" y="0"/>
            <wp:positionH relativeFrom="column">
              <wp:posOffset>-339725</wp:posOffset>
            </wp:positionH>
            <wp:positionV relativeFrom="paragraph">
              <wp:posOffset>1598295</wp:posOffset>
            </wp:positionV>
            <wp:extent cx="4788000" cy="3538076"/>
            <wp:effectExtent l="0" t="0" r="0" b="571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4788000" cy="3538076"/>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rutenett"/>
        <w:tblW w:w="5064" w:type="pct"/>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5245"/>
        <w:gridCol w:w="1531"/>
      </w:tblGrid>
      <w:tr w:rsidR="00124BF5" w:rsidTr="00515EAF" w14:paraId="5EEEB65C" w14:textId="77777777">
        <w:trPr>
          <w:trHeight w:val="964"/>
        </w:trPr>
        <w:tc>
          <w:tcPr>
            <w:tcW w:w="3870" w:type="pct"/>
            <w:shd w:val="clear" w:color="auto" w:fill="FFFFFF" w:themeFill="background1"/>
            <w:tcMar>
              <w:right w:w="284" w:type="dxa"/>
            </w:tcMar>
            <w:vAlign w:val="center"/>
          </w:tcPr>
          <w:p w:rsidRPr="00083CAE" w:rsidR="00124BF5" w:rsidP="00083CAE" w:rsidRDefault="00083CAE" w14:paraId="6D96883D" w14:textId="477EBD65">
            <w:pPr>
              <w:pStyle w:val="Nummerertliste"/>
              <w:numPr>
                <w:ilvl w:val="0"/>
                <w:numId w:val="0"/>
              </w:numPr>
              <w:jc w:val="right"/>
              <w:rPr>
                <w:rFonts w:eastAsia="Times New Roman"/>
                <w:color w:val="105E84" w:themeColor="accent1"/>
                <w:sz w:val="40"/>
                <w:szCs w:val="52"/>
              </w:rPr>
            </w:pPr>
            <w:r>
              <w:rPr>
                <w:rFonts w:eastAsia="Times New Roman"/>
                <w:color w:val="105E84" w:themeColor="accent1"/>
                <w:sz w:val="40"/>
                <w:szCs w:val="52"/>
              </w:rPr>
              <w:t>1</w:t>
            </w:r>
            <w:r>
              <w:rPr>
                <w:rFonts w:eastAsia="Times New Roman"/>
                <w:color w:val="105E84" w:themeColor="accent1"/>
                <w:sz w:val="40"/>
                <w:szCs w:val="52"/>
              </w:rPr>
              <w:tab/>
            </w:r>
            <w:r w:rsidRPr="00083CAE" w:rsidR="00124BF5">
              <w:rPr>
                <w:rFonts w:eastAsia="Times New Roman"/>
                <w:color w:val="105E84" w:themeColor="accent1"/>
                <w:sz w:val="40"/>
                <w:szCs w:val="52"/>
              </w:rPr>
              <w:fldChar w:fldCharType="begin"/>
            </w:r>
            <w:r w:rsidRPr="00083CAE" w:rsidR="00124BF5">
              <w:rPr>
                <w:rFonts w:eastAsia="Times New Roman"/>
                <w:color w:val="105E84" w:themeColor="accent1"/>
                <w:sz w:val="40"/>
                <w:szCs w:val="52"/>
              </w:rPr>
              <w:instrText xml:space="preserve"> REF bm</w:instrText>
            </w:r>
            <w:r w:rsidRPr="00083CAE" w:rsidR="004D0A0A">
              <w:rPr>
                <w:rFonts w:eastAsia="Times New Roman"/>
                <w:color w:val="105E84" w:themeColor="accent1"/>
                <w:sz w:val="40"/>
                <w:szCs w:val="52"/>
              </w:rPr>
              <w:instrText>Chapter01_</w:instrText>
            </w:r>
            <w:r w:rsidRPr="00083CAE" w:rsidR="00124BF5">
              <w:rPr>
                <w:rFonts w:eastAsia="Times New Roman"/>
                <w:color w:val="105E84" w:themeColor="accent1"/>
                <w:sz w:val="40"/>
                <w:szCs w:val="52"/>
              </w:rPr>
              <w:instrText xml:space="preserve">Heading  \* MERGEFORMAT </w:instrText>
            </w:r>
            <w:r w:rsidRPr="00083CAE" w:rsidR="00124BF5">
              <w:rPr>
                <w:rFonts w:eastAsia="Times New Roman"/>
                <w:color w:val="105E84" w:themeColor="accent1"/>
                <w:sz w:val="40"/>
                <w:szCs w:val="52"/>
              </w:rPr>
              <w:fldChar w:fldCharType="separate"/>
            </w:r>
            <w:r w:rsidRPr="00894A1D" w:rsidR="00894A1D">
              <w:rPr>
                <w:rFonts w:eastAsia="Times New Roman"/>
                <w:color w:val="105E84" w:themeColor="accent1"/>
                <w:sz w:val="40"/>
                <w:szCs w:val="52"/>
                <w:lang w:val="en-GB"/>
              </w:rPr>
              <w:t>Innledning</w:t>
            </w:r>
            <w:r w:rsidRPr="00083CAE" w:rsidR="00124BF5">
              <w:rPr>
                <w:rFonts w:eastAsia="Times New Roman"/>
                <w:color w:val="105E84" w:themeColor="accent1"/>
                <w:sz w:val="40"/>
                <w:szCs w:val="52"/>
              </w:rPr>
              <w:fldChar w:fldCharType="end"/>
            </w:r>
          </w:p>
        </w:tc>
        <w:tc>
          <w:tcPr>
            <w:tcW w:w="1130" w:type="pct"/>
            <w:shd w:val="clear" w:color="auto" w:fill="FFFFFF" w:themeFill="background1"/>
            <w:tcMar>
              <w:left w:w="284" w:type="dxa"/>
              <w:right w:w="284" w:type="dxa"/>
            </w:tcMar>
            <w:vAlign w:val="center"/>
          </w:tcPr>
          <w:p w:rsidRPr="00880BDF" w:rsidR="00124BF5" w:rsidP="00306D51" w:rsidRDefault="00124BF5" w14:paraId="42F57DFA" w14:textId="4019EC2C">
            <w:pPr>
              <w:jc w:val="right"/>
              <w:rPr>
                <w:color w:val="105E84"/>
                <w:sz w:val="24"/>
                <w:szCs w:val="32"/>
              </w:rPr>
            </w:pPr>
            <w:r w:rsidRPr="00880BDF">
              <w:rPr>
                <w:color w:val="105E84"/>
                <w:szCs w:val="32"/>
              </w:rPr>
              <w:fldChar w:fldCharType="begin" w:fldLock="1"/>
            </w:r>
            <w:r w:rsidRPr="00880BDF">
              <w:rPr>
                <w:color w:val="105E84"/>
                <w:sz w:val="24"/>
                <w:szCs w:val="32"/>
              </w:rPr>
              <w:instrText xml:space="preserve"> PAGEREF bm</w:instrText>
            </w:r>
            <w:r w:rsidR="00A0160E">
              <w:rPr>
                <w:color w:val="105E84"/>
                <w:sz w:val="24"/>
                <w:szCs w:val="32"/>
              </w:rPr>
              <w:instrText>Chapter01</w:instrText>
            </w:r>
            <w:r w:rsidRPr="00880BDF">
              <w:rPr>
                <w:color w:val="105E84"/>
                <w:sz w:val="24"/>
                <w:szCs w:val="32"/>
              </w:rPr>
              <w:instrText xml:space="preserve">_Start </w:instrText>
            </w:r>
            <w:r w:rsidRPr="00880BDF">
              <w:rPr>
                <w:color w:val="105E84"/>
                <w:szCs w:val="32"/>
              </w:rPr>
              <w:fldChar w:fldCharType="separate"/>
            </w:r>
            <w:r w:rsidR="0017226D">
              <w:rPr>
                <w:noProof/>
                <w:color w:val="105E84"/>
                <w:sz w:val="24"/>
                <w:szCs w:val="32"/>
              </w:rPr>
              <w:t>6</w:t>
            </w:r>
            <w:r w:rsidRPr="00880BDF">
              <w:rPr>
                <w:color w:val="105E84"/>
                <w:szCs w:val="32"/>
              </w:rPr>
              <w:fldChar w:fldCharType="end"/>
            </w:r>
            <w:r w:rsidRPr="00880BDF">
              <w:rPr>
                <w:color w:val="105E84"/>
                <w:sz w:val="24"/>
                <w:szCs w:val="32"/>
              </w:rPr>
              <w:t>–</w:t>
            </w:r>
            <w:r w:rsidRPr="00880BDF">
              <w:rPr>
                <w:color w:val="105E84"/>
                <w:szCs w:val="32"/>
              </w:rPr>
              <w:fldChar w:fldCharType="begin" w:fldLock="1"/>
            </w:r>
            <w:r w:rsidRPr="00880BDF">
              <w:rPr>
                <w:color w:val="105E84"/>
                <w:sz w:val="24"/>
                <w:szCs w:val="32"/>
              </w:rPr>
              <w:instrText xml:space="preserve"> PAGEREF bm</w:instrText>
            </w:r>
            <w:r w:rsidR="00A0160E">
              <w:rPr>
                <w:color w:val="105E84"/>
                <w:sz w:val="24"/>
                <w:szCs w:val="32"/>
              </w:rPr>
              <w:instrText>Chapter01</w:instrText>
            </w:r>
            <w:r w:rsidRPr="00880BDF">
              <w:rPr>
                <w:color w:val="105E84"/>
                <w:sz w:val="24"/>
                <w:szCs w:val="32"/>
              </w:rPr>
              <w:instrText xml:space="preserve">_End </w:instrText>
            </w:r>
            <w:r w:rsidRPr="00880BDF">
              <w:rPr>
                <w:color w:val="105E84"/>
                <w:szCs w:val="32"/>
              </w:rPr>
              <w:fldChar w:fldCharType="separate"/>
            </w:r>
            <w:r w:rsidR="0017226D">
              <w:rPr>
                <w:noProof/>
                <w:color w:val="105E84"/>
                <w:sz w:val="24"/>
                <w:szCs w:val="32"/>
              </w:rPr>
              <w:t>12</w:t>
            </w:r>
            <w:r w:rsidRPr="00880BDF">
              <w:rPr>
                <w:color w:val="105E84"/>
                <w:szCs w:val="32"/>
              </w:rPr>
              <w:fldChar w:fldCharType="end"/>
            </w:r>
          </w:p>
        </w:tc>
      </w:tr>
      <w:tr w:rsidR="00124BF5" w:rsidTr="00515EAF" w14:paraId="13101AFB" w14:textId="77777777">
        <w:trPr>
          <w:trHeight w:val="964"/>
        </w:trPr>
        <w:tc>
          <w:tcPr>
            <w:tcW w:w="3870" w:type="pct"/>
            <w:shd w:val="clear" w:color="auto" w:fill="105E84"/>
            <w:tcMar>
              <w:right w:w="284" w:type="dxa"/>
            </w:tcMar>
            <w:vAlign w:val="center"/>
          </w:tcPr>
          <w:p w:rsidRPr="00083CAE" w:rsidR="00124BF5" w:rsidP="00083CAE" w:rsidRDefault="00083CAE" w14:paraId="06D6DFC3" w14:textId="24620F77">
            <w:pPr>
              <w:jc w:val="right"/>
              <w:rPr>
                <w:color w:val="FFFFFF" w:themeColor="background1"/>
                <w:sz w:val="40"/>
                <w:szCs w:val="48"/>
              </w:rPr>
            </w:pPr>
            <w:r>
              <w:rPr>
                <w:color w:val="FFFFFF" w:themeColor="background1"/>
                <w:sz w:val="40"/>
                <w:szCs w:val="40"/>
              </w:rPr>
              <w:t>2</w:t>
            </w:r>
            <w:r>
              <w:rPr>
                <w:color w:val="FFFFFF" w:themeColor="background1"/>
                <w:sz w:val="40"/>
                <w:szCs w:val="40"/>
              </w:rPr>
              <w:tab/>
            </w:r>
            <w:r w:rsidRPr="00083CAE" w:rsidR="00124BF5">
              <w:rPr>
                <w:color w:val="FFFFFF" w:themeColor="background1"/>
                <w:sz w:val="40"/>
                <w:szCs w:val="40"/>
              </w:rPr>
              <w:fldChar w:fldCharType="begin"/>
            </w:r>
            <w:r w:rsidRPr="00083CAE" w:rsidR="00124BF5">
              <w:rPr>
                <w:color w:val="FFFFFF" w:themeColor="background1"/>
                <w:sz w:val="40"/>
                <w:szCs w:val="40"/>
              </w:rPr>
              <w:instrText xml:space="preserve"> REF bm</w:instrText>
            </w:r>
            <w:r w:rsidRPr="00083CAE" w:rsidR="004D0A0A">
              <w:rPr>
                <w:color w:val="FFFFFF" w:themeColor="background1"/>
                <w:sz w:val="40"/>
                <w:szCs w:val="40"/>
              </w:rPr>
              <w:instrText>Chapter02_</w:instrText>
            </w:r>
            <w:r w:rsidRPr="00083CAE" w:rsidR="00124BF5">
              <w:rPr>
                <w:color w:val="FFFFFF" w:themeColor="background1"/>
                <w:sz w:val="40"/>
                <w:szCs w:val="40"/>
              </w:rPr>
              <w:instrText xml:space="preserve">Heading  \* MERGEFORMAT </w:instrText>
            </w:r>
            <w:r w:rsidRPr="00083CAE" w:rsidR="00124BF5">
              <w:rPr>
                <w:color w:val="FFFFFF" w:themeColor="background1"/>
                <w:sz w:val="40"/>
                <w:szCs w:val="40"/>
              </w:rPr>
              <w:fldChar w:fldCharType="separate"/>
            </w:r>
            <w:r w:rsidRPr="00894A1D" w:rsidR="00894A1D">
              <w:rPr>
                <w:color w:val="FFFFFF" w:themeColor="background1"/>
                <w:sz w:val="40"/>
                <w:szCs w:val="40"/>
                <w:lang w:val="en-GB"/>
              </w:rPr>
              <w:t>ASME RTJ</w:t>
            </w:r>
            <w:r w:rsidRPr="00083CAE" w:rsidR="00124BF5">
              <w:rPr>
                <w:color w:val="FFFFFF" w:themeColor="background1"/>
                <w:sz w:val="40"/>
                <w:szCs w:val="40"/>
              </w:rPr>
              <w:fldChar w:fldCharType="end"/>
            </w:r>
          </w:p>
        </w:tc>
        <w:tc>
          <w:tcPr>
            <w:tcW w:w="1130" w:type="pct"/>
            <w:shd w:val="clear" w:color="auto" w:fill="105E84"/>
            <w:tcMar>
              <w:left w:w="284" w:type="dxa"/>
              <w:right w:w="284" w:type="dxa"/>
            </w:tcMar>
            <w:vAlign w:val="center"/>
          </w:tcPr>
          <w:p w:rsidRPr="00F162A5" w:rsidR="00124BF5" w:rsidP="00306D51" w:rsidRDefault="00435012" w14:paraId="7C52E45F" w14:textId="4DA534B4">
            <w:pPr>
              <w:jc w:val="right"/>
              <w:rPr>
                <w:color w:val="FFFFFF" w:themeColor="background1"/>
                <w:sz w:val="24"/>
                <w:szCs w:val="32"/>
              </w:rPr>
            </w:pPr>
            <w:r w:rsidRPr="00F162A5">
              <w:rPr>
                <w:color w:val="FFFFFF" w:themeColor="background1"/>
                <w:szCs w:val="32"/>
              </w:rPr>
              <w:fldChar w:fldCharType="begin" w:fldLock="1"/>
            </w:r>
            <w:r w:rsidRPr="00F162A5">
              <w:rPr>
                <w:color w:val="FFFFFF" w:themeColor="background1"/>
                <w:sz w:val="24"/>
                <w:szCs w:val="32"/>
              </w:rPr>
              <w:instrText xml:space="preserve"> PAGEREF bm</w:instrText>
            </w:r>
            <w:r>
              <w:rPr>
                <w:color w:val="FFFFFF" w:themeColor="background1"/>
                <w:sz w:val="24"/>
                <w:szCs w:val="32"/>
              </w:rPr>
              <w:instrText>Chapter02</w:instrText>
            </w:r>
            <w:r w:rsidRPr="00F162A5">
              <w:rPr>
                <w:color w:val="FFFFFF" w:themeColor="background1"/>
                <w:sz w:val="24"/>
                <w:szCs w:val="32"/>
              </w:rPr>
              <w:instrText>_</w:instrText>
            </w:r>
            <w:r>
              <w:rPr>
                <w:color w:val="FFFFFF" w:themeColor="background1"/>
                <w:sz w:val="24"/>
                <w:szCs w:val="32"/>
              </w:rPr>
              <w:instrText>Start</w:instrText>
            </w:r>
            <w:r w:rsidRPr="00F162A5">
              <w:rPr>
                <w:color w:val="FFFFFF" w:themeColor="background1"/>
                <w:sz w:val="24"/>
                <w:szCs w:val="32"/>
              </w:rPr>
              <w:instrText xml:space="preserve"> </w:instrText>
            </w:r>
            <w:r w:rsidRPr="00F162A5">
              <w:rPr>
                <w:color w:val="FFFFFF" w:themeColor="background1"/>
                <w:szCs w:val="32"/>
              </w:rPr>
              <w:fldChar w:fldCharType="separate"/>
            </w:r>
            <w:r w:rsidR="0017226D">
              <w:rPr>
                <w:noProof/>
                <w:color w:val="FFFFFF" w:themeColor="background1"/>
                <w:sz w:val="24"/>
                <w:szCs w:val="32"/>
              </w:rPr>
              <w:t>14</w:t>
            </w:r>
            <w:r w:rsidRPr="00F162A5">
              <w:rPr>
                <w:color w:val="FFFFFF" w:themeColor="background1"/>
                <w:szCs w:val="32"/>
              </w:rPr>
              <w:fldChar w:fldCharType="end"/>
            </w:r>
            <w:r w:rsidRPr="00F162A5" w:rsidR="00124BF5">
              <w:rPr>
                <w:color w:val="FFFFFF" w:themeColor="background1"/>
                <w:sz w:val="24"/>
                <w:szCs w:val="32"/>
              </w:rPr>
              <w:t>–</w:t>
            </w:r>
            <w:r w:rsidRPr="00F162A5" w:rsidR="00124BF5">
              <w:rPr>
                <w:color w:val="FFFFFF" w:themeColor="background1"/>
                <w:szCs w:val="32"/>
              </w:rPr>
              <w:fldChar w:fldCharType="begin" w:fldLock="1"/>
            </w:r>
            <w:r w:rsidRPr="00F162A5" w:rsidR="00124BF5">
              <w:rPr>
                <w:color w:val="FFFFFF" w:themeColor="background1"/>
                <w:sz w:val="24"/>
                <w:szCs w:val="32"/>
              </w:rPr>
              <w:instrText xml:space="preserve"> PAGEREF bm</w:instrText>
            </w:r>
            <w:r>
              <w:rPr>
                <w:color w:val="FFFFFF" w:themeColor="background1"/>
                <w:sz w:val="24"/>
                <w:szCs w:val="32"/>
              </w:rPr>
              <w:instrText>Chapter02</w:instrText>
            </w:r>
            <w:r w:rsidRPr="00F162A5" w:rsidR="00124BF5">
              <w:rPr>
                <w:color w:val="FFFFFF" w:themeColor="background1"/>
                <w:sz w:val="24"/>
                <w:szCs w:val="32"/>
              </w:rPr>
              <w:instrText xml:space="preserve">_End </w:instrText>
            </w:r>
            <w:r w:rsidRPr="00F162A5" w:rsidR="00124BF5">
              <w:rPr>
                <w:color w:val="FFFFFF" w:themeColor="background1"/>
                <w:szCs w:val="32"/>
              </w:rPr>
              <w:fldChar w:fldCharType="separate"/>
            </w:r>
            <w:r w:rsidR="0017226D">
              <w:rPr>
                <w:noProof/>
                <w:color w:val="FFFFFF" w:themeColor="background1"/>
                <w:sz w:val="24"/>
                <w:szCs w:val="32"/>
              </w:rPr>
              <w:t>31</w:t>
            </w:r>
            <w:r w:rsidRPr="00F162A5" w:rsidR="00124BF5">
              <w:rPr>
                <w:color w:val="FFFFFF" w:themeColor="background1"/>
                <w:szCs w:val="32"/>
              </w:rPr>
              <w:fldChar w:fldCharType="end"/>
            </w:r>
          </w:p>
        </w:tc>
      </w:tr>
      <w:tr w:rsidR="00124BF5" w:rsidTr="00515EAF" w14:paraId="6138731A" w14:textId="77777777">
        <w:trPr>
          <w:trHeight w:val="964"/>
        </w:trPr>
        <w:tc>
          <w:tcPr>
            <w:tcW w:w="3870" w:type="pct"/>
            <w:shd w:val="clear" w:color="auto" w:fill="B78F1E"/>
            <w:tcMar>
              <w:right w:w="284" w:type="dxa"/>
            </w:tcMar>
            <w:vAlign w:val="center"/>
          </w:tcPr>
          <w:p w:rsidRPr="00083CAE" w:rsidR="00124BF5" w:rsidP="00083CAE" w:rsidRDefault="00083CAE" w14:paraId="6BE7DC6F" w14:textId="4F269969">
            <w:pPr>
              <w:jc w:val="right"/>
              <w:rPr>
                <w:color w:val="FFFFFF" w:themeColor="background1"/>
                <w:sz w:val="40"/>
                <w:szCs w:val="48"/>
              </w:rPr>
            </w:pPr>
            <w:r>
              <w:rPr>
                <w:color w:val="FFFFFF" w:themeColor="background1"/>
                <w:sz w:val="40"/>
                <w:szCs w:val="40"/>
              </w:rPr>
              <w:t>3</w:t>
            </w:r>
            <w:r>
              <w:rPr>
                <w:color w:val="FFFFFF" w:themeColor="background1"/>
                <w:sz w:val="40"/>
                <w:szCs w:val="40"/>
              </w:rPr>
              <w:tab/>
            </w:r>
            <w:r w:rsidRPr="00083CAE" w:rsidR="00124BF5">
              <w:rPr>
                <w:color w:val="FFFFFF" w:themeColor="background1"/>
                <w:sz w:val="40"/>
                <w:szCs w:val="40"/>
              </w:rPr>
              <w:fldChar w:fldCharType="begin"/>
            </w:r>
            <w:r w:rsidRPr="00083CAE" w:rsidR="00124BF5">
              <w:rPr>
                <w:color w:val="FFFFFF" w:themeColor="background1"/>
                <w:sz w:val="40"/>
                <w:szCs w:val="40"/>
              </w:rPr>
              <w:instrText xml:space="preserve"> REF bm</w:instrText>
            </w:r>
            <w:r w:rsidRPr="00083CAE" w:rsidR="004D0A0A">
              <w:rPr>
                <w:color w:val="FFFFFF" w:themeColor="background1"/>
                <w:sz w:val="40"/>
                <w:szCs w:val="40"/>
              </w:rPr>
              <w:instrText>Chapter03_</w:instrText>
            </w:r>
            <w:r w:rsidRPr="00083CAE" w:rsidR="00124BF5">
              <w:rPr>
                <w:color w:val="FFFFFF" w:themeColor="background1"/>
                <w:sz w:val="40"/>
                <w:szCs w:val="40"/>
              </w:rPr>
              <w:instrText xml:space="preserve">Heading  \* MERGEFORMAT </w:instrText>
            </w:r>
            <w:r w:rsidRPr="00083CAE" w:rsidR="00124BF5">
              <w:rPr>
                <w:color w:val="FFFFFF" w:themeColor="background1"/>
                <w:sz w:val="40"/>
                <w:szCs w:val="40"/>
              </w:rPr>
              <w:fldChar w:fldCharType="separate"/>
            </w:r>
            <w:r w:rsidRPr="00894A1D" w:rsidR="00894A1D">
              <w:rPr>
                <w:color w:val="FFFFFF" w:themeColor="background1"/>
                <w:sz w:val="40"/>
                <w:szCs w:val="40"/>
                <w:lang w:val="en-GB"/>
              </w:rPr>
              <w:t>ASME RF/FF</w:t>
            </w:r>
            <w:r w:rsidRPr="00083CAE" w:rsidR="00124BF5">
              <w:rPr>
                <w:color w:val="FFFFFF" w:themeColor="background1"/>
                <w:sz w:val="40"/>
                <w:szCs w:val="40"/>
              </w:rPr>
              <w:fldChar w:fldCharType="end"/>
            </w:r>
          </w:p>
        </w:tc>
        <w:tc>
          <w:tcPr>
            <w:tcW w:w="1130" w:type="pct"/>
            <w:shd w:val="clear" w:color="auto" w:fill="B78F1E"/>
            <w:tcMar>
              <w:left w:w="284" w:type="dxa"/>
              <w:right w:w="284" w:type="dxa"/>
            </w:tcMar>
            <w:vAlign w:val="center"/>
          </w:tcPr>
          <w:p w:rsidRPr="007C6D99" w:rsidR="00124BF5" w:rsidP="00306D51" w:rsidRDefault="00124BF5" w14:paraId="39007294" w14:textId="7FA1E481">
            <w:pPr>
              <w:jc w:val="right"/>
              <w:rPr>
                <w:color w:val="FFFFFF" w:themeColor="background1"/>
                <w:sz w:val="24"/>
                <w:szCs w:val="32"/>
              </w:rPr>
            </w:pPr>
            <w:r>
              <w:rPr>
                <w:color w:val="FFFFFF" w:themeColor="background1"/>
                <w:szCs w:val="32"/>
              </w:rPr>
              <w:fldChar w:fldCharType="begin" w:fldLock="1"/>
            </w:r>
            <w:r>
              <w:rPr>
                <w:color w:val="FFFFFF" w:themeColor="background1"/>
                <w:sz w:val="24"/>
                <w:szCs w:val="32"/>
              </w:rPr>
              <w:instrText xml:space="preserve"> PAGEREF  bm</w:instrText>
            </w:r>
            <w:r w:rsidR="00E86103">
              <w:rPr>
                <w:color w:val="FFFFFF" w:themeColor="background1"/>
                <w:sz w:val="24"/>
                <w:szCs w:val="32"/>
              </w:rPr>
              <w:instrText>Chapter03</w:instrText>
            </w:r>
            <w:r>
              <w:rPr>
                <w:color w:val="FFFFFF" w:themeColor="background1"/>
                <w:sz w:val="24"/>
                <w:szCs w:val="32"/>
              </w:rPr>
              <w:instrText xml:space="preserve">_Start </w:instrText>
            </w:r>
            <w:r>
              <w:rPr>
                <w:color w:val="FFFFFF" w:themeColor="background1"/>
                <w:szCs w:val="32"/>
              </w:rPr>
              <w:fldChar w:fldCharType="separate"/>
            </w:r>
            <w:r w:rsidR="0017226D">
              <w:rPr>
                <w:noProof/>
                <w:color w:val="FFFFFF" w:themeColor="background1"/>
                <w:sz w:val="24"/>
                <w:szCs w:val="32"/>
              </w:rPr>
              <w:t>34</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w:instrText>
            </w:r>
            <w:r w:rsidR="001C59B9">
              <w:rPr>
                <w:color w:val="FFFFFF" w:themeColor="background1"/>
                <w:sz w:val="24"/>
                <w:szCs w:val="32"/>
              </w:rPr>
              <w:instrText>Chapter03</w:instrText>
            </w:r>
            <w:r>
              <w:rPr>
                <w:color w:val="FFFFFF" w:themeColor="background1"/>
                <w:sz w:val="24"/>
                <w:szCs w:val="32"/>
              </w:rPr>
              <w:instrText xml:space="preserve">_End </w:instrText>
            </w:r>
            <w:r>
              <w:rPr>
                <w:color w:val="FFFFFF" w:themeColor="background1"/>
                <w:szCs w:val="32"/>
              </w:rPr>
              <w:fldChar w:fldCharType="separate"/>
            </w:r>
            <w:r w:rsidR="0017226D">
              <w:rPr>
                <w:noProof/>
                <w:color w:val="FFFFFF" w:themeColor="background1"/>
                <w:sz w:val="24"/>
                <w:szCs w:val="32"/>
              </w:rPr>
              <w:t>56</w:t>
            </w:r>
            <w:r>
              <w:rPr>
                <w:color w:val="FFFFFF" w:themeColor="background1"/>
                <w:szCs w:val="32"/>
              </w:rPr>
              <w:fldChar w:fldCharType="end"/>
            </w:r>
          </w:p>
        </w:tc>
      </w:tr>
      <w:tr w:rsidR="00124BF5" w:rsidTr="00515EAF" w14:paraId="7DBFCFAE" w14:textId="77777777">
        <w:trPr>
          <w:trHeight w:val="964"/>
        </w:trPr>
        <w:tc>
          <w:tcPr>
            <w:tcW w:w="3870" w:type="pct"/>
            <w:shd w:val="clear" w:color="auto" w:fill="D2232A"/>
            <w:tcMar>
              <w:right w:w="284" w:type="dxa"/>
            </w:tcMar>
            <w:vAlign w:val="center"/>
          </w:tcPr>
          <w:p w:rsidRPr="00083CAE" w:rsidR="00124BF5" w:rsidP="00083CAE" w:rsidRDefault="00083CAE" w14:paraId="4DA49665" w14:textId="714D39EB">
            <w:pPr>
              <w:jc w:val="right"/>
              <w:rPr>
                <w:color w:val="FFFFFF" w:themeColor="background1"/>
                <w:sz w:val="40"/>
                <w:szCs w:val="48"/>
                <w:lang w:val="en-GB"/>
                <w14:props3d w14:extrusionH="0" w14:contourW="0" w14:prstMaterial="matte"/>
              </w:rPr>
            </w:pPr>
            <w:r w:rsidRPr="00A57323">
              <w:rPr>
                <w:color w:val="FFFFFF" w:themeColor="background1"/>
                <w:sz w:val="40"/>
                <w:szCs w:val="40"/>
                <w:lang w:val="en-US"/>
              </w:rPr>
              <w:t>4</w:t>
            </w:r>
            <w:r w:rsidRPr="00A57323">
              <w:rPr>
                <w:color w:val="FFFFFF" w:themeColor="background1"/>
                <w:sz w:val="40"/>
                <w:szCs w:val="40"/>
                <w:lang w:val="en-US"/>
              </w:rPr>
              <w:tab/>
            </w:r>
            <w:r w:rsidRPr="00083CAE" w:rsidR="00124BF5">
              <w:rPr>
                <w:color w:val="FFFFFF" w:themeColor="background1"/>
                <w:sz w:val="40"/>
                <w:szCs w:val="40"/>
              </w:rPr>
              <w:fldChar w:fldCharType="begin"/>
            </w:r>
            <w:r w:rsidRPr="00083CAE" w:rsidR="00124BF5">
              <w:rPr>
                <w:color w:val="FFFFFF" w:themeColor="background1"/>
                <w:sz w:val="40"/>
                <w:szCs w:val="40"/>
                <w:lang w:val="en-GB"/>
              </w:rPr>
              <w:instrText xml:space="preserve"> REF bm</w:instrText>
            </w:r>
            <w:r w:rsidRPr="00083CAE" w:rsidR="004D0A0A">
              <w:rPr>
                <w:color w:val="FFFFFF" w:themeColor="background1"/>
                <w:sz w:val="40"/>
                <w:szCs w:val="40"/>
                <w:lang w:val="en-GB"/>
              </w:rPr>
              <w:instrText>Chapter04_</w:instrText>
            </w:r>
            <w:r w:rsidRPr="00083CAE" w:rsidR="00124BF5">
              <w:rPr>
                <w:color w:val="FFFFFF" w:themeColor="background1"/>
                <w:sz w:val="40"/>
                <w:szCs w:val="40"/>
                <w:lang w:val="en-GB"/>
              </w:rPr>
              <w:instrText xml:space="preserve">Heading  \* MERGEFORMAT </w:instrText>
            </w:r>
            <w:r w:rsidRPr="00083CAE" w:rsidR="00124BF5">
              <w:rPr>
                <w:color w:val="FFFFFF" w:themeColor="background1"/>
                <w:sz w:val="40"/>
                <w:szCs w:val="40"/>
              </w:rPr>
              <w:fldChar w:fldCharType="separate"/>
            </w:r>
            <w:r w:rsidRPr="00894A1D" w:rsidR="00894A1D">
              <w:rPr>
                <w:color w:val="FFFFFF" w:themeColor="background1"/>
                <w:sz w:val="40"/>
                <w:szCs w:val="40"/>
                <w:lang w:val="en-GB"/>
              </w:rPr>
              <w:t>API 6A type 6B/BX</w:t>
            </w:r>
            <w:r w:rsidRPr="00083CAE" w:rsidR="00124BF5">
              <w:rPr>
                <w:color w:val="FFFFFF" w:themeColor="background1"/>
                <w:sz w:val="40"/>
                <w:szCs w:val="40"/>
              </w:rPr>
              <w:fldChar w:fldCharType="end"/>
            </w:r>
          </w:p>
        </w:tc>
        <w:tc>
          <w:tcPr>
            <w:tcW w:w="1130" w:type="pct"/>
            <w:shd w:val="clear" w:color="auto" w:fill="D2232A"/>
            <w:tcMar>
              <w:left w:w="284" w:type="dxa"/>
              <w:right w:w="284" w:type="dxa"/>
            </w:tcMar>
            <w:vAlign w:val="center"/>
          </w:tcPr>
          <w:p w:rsidRPr="007C6D99" w:rsidR="00124BF5" w:rsidP="00306D51" w:rsidRDefault="00124BF5" w14:paraId="3E2A7463" w14:textId="78F510DD">
            <w:pPr>
              <w:jc w:val="right"/>
              <w:rPr>
                <w:color w:val="FFFFFF" w:themeColor="background1"/>
                <w:sz w:val="24"/>
                <w:szCs w:val="32"/>
                <w14:props3d w14:extrusionH="0" w14:contourW="0" w14:prstMaterial="matte"/>
              </w:rPr>
            </w:pPr>
            <w:r>
              <w:rPr>
                <w:color w:val="FFFFFF" w:themeColor="background1"/>
                <w:szCs w:val="32"/>
              </w:rPr>
              <w:fldChar w:fldCharType="begin" w:fldLock="1"/>
            </w:r>
            <w:r>
              <w:rPr>
                <w:color w:val="FFFFFF" w:themeColor="background1"/>
                <w:sz w:val="24"/>
                <w:szCs w:val="32"/>
              </w:rPr>
              <w:instrText xml:space="preserve"> PAGEREF  bm</w:instrText>
            </w:r>
            <w:r w:rsidR="001C59B9">
              <w:rPr>
                <w:color w:val="FFFFFF" w:themeColor="background1"/>
                <w:sz w:val="24"/>
                <w:szCs w:val="32"/>
              </w:rPr>
              <w:instrText>Chapter04</w:instrText>
            </w:r>
            <w:r>
              <w:rPr>
                <w:color w:val="FFFFFF" w:themeColor="background1"/>
                <w:sz w:val="24"/>
                <w:szCs w:val="32"/>
              </w:rPr>
              <w:instrText xml:space="preserve">_Start </w:instrText>
            </w:r>
            <w:r>
              <w:rPr>
                <w:color w:val="FFFFFF" w:themeColor="background1"/>
                <w:szCs w:val="32"/>
              </w:rPr>
              <w:fldChar w:fldCharType="separate"/>
            </w:r>
            <w:r w:rsidR="0017226D">
              <w:rPr>
                <w:noProof/>
                <w:color w:val="FFFFFF" w:themeColor="background1"/>
                <w:sz w:val="24"/>
                <w:szCs w:val="32"/>
              </w:rPr>
              <w:t>58</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w:instrText>
            </w:r>
            <w:r w:rsidR="001C59B9">
              <w:rPr>
                <w:color w:val="FFFFFF" w:themeColor="background1"/>
                <w:sz w:val="24"/>
                <w:szCs w:val="32"/>
              </w:rPr>
              <w:instrText>Chapter04</w:instrText>
            </w:r>
            <w:r>
              <w:rPr>
                <w:color w:val="FFFFFF" w:themeColor="background1"/>
                <w:sz w:val="24"/>
                <w:szCs w:val="32"/>
              </w:rPr>
              <w:instrText xml:space="preserve">_End </w:instrText>
            </w:r>
            <w:r>
              <w:rPr>
                <w:color w:val="FFFFFF" w:themeColor="background1"/>
                <w:szCs w:val="32"/>
              </w:rPr>
              <w:fldChar w:fldCharType="separate"/>
            </w:r>
            <w:r w:rsidR="0017226D">
              <w:rPr>
                <w:noProof/>
                <w:color w:val="FFFFFF" w:themeColor="background1"/>
                <w:sz w:val="24"/>
                <w:szCs w:val="32"/>
              </w:rPr>
              <w:t>80</w:t>
            </w:r>
            <w:r>
              <w:rPr>
                <w:color w:val="FFFFFF" w:themeColor="background1"/>
                <w:szCs w:val="32"/>
              </w:rPr>
              <w:fldChar w:fldCharType="end"/>
            </w:r>
          </w:p>
        </w:tc>
      </w:tr>
      <w:tr w:rsidRPr="006E61D1" w:rsidR="00124BF5" w:rsidTr="00515EAF" w14:paraId="2DCCF358" w14:textId="77777777">
        <w:trPr>
          <w:trHeight w:val="964"/>
        </w:trPr>
        <w:tc>
          <w:tcPr>
            <w:tcW w:w="3870" w:type="pct"/>
            <w:shd w:val="clear" w:color="auto" w:fill="F58426"/>
            <w:tcMar>
              <w:right w:w="284" w:type="dxa"/>
            </w:tcMar>
            <w:vAlign w:val="center"/>
          </w:tcPr>
          <w:p w:rsidRPr="00083CAE" w:rsidR="00124BF5" w:rsidP="00083CAE" w:rsidRDefault="00083CAE" w14:paraId="428F3E9F" w14:textId="59A41396">
            <w:pPr>
              <w:jc w:val="right"/>
              <w:rPr>
                <w:color w:val="FFFFFF" w:themeColor="background1"/>
                <w:sz w:val="40"/>
                <w:szCs w:val="48"/>
                <w:lang w:val="en-GB"/>
                <w14:props3d w14:extrusionH="0" w14:contourW="0" w14:prstMaterial="matte"/>
              </w:rPr>
            </w:pPr>
            <w:r>
              <w:rPr>
                <w:color w:val="FFFFFF" w:themeColor="background1"/>
                <w:sz w:val="32"/>
                <w:szCs w:val="32"/>
              </w:rPr>
              <w:t>5</w:t>
            </w:r>
            <w:r>
              <w:rPr>
                <w:color w:val="FFFFFF" w:themeColor="background1"/>
                <w:sz w:val="32"/>
                <w:szCs w:val="32"/>
              </w:rPr>
              <w:tab/>
            </w:r>
            <w:r w:rsidRPr="00083CAE" w:rsidR="00E86103">
              <w:rPr>
                <w:color w:val="FFFFFF" w:themeColor="background1"/>
                <w:sz w:val="32"/>
                <w:szCs w:val="32"/>
              </w:rPr>
              <w:fldChar w:fldCharType="begin"/>
            </w:r>
            <w:r w:rsidRPr="00083CAE" w:rsidR="00E86103">
              <w:rPr>
                <w:color w:val="FFFFFF" w:themeColor="background1"/>
                <w:sz w:val="32"/>
                <w:szCs w:val="32"/>
                <w:lang w:val="en-GB"/>
              </w:rPr>
              <w:instrText xml:space="preserve"> REF bmChapter05_Heading  \* MERGEFORMAT </w:instrText>
            </w:r>
            <w:r w:rsidRPr="00083CAE" w:rsidR="00E86103">
              <w:rPr>
                <w:color w:val="FFFFFF" w:themeColor="background1"/>
                <w:sz w:val="32"/>
                <w:szCs w:val="32"/>
              </w:rPr>
              <w:fldChar w:fldCharType="separate"/>
            </w:r>
            <w:r w:rsidRPr="00894A1D" w:rsidR="00894A1D">
              <w:rPr>
                <w:color w:val="FFFFFF" w:themeColor="background1"/>
                <w:sz w:val="32"/>
                <w:szCs w:val="32"/>
                <w:lang w:val="en-GB"/>
              </w:rPr>
              <w:t>NCF5/ISO 27509 Compact</w:t>
            </w:r>
            <w:r w:rsidRPr="00083CAE" w:rsidR="00E86103">
              <w:rPr>
                <w:color w:val="FFFFFF" w:themeColor="background1"/>
                <w:sz w:val="32"/>
                <w:szCs w:val="32"/>
              </w:rPr>
              <w:fldChar w:fldCharType="end"/>
            </w:r>
          </w:p>
        </w:tc>
        <w:tc>
          <w:tcPr>
            <w:tcW w:w="1130" w:type="pct"/>
            <w:shd w:val="clear" w:color="auto" w:fill="F58426"/>
            <w:tcMar>
              <w:left w:w="284" w:type="dxa"/>
              <w:right w:w="284" w:type="dxa"/>
            </w:tcMar>
            <w:vAlign w:val="center"/>
          </w:tcPr>
          <w:p w:rsidRPr="00E86103" w:rsidR="00124BF5" w:rsidP="00306D51" w:rsidRDefault="00E86103" w14:paraId="0C622FB5" w14:textId="5B62E2E9">
            <w:pPr>
              <w:jc w:val="right"/>
              <w:rPr>
                <w:color w:val="FFFFFF" w:themeColor="background1"/>
                <w:sz w:val="24"/>
                <w:szCs w:val="32"/>
                <w:lang w:val="en-GB"/>
                <w14:props3d w14:extrusionH="0" w14:contourW="0" w14:prstMaterial="matte"/>
              </w:rPr>
            </w:pPr>
            <w:r>
              <w:rPr>
                <w:color w:val="FFFFFF" w:themeColor="background1"/>
                <w:szCs w:val="32"/>
              </w:rPr>
              <w:fldChar w:fldCharType="begin" w:fldLock="1"/>
            </w:r>
            <w:r>
              <w:rPr>
                <w:color w:val="FFFFFF" w:themeColor="background1"/>
                <w:sz w:val="24"/>
                <w:szCs w:val="32"/>
              </w:rPr>
              <w:instrText xml:space="preserve"> PAGEREF  bmChapter05_Start </w:instrText>
            </w:r>
            <w:r>
              <w:rPr>
                <w:color w:val="FFFFFF" w:themeColor="background1"/>
                <w:szCs w:val="32"/>
              </w:rPr>
              <w:fldChar w:fldCharType="separate"/>
            </w:r>
            <w:r w:rsidR="0017226D">
              <w:rPr>
                <w:noProof/>
                <w:color w:val="FFFFFF" w:themeColor="background1"/>
                <w:sz w:val="24"/>
                <w:szCs w:val="32"/>
              </w:rPr>
              <w:t>82</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bmChapter05_End </w:instrText>
            </w:r>
            <w:r>
              <w:rPr>
                <w:color w:val="FFFFFF" w:themeColor="background1"/>
                <w:szCs w:val="32"/>
              </w:rPr>
              <w:fldChar w:fldCharType="separate"/>
            </w:r>
            <w:r w:rsidR="0017226D">
              <w:rPr>
                <w:noProof/>
                <w:color w:val="FFFFFF" w:themeColor="background1"/>
                <w:sz w:val="24"/>
                <w:szCs w:val="32"/>
              </w:rPr>
              <w:t>101</w:t>
            </w:r>
            <w:r>
              <w:rPr>
                <w:color w:val="FFFFFF" w:themeColor="background1"/>
                <w:szCs w:val="32"/>
              </w:rPr>
              <w:fldChar w:fldCharType="end"/>
            </w:r>
          </w:p>
        </w:tc>
      </w:tr>
      <w:tr w:rsidRPr="006E61D1" w:rsidR="00F84BB3" w:rsidTr="00515EAF" w14:paraId="45AC5068" w14:textId="77777777">
        <w:trPr>
          <w:trHeight w:val="964"/>
        </w:trPr>
        <w:tc>
          <w:tcPr>
            <w:tcW w:w="3870" w:type="pct"/>
            <w:shd w:val="clear" w:color="auto" w:fill="008FC4" w:themeFill="accent6"/>
            <w:tcMar>
              <w:right w:w="284" w:type="dxa"/>
            </w:tcMar>
            <w:vAlign w:val="center"/>
          </w:tcPr>
          <w:p w:rsidRPr="00083CAE" w:rsidR="00F84BB3" w:rsidP="00083CAE" w:rsidRDefault="00083CAE" w14:paraId="7E0CA238" w14:textId="1B3A8D8B">
            <w:pPr>
              <w:jc w:val="right"/>
              <w:rPr>
                <w:color w:val="FFFFFF" w:themeColor="background1"/>
                <w:sz w:val="40"/>
                <w:szCs w:val="48"/>
                <w:lang w:val="en-GB"/>
                <w14:props3d w14:extrusionH="0" w14:contourW="0" w14:prstMaterial="matte"/>
              </w:rPr>
            </w:pPr>
            <w:r>
              <w:rPr>
                <w:color w:val="FFFFFF" w:themeColor="background1"/>
                <w:sz w:val="40"/>
                <w:szCs w:val="40"/>
              </w:rPr>
              <w:t>6</w:t>
            </w:r>
            <w:r>
              <w:rPr>
                <w:color w:val="FFFFFF" w:themeColor="background1"/>
                <w:sz w:val="40"/>
                <w:szCs w:val="40"/>
              </w:rPr>
              <w:tab/>
            </w:r>
            <w:r w:rsidRPr="00083CAE" w:rsidR="00E86103">
              <w:rPr>
                <w:color w:val="FFFFFF" w:themeColor="background1"/>
                <w:sz w:val="40"/>
                <w:szCs w:val="40"/>
              </w:rPr>
              <w:fldChar w:fldCharType="begin"/>
            </w:r>
            <w:r w:rsidRPr="00083CAE" w:rsidR="00E86103">
              <w:rPr>
                <w:color w:val="FFFFFF" w:themeColor="background1"/>
                <w:sz w:val="40"/>
                <w:szCs w:val="40"/>
                <w:lang w:val="en-GB"/>
              </w:rPr>
              <w:instrText xml:space="preserve"> REF bmChapter06_Heading  \* MERGEFORMAT </w:instrText>
            </w:r>
            <w:r w:rsidRPr="00083CAE" w:rsidR="00E86103">
              <w:rPr>
                <w:color w:val="FFFFFF" w:themeColor="background1"/>
                <w:sz w:val="40"/>
                <w:szCs w:val="40"/>
              </w:rPr>
              <w:fldChar w:fldCharType="separate"/>
            </w:r>
            <w:r w:rsidRPr="00894A1D" w:rsidR="00894A1D">
              <w:rPr>
                <w:color w:val="FFFFFF" w:themeColor="background1"/>
                <w:sz w:val="40"/>
                <w:szCs w:val="40"/>
                <w:lang w:val="en-GB"/>
              </w:rPr>
              <w:t>Klamme</w:t>
            </w:r>
            <w:r w:rsidR="002A5531">
              <w:rPr>
                <w:color w:val="FFFFFF" w:themeColor="background1"/>
                <w:sz w:val="40"/>
                <w:szCs w:val="40"/>
                <w:lang w:val="en-GB"/>
              </w:rPr>
              <w:t>r</w:t>
            </w:r>
            <w:r w:rsidRPr="00894A1D" w:rsidR="00894A1D">
              <w:rPr>
                <w:color w:val="FFFFFF" w:themeColor="background1"/>
                <w:sz w:val="40"/>
                <w:szCs w:val="40"/>
                <w:lang w:val="en-GB"/>
              </w:rPr>
              <w:t>forbindelser</w:t>
            </w:r>
            <w:r w:rsidRPr="00083CAE" w:rsidR="00E86103">
              <w:rPr>
                <w:color w:val="FFFFFF" w:themeColor="background1"/>
                <w:sz w:val="40"/>
                <w:szCs w:val="40"/>
              </w:rPr>
              <w:fldChar w:fldCharType="end"/>
            </w:r>
          </w:p>
        </w:tc>
        <w:tc>
          <w:tcPr>
            <w:tcW w:w="1130" w:type="pct"/>
            <w:shd w:val="clear" w:color="auto" w:fill="008FC4" w:themeFill="accent6"/>
            <w:tcMar>
              <w:left w:w="284" w:type="dxa"/>
              <w:right w:w="284" w:type="dxa"/>
            </w:tcMar>
            <w:vAlign w:val="center"/>
          </w:tcPr>
          <w:p w:rsidRPr="00E86103" w:rsidR="00F84BB3" w:rsidP="00306D51" w:rsidRDefault="00E86103" w14:paraId="45B82D3D" w14:textId="6E950013">
            <w:pPr>
              <w:jc w:val="right"/>
              <w:rPr>
                <w:color w:val="FFFFFF" w:themeColor="background1"/>
                <w:szCs w:val="32"/>
                <w:lang w:val="en-GB"/>
                <w14:props3d w14:extrusionH="0" w14:contourW="0" w14:prstMaterial="matte"/>
              </w:rPr>
            </w:pPr>
            <w:r>
              <w:rPr>
                <w:color w:val="FFFFFF" w:themeColor="background1"/>
                <w:szCs w:val="32"/>
              </w:rPr>
              <w:fldChar w:fldCharType="begin" w:fldLock="1"/>
            </w:r>
            <w:r>
              <w:rPr>
                <w:color w:val="FFFFFF" w:themeColor="background1"/>
                <w:sz w:val="24"/>
                <w:szCs w:val="32"/>
              </w:rPr>
              <w:instrText xml:space="preserve"> PAGEREF  bmChapter06_Start </w:instrText>
            </w:r>
            <w:r>
              <w:rPr>
                <w:color w:val="FFFFFF" w:themeColor="background1"/>
                <w:szCs w:val="32"/>
              </w:rPr>
              <w:fldChar w:fldCharType="separate"/>
            </w:r>
            <w:r w:rsidR="0017226D">
              <w:rPr>
                <w:noProof/>
                <w:color w:val="FFFFFF" w:themeColor="background1"/>
                <w:sz w:val="24"/>
                <w:szCs w:val="32"/>
              </w:rPr>
              <w:t>104</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bmChapter06_End </w:instrText>
            </w:r>
            <w:r>
              <w:rPr>
                <w:color w:val="FFFFFF" w:themeColor="background1"/>
                <w:szCs w:val="32"/>
              </w:rPr>
              <w:fldChar w:fldCharType="separate"/>
            </w:r>
            <w:r w:rsidR="0017226D">
              <w:rPr>
                <w:noProof/>
                <w:color w:val="FFFFFF" w:themeColor="background1"/>
                <w:sz w:val="24"/>
                <w:szCs w:val="32"/>
              </w:rPr>
              <w:t>118</w:t>
            </w:r>
            <w:r>
              <w:rPr>
                <w:color w:val="FFFFFF" w:themeColor="background1"/>
                <w:szCs w:val="32"/>
              </w:rPr>
              <w:fldChar w:fldCharType="end"/>
            </w:r>
          </w:p>
        </w:tc>
      </w:tr>
      <w:tr w:rsidRPr="006E61D1" w:rsidR="00FD5D33" w:rsidTr="00515EAF" w14:paraId="1AEBEA22" w14:textId="77777777">
        <w:trPr>
          <w:trHeight w:val="964"/>
        </w:trPr>
        <w:tc>
          <w:tcPr>
            <w:tcW w:w="3870" w:type="pct"/>
            <w:shd w:val="clear" w:color="auto" w:fill="B5CB8B"/>
            <w:tcMar>
              <w:right w:w="284" w:type="dxa"/>
            </w:tcMar>
            <w:vAlign w:val="center"/>
          </w:tcPr>
          <w:p w:rsidRPr="00083CAE" w:rsidR="00FD5D33" w:rsidP="00083CAE" w:rsidRDefault="00083CAE" w14:paraId="69475CD4" w14:textId="67250848">
            <w:pPr>
              <w:jc w:val="right"/>
              <w:rPr>
                <w:color w:val="FFFFFF" w:themeColor="background1"/>
                <w:sz w:val="40"/>
                <w:szCs w:val="40"/>
                <w:lang w:val="en-GB"/>
              </w:rPr>
            </w:pPr>
            <w:r>
              <w:rPr>
                <w:color w:val="FFFFFF" w:themeColor="background1"/>
                <w:sz w:val="40"/>
                <w:szCs w:val="40"/>
                <w:lang w:val="en-GB"/>
              </w:rPr>
              <w:t>7</w:t>
            </w:r>
            <w:r>
              <w:rPr>
                <w:color w:val="FFFFFF" w:themeColor="background1"/>
                <w:sz w:val="40"/>
                <w:szCs w:val="40"/>
                <w:lang w:val="en-GB"/>
              </w:rPr>
              <w:tab/>
            </w:r>
            <w:r w:rsidRPr="00083CAE" w:rsidR="00FD5D33">
              <w:rPr>
                <w:color w:val="FFFFFF" w:themeColor="background1"/>
                <w:sz w:val="40"/>
                <w:szCs w:val="40"/>
                <w:lang w:val="en-GB"/>
              </w:rPr>
              <w:fldChar w:fldCharType="begin"/>
            </w:r>
            <w:r w:rsidRPr="00083CAE" w:rsidR="00FD5D33">
              <w:rPr>
                <w:color w:val="FFFFFF" w:themeColor="background1"/>
                <w:sz w:val="40"/>
                <w:szCs w:val="40"/>
                <w:lang w:val="en-GB"/>
              </w:rPr>
              <w:instrText xml:space="preserve"> REF bmChapter07_Heading  \* MERGEFORMAT </w:instrText>
            </w:r>
            <w:r w:rsidRPr="00083CAE" w:rsidR="00FD5D33">
              <w:rPr>
                <w:color w:val="FFFFFF" w:themeColor="background1"/>
                <w:sz w:val="40"/>
                <w:szCs w:val="40"/>
                <w:lang w:val="en-GB"/>
              </w:rPr>
              <w:fldChar w:fldCharType="separate"/>
            </w:r>
            <w:r w:rsidRPr="00894A1D" w:rsidR="00894A1D">
              <w:rPr>
                <w:color w:val="FFFFFF" w:themeColor="background1"/>
                <w:sz w:val="40"/>
                <w:szCs w:val="40"/>
                <w:lang w:val="en-GB"/>
              </w:rPr>
              <w:t>Verktøybruk</w:t>
            </w:r>
            <w:r w:rsidRPr="00083CAE" w:rsidR="00FD5D33">
              <w:rPr>
                <w:color w:val="FFFFFF" w:themeColor="background1"/>
                <w:sz w:val="40"/>
                <w:szCs w:val="40"/>
                <w:lang w:val="en-GB"/>
              </w:rPr>
              <w:fldChar w:fldCharType="end"/>
            </w:r>
          </w:p>
        </w:tc>
        <w:tc>
          <w:tcPr>
            <w:tcW w:w="1130" w:type="pct"/>
            <w:shd w:val="clear" w:color="auto" w:fill="B5CB8B"/>
            <w:tcMar>
              <w:left w:w="284" w:type="dxa"/>
              <w:right w:w="284" w:type="dxa"/>
            </w:tcMar>
            <w:vAlign w:val="center"/>
          </w:tcPr>
          <w:p w:rsidRPr="00E86103" w:rsidR="00FD5D33" w:rsidP="00FD5D33" w:rsidRDefault="00FD5D33" w14:paraId="71C12D18" w14:textId="195DDDA1">
            <w:pPr>
              <w:jc w:val="right"/>
              <w:rPr>
                <w:color w:val="FFFFFF" w:themeColor="background1"/>
                <w:szCs w:val="32"/>
                <w:lang w:val="en-GB"/>
                <w14:props3d w14:extrusionH="0" w14:contourW="0" w14:prstMaterial="matte"/>
              </w:rPr>
            </w:pPr>
            <w:r>
              <w:rPr>
                <w:color w:val="FFFFFF" w:themeColor="background1"/>
                <w:szCs w:val="32"/>
              </w:rPr>
              <w:fldChar w:fldCharType="begin" w:fldLock="1"/>
            </w:r>
            <w:r>
              <w:rPr>
                <w:color w:val="FFFFFF" w:themeColor="background1"/>
                <w:sz w:val="24"/>
                <w:szCs w:val="32"/>
              </w:rPr>
              <w:instrText xml:space="preserve"> PAGEREF  bmChapter0</w:instrText>
            </w:r>
            <w:r w:rsidR="00E86FA3">
              <w:rPr>
                <w:color w:val="FFFFFF" w:themeColor="background1"/>
                <w:sz w:val="24"/>
                <w:szCs w:val="32"/>
              </w:rPr>
              <w:instrText>7</w:instrText>
            </w:r>
            <w:r>
              <w:rPr>
                <w:color w:val="FFFFFF" w:themeColor="background1"/>
                <w:sz w:val="24"/>
                <w:szCs w:val="32"/>
              </w:rPr>
              <w:instrText xml:space="preserve">_Start </w:instrText>
            </w:r>
            <w:r>
              <w:rPr>
                <w:color w:val="FFFFFF" w:themeColor="background1"/>
                <w:szCs w:val="32"/>
              </w:rPr>
              <w:fldChar w:fldCharType="separate"/>
            </w:r>
            <w:r w:rsidR="0017226D">
              <w:rPr>
                <w:noProof/>
                <w:color w:val="FFFFFF" w:themeColor="background1"/>
                <w:sz w:val="24"/>
                <w:szCs w:val="32"/>
              </w:rPr>
              <w:t>120</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bmChapter0</w:instrText>
            </w:r>
            <w:r w:rsidR="00E86FA3">
              <w:rPr>
                <w:color w:val="FFFFFF" w:themeColor="background1"/>
                <w:sz w:val="24"/>
                <w:szCs w:val="32"/>
              </w:rPr>
              <w:instrText>7</w:instrText>
            </w:r>
            <w:r>
              <w:rPr>
                <w:color w:val="FFFFFF" w:themeColor="background1"/>
                <w:sz w:val="24"/>
                <w:szCs w:val="32"/>
              </w:rPr>
              <w:instrText xml:space="preserve">_End </w:instrText>
            </w:r>
            <w:r>
              <w:rPr>
                <w:color w:val="FFFFFF" w:themeColor="background1"/>
                <w:szCs w:val="32"/>
              </w:rPr>
              <w:fldChar w:fldCharType="separate"/>
            </w:r>
            <w:r w:rsidR="0017226D">
              <w:rPr>
                <w:noProof/>
                <w:color w:val="FFFFFF" w:themeColor="background1"/>
                <w:sz w:val="24"/>
                <w:szCs w:val="32"/>
              </w:rPr>
              <w:t>128</w:t>
            </w:r>
            <w:r>
              <w:rPr>
                <w:color w:val="FFFFFF" w:themeColor="background1"/>
                <w:szCs w:val="32"/>
              </w:rPr>
              <w:fldChar w:fldCharType="end"/>
            </w:r>
          </w:p>
        </w:tc>
      </w:tr>
      <w:tr w:rsidRPr="00FD5D33" w:rsidR="00FD5D33" w:rsidTr="00515EAF" w14:paraId="47B46F08" w14:textId="77777777">
        <w:trPr>
          <w:trHeight w:val="964"/>
        </w:trPr>
        <w:tc>
          <w:tcPr>
            <w:tcW w:w="3870" w:type="pct"/>
            <w:shd w:val="clear" w:color="auto" w:fill="93044A"/>
            <w:tcMar>
              <w:right w:w="284" w:type="dxa"/>
            </w:tcMar>
            <w:vAlign w:val="center"/>
          </w:tcPr>
          <w:p w:rsidRPr="00083CAE" w:rsidR="00CD30D0" w:rsidP="00083CAE" w:rsidRDefault="00083CAE" w14:paraId="1FB0747B" w14:textId="6FC9BA7A">
            <w:pPr>
              <w:jc w:val="right"/>
              <w:rPr>
                <w:color w:val="FFFFFF" w:themeColor="background1"/>
                <w:sz w:val="40"/>
                <w:szCs w:val="40"/>
                <w:lang w:val="en-GB"/>
              </w:rPr>
            </w:pPr>
            <w:r>
              <w:rPr>
                <w:color w:val="FFFFFF" w:themeColor="background1"/>
                <w:sz w:val="40"/>
                <w:szCs w:val="40"/>
                <w:lang w:val="en-GB"/>
              </w:rPr>
              <w:t>8</w:t>
            </w:r>
            <w:r>
              <w:rPr>
                <w:color w:val="FFFFFF" w:themeColor="background1"/>
                <w:sz w:val="40"/>
                <w:szCs w:val="40"/>
                <w:lang w:val="en-GB"/>
              </w:rPr>
              <w:tab/>
            </w:r>
            <w:r w:rsidRPr="00083CAE" w:rsidR="00FD5D33">
              <w:rPr>
                <w:color w:val="FFFFFF" w:themeColor="background1"/>
                <w:sz w:val="40"/>
                <w:szCs w:val="40"/>
                <w:lang w:val="en-GB"/>
              </w:rPr>
              <w:fldChar w:fldCharType="begin"/>
            </w:r>
            <w:r w:rsidRPr="00083CAE" w:rsidR="00FD5D33">
              <w:rPr>
                <w:color w:val="FFFFFF" w:themeColor="background1"/>
                <w:sz w:val="40"/>
                <w:szCs w:val="40"/>
                <w:lang w:val="en-GB"/>
              </w:rPr>
              <w:instrText xml:space="preserve"> REF bmChapter08_Heading  \* MERGEFORMAT </w:instrText>
            </w:r>
            <w:r w:rsidRPr="00083CAE" w:rsidR="00FD5D33">
              <w:rPr>
                <w:color w:val="FFFFFF" w:themeColor="background1"/>
                <w:sz w:val="40"/>
                <w:szCs w:val="40"/>
                <w:lang w:val="en-GB"/>
              </w:rPr>
              <w:fldChar w:fldCharType="separate"/>
            </w:r>
            <w:r w:rsidRPr="00894A1D" w:rsidR="00894A1D">
              <w:rPr>
                <w:color w:val="FFFFFF" w:themeColor="background1"/>
                <w:sz w:val="40"/>
                <w:szCs w:val="40"/>
                <w:lang w:val="en-GB"/>
              </w:rPr>
              <w:t>Springsupport</w:t>
            </w:r>
            <w:r w:rsidRPr="00083CAE" w:rsidR="00FD5D33">
              <w:rPr>
                <w:color w:val="FFFFFF" w:themeColor="background1"/>
                <w:sz w:val="40"/>
                <w:szCs w:val="40"/>
                <w:lang w:val="en-GB"/>
              </w:rPr>
              <w:fldChar w:fldCharType="end"/>
            </w:r>
          </w:p>
        </w:tc>
        <w:tc>
          <w:tcPr>
            <w:tcW w:w="1130" w:type="pct"/>
            <w:shd w:val="clear" w:color="auto" w:fill="93044A"/>
            <w:tcMar>
              <w:left w:w="284" w:type="dxa"/>
              <w:right w:w="284" w:type="dxa"/>
            </w:tcMar>
            <w:vAlign w:val="center"/>
          </w:tcPr>
          <w:p w:rsidRPr="00FD5D33" w:rsidR="00CD30D0" w:rsidP="001C59B9" w:rsidRDefault="00E86FA3" w14:paraId="4F7146C2" w14:textId="2C3CDDA0">
            <w:pPr>
              <w:jc w:val="right"/>
              <w:rPr>
                <w:color w:val="FFFFFF" w:themeColor="background1"/>
                <w:szCs w:val="32"/>
              </w:rPr>
            </w:pPr>
            <w:r>
              <w:rPr>
                <w:color w:val="FFFFFF" w:themeColor="background1"/>
                <w:szCs w:val="32"/>
              </w:rPr>
              <w:fldChar w:fldCharType="begin" w:fldLock="1"/>
            </w:r>
            <w:r>
              <w:rPr>
                <w:color w:val="FFFFFF" w:themeColor="background1"/>
                <w:sz w:val="24"/>
                <w:szCs w:val="32"/>
              </w:rPr>
              <w:instrText xml:space="preserve"> PAGEREF  bmChapter08_Start </w:instrText>
            </w:r>
            <w:r>
              <w:rPr>
                <w:color w:val="FFFFFF" w:themeColor="background1"/>
                <w:szCs w:val="32"/>
              </w:rPr>
              <w:fldChar w:fldCharType="separate"/>
            </w:r>
            <w:r w:rsidR="0017226D">
              <w:rPr>
                <w:noProof/>
                <w:color w:val="FFFFFF" w:themeColor="background1"/>
                <w:sz w:val="24"/>
                <w:szCs w:val="32"/>
              </w:rPr>
              <w:t>130</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bmChapter08_End </w:instrText>
            </w:r>
            <w:r>
              <w:rPr>
                <w:color w:val="FFFFFF" w:themeColor="background1"/>
                <w:szCs w:val="32"/>
              </w:rPr>
              <w:fldChar w:fldCharType="separate"/>
            </w:r>
            <w:r w:rsidR="0017226D">
              <w:rPr>
                <w:noProof/>
                <w:color w:val="FFFFFF" w:themeColor="background1"/>
                <w:sz w:val="24"/>
                <w:szCs w:val="32"/>
              </w:rPr>
              <w:t>133</w:t>
            </w:r>
            <w:r>
              <w:rPr>
                <w:color w:val="FFFFFF" w:themeColor="background1"/>
                <w:szCs w:val="32"/>
              </w:rPr>
              <w:fldChar w:fldCharType="end"/>
            </w:r>
          </w:p>
        </w:tc>
      </w:tr>
      <w:tr w:rsidRPr="00FD5D33" w:rsidR="00FD5D33" w:rsidTr="00515EAF" w14:paraId="431E4FFB" w14:textId="77777777">
        <w:trPr>
          <w:trHeight w:val="964"/>
        </w:trPr>
        <w:tc>
          <w:tcPr>
            <w:tcW w:w="3870" w:type="pct"/>
            <w:shd w:val="clear" w:color="auto" w:fill="102357" w:themeFill="text2"/>
            <w:tcMar>
              <w:right w:w="284" w:type="dxa"/>
            </w:tcMar>
            <w:vAlign w:val="center"/>
          </w:tcPr>
          <w:p w:rsidRPr="00083CAE" w:rsidR="00CD30D0" w:rsidP="00083CAE" w:rsidRDefault="00083CAE" w14:paraId="78CEB260" w14:textId="5E17C846">
            <w:pPr>
              <w:jc w:val="right"/>
              <w:rPr>
                <w:sz w:val="32"/>
                <w:szCs w:val="32"/>
              </w:rPr>
            </w:pPr>
            <w:r w:rsidRPr="00A57323">
              <w:rPr>
                <w:color w:val="FFFFFF" w:themeColor="background1"/>
                <w:sz w:val="32"/>
                <w:szCs w:val="32"/>
              </w:rPr>
              <w:t>9</w:t>
            </w:r>
            <w:r w:rsidRPr="00A57323">
              <w:rPr>
                <w:color w:val="FFFFFF" w:themeColor="background1"/>
                <w:sz w:val="32"/>
                <w:szCs w:val="32"/>
              </w:rPr>
              <w:tab/>
            </w:r>
            <w:r w:rsidRPr="00083CAE" w:rsidR="00FD5D33">
              <w:rPr>
                <w:color w:val="FFFFFF" w:themeColor="background1"/>
                <w:sz w:val="32"/>
                <w:szCs w:val="32"/>
                <w:lang w:val="en-GB"/>
              </w:rPr>
              <w:fldChar w:fldCharType="begin"/>
            </w:r>
            <w:r w:rsidRPr="00A57323" w:rsidR="00FD5D33">
              <w:rPr>
                <w:color w:val="FFFFFF" w:themeColor="background1"/>
                <w:sz w:val="32"/>
                <w:szCs w:val="32"/>
              </w:rPr>
              <w:instrText xml:space="preserve"> REF bmChapter09_Heading  \* MERGEFORMAT </w:instrText>
            </w:r>
            <w:r w:rsidRPr="00083CAE" w:rsidR="00FD5D33">
              <w:rPr>
                <w:color w:val="FFFFFF" w:themeColor="background1"/>
                <w:sz w:val="32"/>
                <w:szCs w:val="32"/>
                <w:lang w:val="en-GB"/>
              </w:rPr>
              <w:fldChar w:fldCharType="separate"/>
            </w:r>
            <w:r w:rsidRPr="00A57323" w:rsidR="00894A1D">
              <w:rPr>
                <w:color w:val="FFFFFF" w:themeColor="background1"/>
                <w:sz w:val="32"/>
                <w:szCs w:val="32"/>
              </w:rPr>
              <w:t>Aktivitets- og kontrollskjema og trekkelapp</w:t>
            </w:r>
            <w:r w:rsidRPr="00083CAE" w:rsidR="00FD5D33">
              <w:rPr>
                <w:color w:val="FFFFFF" w:themeColor="background1"/>
                <w:sz w:val="32"/>
                <w:szCs w:val="32"/>
                <w:lang w:val="en-GB"/>
              </w:rPr>
              <w:fldChar w:fldCharType="end"/>
            </w:r>
          </w:p>
        </w:tc>
        <w:tc>
          <w:tcPr>
            <w:tcW w:w="1130" w:type="pct"/>
            <w:shd w:val="clear" w:color="auto" w:fill="102357" w:themeFill="text2"/>
            <w:tcMar>
              <w:left w:w="284" w:type="dxa"/>
              <w:right w:w="284" w:type="dxa"/>
            </w:tcMar>
            <w:vAlign w:val="center"/>
          </w:tcPr>
          <w:p w:rsidRPr="00FD5D33" w:rsidR="00CD30D0" w:rsidP="001C59B9" w:rsidRDefault="00E86FA3" w14:paraId="2C9DF720" w14:textId="5079A00F">
            <w:pPr>
              <w:jc w:val="right"/>
              <w:rPr>
                <w:color w:val="FFFFFF" w:themeColor="background1"/>
                <w:szCs w:val="32"/>
              </w:rPr>
            </w:pPr>
            <w:r>
              <w:rPr>
                <w:color w:val="FFFFFF" w:themeColor="background1"/>
                <w:szCs w:val="32"/>
              </w:rPr>
              <w:fldChar w:fldCharType="begin" w:fldLock="1"/>
            </w:r>
            <w:r>
              <w:rPr>
                <w:color w:val="FFFFFF" w:themeColor="background1"/>
                <w:sz w:val="24"/>
                <w:szCs w:val="32"/>
              </w:rPr>
              <w:instrText xml:space="preserve"> PAGEREF  bmChapter09_Start </w:instrText>
            </w:r>
            <w:r>
              <w:rPr>
                <w:color w:val="FFFFFF" w:themeColor="background1"/>
                <w:szCs w:val="32"/>
              </w:rPr>
              <w:fldChar w:fldCharType="separate"/>
            </w:r>
            <w:r w:rsidR="0017226D">
              <w:rPr>
                <w:noProof/>
                <w:color w:val="FFFFFF" w:themeColor="background1"/>
                <w:sz w:val="24"/>
                <w:szCs w:val="32"/>
              </w:rPr>
              <w:t>136</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fldLock="1"/>
            </w:r>
            <w:r>
              <w:rPr>
                <w:color w:val="FFFFFF" w:themeColor="background1"/>
                <w:sz w:val="24"/>
                <w:szCs w:val="32"/>
              </w:rPr>
              <w:instrText xml:space="preserve"> PAGEREF  bmChapter09_End </w:instrText>
            </w:r>
            <w:r>
              <w:rPr>
                <w:color w:val="FFFFFF" w:themeColor="background1"/>
                <w:szCs w:val="32"/>
              </w:rPr>
              <w:fldChar w:fldCharType="separate"/>
            </w:r>
            <w:r w:rsidR="0017226D">
              <w:rPr>
                <w:noProof/>
                <w:color w:val="FFFFFF" w:themeColor="background1"/>
                <w:sz w:val="24"/>
                <w:szCs w:val="32"/>
              </w:rPr>
              <w:t>137</w:t>
            </w:r>
            <w:r>
              <w:rPr>
                <w:color w:val="FFFFFF" w:themeColor="background1"/>
                <w:szCs w:val="32"/>
              </w:rPr>
              <w:fldChar w:fldCharType="end"/>
            </w:r>
          </w:p>
        </w:tc>
      </w:tr>
      <w:tr w:rsidRPr="006E61D1" w:rsidR="00515EAF" w:rsidTr="00515EAF" w14:paraId="1869D742" w14:textId="77777777">
        <w:trPr>
          <w:trHeight w:val="964"/>
        </w:trPr>
        <w:tc>
          <w:tcPr>
            <w:tcW w:w="3870" w:type="pct"/>
            <w:shd w:val="clear" w:color="auto" w:fill="EBEFFA" w:themeFill="background2"/>
            <w:tcMar>
              <w:right w:w="284" w:type="dxa"/>
            </w:tcMar>
            <w:vAlign w:val="center"/>
          </w:tcPr>
          <w:p w:rsidRPr="00083CAE" w:rsidR="00515EAF" w:rsidP="00855A02" w:rsidRDefault="00083CAE" w14:paraId="215084D1" w14:textId="49E1E8F2">
            <w:pPr>
              <w:pStyle w:val="Nummerertliste"/>
              <w:numPr>
                <w:ilvl w:val="0"/>
                <w:numId w:val="0"/>
              </w:numPr>
              <w:tabs>
                <w:tab w:val="clear" w:pos="357"/>
              </w:tabs>
              <w:jc w:val="right"/>
              <w:rPr>
                <w:rFonts w:eastAsia="Times New Roman"/>
                <w:color w:val="105E84" w:themeColor="accent1"/>
                <w:sz w:val="40"/>
                <w:szCs w:val="52"/>
                <w:lang w:val="en-GB"/>
              </w:rPr>
            </w:pPr>
            <w:r>
              <w:rPr>
                <w:rFonts w:eastAsia="Times New Roman"/>
                <w:color w:val="105E84" w:themeColor="accent1"/>
                <w:sz w:val="32"/>
                <w:szCs w:val="44"/>
                <w:lang w:val="en-GB"/>
              </w:rPr>
              <w:t>10</w:t>
            </w:r>
            <w:r>
              <w:rPr>
                <w:rFonts w:eastAsia="Times New Roman"/>
                <w:color w:val="105E84" w:themeColor="accent1"/>
                <w:sz w:val="32"/>
                <w:szCs w:val="44"/>
                <w:lang w:val="en-GB"/>
              </w:rPr>
              <w:tab/>
            </w:r>
            <w:r w:rsidRPr="00083CAE" w:rsidR="00FD5D33">
              <w:rPr>
                <w:rFonts w:eastAsia="Times New Roman"/>
                <w:color w:val="105E84" w:themeColor="accent1"/>
                <w:sz w:val="32"/>
                <w:szCs w:val="44"/>
                <w:lang w:val="en-GB"/>
              </w:rPr>
              <w:fldChar w:fldCharType="begin"/>
            </w:r>
            <w:r w:rsidRPr="00083CAE" w:rsidR="00FD5D33">
              <w:rPr>
                <w:rFonts w:eastAsia="Times New Roman"/>
                <w:color w:val="105E84" w:themeColor="accent1"/>
                <w:sz w:val="32"/>
                <w:szCs w:val="44"/>
                <w:lang w:val="en-GB"/>
              </w:rPr>
              <w:instrText xml:space="preserve"> REF bmChapter</w:instrText>
            </w:r>
            <w:r w:rsidRPr="00083CAE">
              <w:rPr>
                <w:rFonts w:eastAsia="Times New Roman"/>
                <w:color w:val="105E84" w:themeColor="accent1"/>
                <w:sz w:val="32"/>
                <w:szCs w:val="44"/>
                <w:lang w:val="en-GB"/>
              </w:rPr>
              <w:instrText>10</w:instrText>
            </w:r>
            <w:r w:rsidRPr="00083CAE" w:rsidR="00FD5D33">
              <w:rPr>
                <w:rFonts w:eastAsia="Times New Roman"/>
                <w:color w:val="105E84" w:themeColor="accent1"/>
                <w:sz w:val="32"/>
                <w:szCs w:val="44"/>
                <w:lang w:val="en-GB"/>
              </w:rPr>
              <w:instrText xml:space="preserve">_Heading  \* MERGEFORMAT </w:instrText>
            </w:r>
            <w:r w:rsidRPr="00083CAE" w:rsidR="00FD5D33">
              <w:rPr>
                <w:rFonts w:eastAsia="Times New Roman"/>
                <w:color w:val="105E84" w:themeColor="accent1"/>
                <w:sz w:val="32"/>
                <w:szCs w:val="44"/>
                <w:lang w:val="en-GB"/>
              </w:rPr>
              <w:fldChar w:fldCharType="separate"/>
            </w:r>
            <w:r w:rsidRPr="00894A1D" w:rsidR="00894A1D">
              <w:rPr>
                <w:rFonts w:eastAsia="Times New Roman"/>
                <w:color w:val="105E84" w:themeColor="accent1"/>
                <w:sz w:val="32"/>
                <w:szCs w:val="44"/>
                <w:lang w:val="en-GB"/>
              </w:rPr>
              <w:t>Skader på flensforbindelser</w:t>
            </w:r>
            <w:r w:rsidRPr="00083CAE" w:rsidR="00FD5D33">
              <w:rPr>
                <w:rFonts w:eastAsia="Times New Roman"/>
                <w:color w:val="105E84" w:themeColor="accent1"/>
                <w:sz w:val="32"/>
                <w:szCs w:val="44"/>
                <w:lang w:val="en-GB"/>
              </w:rPr>
              <w:fldChar w:fldCharType="end"/>
            </w:r>
          </w:p>
        </w:tc>
        <w:tc>
          <w:tcPr>
            <w:tcW w:w="1130" w:type="pct"/>
            <w:shd w:val="clear" w:color="auto" w:fill="EBEFFA" w:themeFill="background2"/>
            <w:tcMar>
              <w:left w:w="284" w:type="dxa"/>
              <w:right w:w="284" w:type="dxa"/>
            </w:tcMar>
            <w:vAlign w:val="center"/>
          </w:tcPr>
          <w:p w:rsidRPr="00515EAF" w:rsidR="00515EAF" w:rsidP="001C59B9" w:rsidRDefault="00E86FA3" w14:paraId="2903F8BB" w14:textId="7BAF92DB">
            <w:pPr>
              <w:jc w:val="right"/>
              <w:rPr>
                <w:color w:val="105E84" w:themeColor="accent1"/>
                <w:szCs w:val="32"/>
              </w:rPr>
            </w:pPr>
            <w:r w:rsidRPr="00E86FA3">
              <w:rPr>
                <w:color w:val="105E84" w:themeColor="accent1"/>
                <w:szCs w:val="32"/>
              </w:rPr>
              <w:fldChar w:fldCharType="begin" w:fldLock="1"/>
            </w:r>
            <w:r w:rsidRPr="00E86FA3">
              <w:rPr>
                <w:color w:val="105E84" w:themeColor="accent1"/>
                <w:sz w:val="24"/>
                <w:szCs w:val="32"/>
              </w:rPr>
              <w:instrText xml:space="preserve"> PAGEREF  bmChapter</w:instrText>
            </w:r>
            <w:r>
              <w:rPr>
                <w:color w:val="105E84" w:themeColor="accent1"/>
                <w:sz w:val="24"/>
                <w:szCs w:val="32"/>
              </w:rPr>
              <w:instrText>10</w:instrText>
            </w:r>
            <w:r w:rsidRPr="00E86FA3">
              <w:rPr>
                <w:color w:val="105E84" w:themeColor="accent1"/>
                <w:sz w:val="24"/>
                <w:szCs w:val="32"/>
              </w:rPr>
              <w:instrText xml:space="preserve">_Start </w:instrText>
            </w:r>
            <w:r w:rsidRPr="00E86FA3">
              <w:rPr>
                <w:color w:val="105E84" w:themeColor="accent1"/>
                <w:szCs w:val="32"/>
              </w:rPr>
              <w:fldChar w:fldCharType="separate"/>
            </w:r>
            <w:r w:rsidR="001A00D9">
              <w:rPr>
                <w:noProof/>
                <w:color w:val="105E84" w:themeColor="accent1"/>
                <w:sz w:val="24"/>
                <w:szCs w:val="32"/>
              </w:rPr>
              <w:t>152</w:t>
            </w:r>
            <w:r w:rsidRPr="00E86FA3">
              <w:rPr>
                <w:color w:val="105E84" w:themeColor="accent1"/>
                <w:szCs w:val="32"/>
              </w:rPr>
              <w:fldChar w:fldCharType="end"/>
            </w:r>
            <w:r w:rsidRPr="00E86FA3">
              <w:rPr>
                <w:color w:val="105E84" w:themeColor="accent1"/>
                <w:sz w:val="24"/>
                <w:szCs w:val="32"/>
              </w:rPr>
              <w:t>–</w:t>
            </w:r>
            <w:r w:rsidRPr="00E86FA3">
              <w:rPr>
                <w:color w:val="105E84" w:themeColor="accent1"/>
                <w:szCs w:val="32"/>
              </w:rPr>
              <w:fldChar w:fldCharType="begin" w:fldLock="1"/>
            </w:r>
            <w:r w:rsidRPr="00E86FA3">
              <w:rPr>
                <w:color w:val="105E84" w:themeColor="accent1"/>
                <w:sz w:val="24"/>
                <w:szCs w:val="32"/>
              </w:rPr>
              <w:instrText xml:space="preserve"> PAGEREF  bmChapter</w:instrText>
            </w:r>
            <w:r>
              <w:rPr>
                <w:color w:val="105E84" w:themeColor="accent1"/>
                <w:sz w:val="24"/>
                <w:szCs w:val="32"/>
              </w:rPr>
              <w:instrText>10</w:instrText>
            </w:r>
            <w:r w:rsidRPr="00E86FA3">
              <w:rPr>
                <w:color w:val="105E84" w:themeColor="accent1"/>
                <w:sz w:val="24"/>
                <w:szCs w:val="32"/>
              </w:rPr>
              <w:instrText xml:space="preserve">_End </w:instrText>
            </w:r>
            <w:r w:rsidRPr="00E86FA3">
              <w:rPr>
                <w:color w:val="105E84" w:themeColor="accent1"/>
                <w:szCs w:val="32"/>
              </w:rPr>
              <w:fldChar w:fldCharType="separate"/>
            </w:r>
            <w:r w:rsidR="001A00D9">
              <w:rPr>
                <w:noProof/>
                <w:color w:val="105E84" w:themeColor="accent1"/>
                <w:sz w:val="24"/>
                <w:szCs w:val="32"/>
              </w:rPr>
              <w:t>159</w:t>
            </w:r>
            <w:r w:rsidRPr="00E86FA3">
              <w:rPr>
                <w:color w:val="105E84" w:themeColor="accent1"/>
                <w:szCs w:val="32"/>
              </w:rPr>
              <w:fldChar w:fldCharType="end"/>
            </w:r>
          </w:p>
        </w:tc>
      </w:tr>
    </w:tbl>
    <w:p w:rsidRPr="00515EAF" w:rsidR="008075B3" w:rsidP="009D4B51" w:rsidRDefault="008075B3" w14:paraId="4F44F62A" w14:textId="77777777">
      <w:pPr>
        <w:spacing w:after="0"/>
        <w:rPr>
          <w:sz w:val="20"/>
          <w:szCs w:val="20"/>
        </w:rPr>
      </w:pPr>
    </w:p>
    <w:p w:rsidRPr="00515EAF" w:rsidR="008075B3" w:rsidP="008075B3" w:rsidRDefault="008075B3" w14:paraId="2E0AB632" w14:textId="77777777">
      <w:pPr>
        <w:rPr>
          <w:sz w:val="20"/>
          <w:szCs w:val="20"/>
        </w:rPr>
        <w:sectPr w:rsidRPr="00515EAF" w:rsidR="008075B3" w:rsidSect="0064066F">
          <w:headerReference w:type="even" r:id="rId19"/>
          <w:headerReference w:type="default" r:id="rId20"/>
          <w:headerReference w:type="first" r:id="rId21"/>
          <w:footerReference w:type="first" r:id="rId22"/>
          <w:type w:val="oddPage"/>
          <w:pgSz w:w="8392" w:h="11907" w:orient="portrait" w:code="11"/>
          <w:pgMar w:top="1418" w:right="851" w:bottom="567" w:left="851" w:header="284" w:footer="284" w:gutter="0"/>
          <w:cols w:space="720"/>
          <w:titlePg/>
          <w:docGrid w:linePitch="360"/>
        </w:sectPr>
      </w:pPr>
    </w:p>
    <w:p w:rsidR="00404AD1" w:rsidP="003F7C9C" w:rsidRDefault="00404AD1" w14:paraId="6376085D" w14:textId="30C9A346">
      <w:pPr>
        <w:pStyle w:val="CustomTOCHeadingBlue"/>
      </w:pPr>
      <w:bookmarkStart w:name="bmTOC_01_Start" w:id="0"/>
      <w:bookmarkEnd w:id="0"/>
      <w:r>
        <w:t>Innhold</w:t>
      </w:r>
    </w:p>
    <w:p w:rsidR="00404AD1" w:rsidP="00404AD1" w:rsidRDefault="00404AD1" w14:paraId="3FB704C2" w14:textId="77777777">
      <w:pPr>
        <w:pStyle w:val="CustomTOCBlue"/>
      </w:pPr>
      <w:r>
        <w:t>1.1</w:t>
      </w:r>
      <w:r>
        <w:tab/>
      </w:r>
      <w:r>
        <w:t>Bakgrunn</w:t>
      </w:r>
      <w:r>
        <w:tab/>
      </w:r>
      <w:r>
        <w:t>6</w:t>
      </w:r>
    </w:p>
    <w:p w:rsidR="00404AD1" w:rsidP="00404AD1" w:rsidRDefault="00404AD1" w14:paraId="528EDA45" w14:textId="77777777">
      <w:pPr>
        <w:pStyle w:val="CustomTOCBlue"/>
      </w:pPr>
      <w:r>
        <w:t>1.2</w:t>
      </w:r>
      <w:r>
        <w:tab/>
      </w:r>
      <w:r>
        <w:t>HMS ved flensearbeid</w:t>
      </w:r>
      <w:r>
        <w:tab/>
      </w:r>
      <w:r>
        <w:t>7–8</w:t>
      </w:r>
    </w:p>
    <w:p w:rsidR="00404AD1" w:rsidP="00404AD1" w:rsidRDefault="00404AD1" w14:paraId="54809CD0" w14:textId="77777777">
      <w:pPr>
        <w:pStyle w:val="CustomTOCBlue"/>
      </w:pPr>
      <w:r>
        <w:t>1.3</w:t>
      </w:r>
      <w:r>
        <w:tab/>
      </w:r>
      <w:r>
        <w:t>Sjekkliste for arbeidspakke</w:t>
      </w:r>
      <w:r>
        <w:tab/>
      </w:r>
      <w:r>
        <w:t>9–10</w:t>
      </w:r>
    </w:p>
    <w:p w:rsidR="00404AD1" w:rsidP="00404AD1" w:rsidRDefault="00404AD1" w14:paraId="3382C824" w14:textId="77777777">
      <w:pPr>
        <w:pStyle w:val="CustomTOCBlue"/>
      </w:pPr>
      <w:r>
        <w:t>1.4</w:t>
      </w:r>
      <w:r>
        <w:tab/>
      </w:r>
      <w:r>
        <w:t>Utføre</w:t>
      </w:r>
      <w:r>
        <w:tab/>
      </w:r>
      <w:r>
        <w:t>11</w:t>
      </w:r>
    </w:p>
    <w:p w:rsidR="00404AD1" w:rsidP="00404AD1" w:rsidRDefault="00404AD1" w14:paraId="5DA093F0" w14:textId="77777777">
      <w:pPr>
        <w:pStyle w:val="CustomTOCBlue"/>
      </w:pPr>
      <w:r>
        <w:t>1.5</w:t>
      </w:r>
      <w:r>
        <w:tab/>
      </w:r>
      <w:r>
        <w:t>Lekkasjetest</w:t>
      </w:r>
      <w:r>
        <w:tab/>
      </w:r>
      <w:r>
        <w:t>12</w:t>
      </w:r>
    </w:p>
    <w:p w:rsidRPr="001509DF" w:rsidR="00BE5E6C" w:rsidP="00BE5E6C" w:rsidRDefault="00BE5E6C" w14:paraId="67773217" w14:textId="77777777">
      <w:bookmarkStart w:name="bmTOC_01_End" w:id="1"/>
      <w:bookmarkEnd w:id="1"/>
    </w:p>
    <w:p w:rsidRPr="004F4547" w:rsidR="00341C69" w:rsidRDefault="00341C69" w14:paraId="584DBD92" w14:textId="77777777">
      <w:pPr>
        <w:pStyle w:val="Overskrift1"/>
        <w:numPr>
          <w:ilvl w:val="0"/>
          <w:numId w:val="14"/>
        </w:numPr>
        <w:tabs>
          <w:tab w:val="num" w:pos="1492"/>
        </w:tabs>
        <w:ind w:left="1492" w:hanging="360"/>
        <w:rPr>
          <w:lang w:val="nb-NO"/>
        </w:rPr>
      </w:pPr>
    </w:p>
    <w:p w:rsidR="00341C69" w:rsidP="00BA3E28" w:rsidRDefault="00341C69" w14:paraId="396E6886" w14:textId="77777777">
      <w:pPr>
        <w:pStyle w:val="Overskrift2"/>
        <w:pageBreakBefore w:val="0"/>
      </w:pPr>
      <w:bookmarkStart w:name="bmChapter01_Start" w:id="2"/>
      <w:bookmarkStart w:name="_Toc223108410" w:id="3"/>
      <w:bookmarkStart w:name="_Ref223129162" w:id="4"/>
      <w:bookmarkStart w:name="_Ref223129187" w:id="5"/>
      <w:bookmarkStart w:name="_Ref223129238" w:id="6"/>
      <w:bookmarkStart w:name="_Ref223129272" w:id="7"/>
      <w:bookmarkEnd w:id="2"/>
      <w:r>
        <w:t>Bakgrunn</w:t>
      </w:r>
      <w:bookmarkStart w:name="bm01_01_Start" w:id="8"/>
      <w:bookmarkEnd w:id="3"/>
      <w:bookmarkEnd w:id="4"/>
      <w:bookmarkEnd w:id="5"/>
      <w:bookmarkEnd w:id="6"/>
      <w:bookmarkEnd w:id="7"/>
      <w:bookmarkEnd w:id="8"/>
    </w:p>
    <w:p w:rsidRPr="00206712" w:rsidR="00206712" w:rsidP="00206712" w:rsidRDefault="00206712" w14:paraId="5A4E96BE" w14:textId="0AFFA0FB">
      <w:pPr>
        <w:rPr>
          <w:lang w:val="nb-NO"/>
        </w:rPr>
      </w:pPr>
      <w:r w:rsidRPr="000F7203">
        <w:rPr>
          <w:b/>
          <w:bCs/>
          <w:lang w:val="nb-NO"/>
        </w:rPr>
        <w:t>Offshore Norge</w:t>
      </w:r>
      <w:r w:rsidRPr="00206712">
        <w:rPr>
          <w:lang w:val="nb-NO"/>
        </w:rPr>
        <w:t xml:space="preserve"> har utviklet en håndbok for kurs innen arbeid på hydrokarbonførende system</w:t>
      </w:r>
      <w:r w:rsidR="00D052C4">
        <w:rPr>
          <w:lang w:val="nb-NO"/>
        </w:rPr>
        <w:t>.</w:t>
      </w:r>
      <w:r w:rsidRPr="00206712">
        <w:rPr>
          <w:lang w:val="nb-NO"/>
        </w:rPr>
        <w:t xml:space="preserve"> Denne kan lastes ned fra </w:t>
      </w:r>
      <w:hyperlink w:history="1" r:id="rId23">
        <w:r w:rsidRPr="00A56CF9">
          <w:rPr>
            <w:rStyle w:val="Hyperkobling"/>
            <w:lang w:val="nb-NO"/>
          </w:rPr>
          <w:t>www.offshorenorge.no</w:t>
        </w:r>
      </w:hyperlink>
      <w:r w:rsidRPr="00206712">
        <w:rPr>
          <w:lang w:val="nb-NO"/>
        </w:rPr>
        <w:t>.</w:t>
      </w:r>
      <w:r>
        <w:rPr>
          <w:lang w:val="nb-NO"/>
        </w:rPr>
        <w:t xml:space="preserve"> </w:t>
      </w:r>
    </w:p>
    <w:p w:rsidRPr="00206712" w:rsidR="00206712" w:rsidP="00206712" w:rsidRDefault="00206712" w14:paraId="13F9D224" w14:textId="77777777">
      <w:pPr>
        <w:rPr>
          <w:lang w:val="nb-NO"/>
        </w:rPr>
      </w:pPr>
      <w:r w:rsidRPr="00206712">
        <w:rPr>
          <w:lang w:val="nb-NO"/>
        </w:rPr>
        <w:t>Håndboken tar for seg typiske flenser og pakninger som er i bruk i petroleumsindustrien og omfatter demontering, inspeksjon, oppretting, montering og etterkontroll av flenser.</w:t>
      </w:r>
    </w:p>
    <w:p w:rsidRPr="00206712" w:rsidR="00C243B1" w:rsidP="00206712" w:rsidRDefault="00206712" w14:paraId="3E7793B4" w14:textId="7FF1E2EB">
      <w:pPr>
        <w:rPr>
          <w:lang w:val="nb-NO"/>
        </w:rPr>
      </w:pPr>
      <w:r w:rsidRPr="00206712">
        <w:rPr>
          <w:lang w:val="nb-NO"/>
        </w:rPr>
        <w:t xml:space="preserve">Offshore Norge har utviklet en plan for opplæring for arbeid på flenser på hydrokarbonførende system. Denne håndboken danner grunnlaget for opplæring i dette fagfeltet. Plan for opplæring kan også lastes ned fra </w:t>
      </w:r>
      <w:hyperlink w:history="1" r:id="rId24">
        <w:r w:rsidRPr="00A56CF9">
          <w:rPr>
            <w:rStyle w:val="Hyperkobling"/>
            <w:lang w:val="nb-NO"/>
          </w:rPr>
          <w:t>www.offshorenorge.no</w:t>
        </w:r>
      </w:hyperlink>
      <w:r w:rsidRPr="00206712">
        <w:rPr>
          <w:lang w:val="nb-NO"/>
        </w:rPr>
        <w:t>.</w:t>
      </w:r>
      <w:bookmarkStart w:name="bm01_01_End" w:id="9"/>
      <w:bookmarkEnd w:id="9"/>
    </w:p>
    <w:p w:rsidR="002E2A9F" w:rsidP="00BA3E28" w:rsidRDefault="000F7203" w14:paraId="56DA6085" w14:textId="0212C481">
      <w:pPr>
        <w:pStyle w:val="Overskrift2"/>
      </w:pPr>
      <w:bookmarkStart w:name="bm01_02_Start" w:id="10"/>
      <w:bookmarkStart w:name="_Ref227402460" w:id="11"/>
      <w:bookmarkEnd w:id="10"/>
      <w:r>
        <w:t>HMS ved flensearbeid</w:t>
      </w:r>
      <w:bookmarkEnd w:id="11"/>
    </w:p>
    <w:p w:rsidRPr="000932FC" w:rsidR="000F7203" w:rsidP="000F7203" w:rsidRDefault="000F7203" w14:paraId="57514298" w14:textId="77777777">
      <w:pPr>
        <w:rPr>
          <w:lang w:val="nb-NO"/>
        </w:rPr>
      </w:pPr>
      <w:r w:rsidRPr="000932FC">
        <w:rPr>
          <w:lang w:val="nb-NO"/>
        </w:rPr>
        <w:t>Flensearbeid på hydrokarbonførende system har et storulykkepotensial.</w:t>
      </w:r>
    </w:p>
    <w:p w:rsidRPr="000932FC" w:rsidR="000F7203" w:rsidP="000F7203" w:rsidRDefault="000F7203" w14:paraId="6374AC24" w14:textId="77777777">
      <w:pPr>
        <w:rPr>
          <w:lang w:val="nb-NO"/>
        </w:rPr>
      </w:pPr>
      <w:r w:rsidRPr="000932FC">
        <w:rPr>
          <w:lang w:val="nb-NO"/>
        </w:rPr>
        <w:t>Risikofaktorer du må være bevisst på ved arbeid på flenser:</w:t>
      </w:r>
    </w:p>
    <w:p w:rsidR="000F7203" w:rsidP="000F7203" w:rsidRDefault="000F7203" w14:paraId="0DFCC2A3" w14:textId="77777777">
      <w:pPr>
        <w:pStyle w:val="Punktliste"/>
      </w:pPr>
      <w:r>
        <w:t>Høye trykk.</w:t>
      </w:r>
    </w:p>
    <w:p w:rsidR="000F7203" w:rsidP="000F7203" w:rsidRDefault="000F7203" w14:paraId="34C3ADB9" w14:textId="77777777">
      <w:pPr>
        <w:pStyle w:val="Punktliste"/>
      </w:pPr>
      <w:r>
        <w:t>Arbeid på trykksatte systemer innebærer risiko for ukontrollert frigjøring av energi.</w:t>
      </w:r>
    </w:p>
    <w:p w:rsidR="000F7203" w:rsidP="000F7203" w:rsidRDefault="000F7203" w14:paraId="51EC6920" w14:textId="77777777">
      <w:pPr>
        <w:pStyle w:val="Punktliste"/>
      </w:pPr>
      <w:r>
        <w:t>Feil pakningstype eller feil tiltrekkingsmoment kan føre til svikt i forbindelsen</w:t>
      </w:r>
    </w:p>
    <w:p w:rsidR="000F7203" w:rsidP="000F7203" w:rsidRDefault="000F7203" w14:paraId="7589BF12" w14:textId="77777777">
      <w:pPr>
        <w:pStyle w:val="Punktliste"/>
      </w:pPr>
      <w:r>
        <w:t xml:space="preserve">Feil ved demontering eller montering av flenser kan føre til lekkasjer av hydrokarboner. </w:t>
      </w:r>
    </w:p>
    <w:p w:rsidR="000F7203" w:rsidP="000F7203" w:rsidRDefault="000F7203" w14:paraId="40741C8F" w14:textId="77777777">
      <w:pPr>
        <w:pStyle w:val="Punktliste"/>
      </w:pPr>
      <w:r>
        <w:t>Selv små lekkasjer kan gi eksplosjonsfare eller jetbrann med flammelengder over 12 meter dersom gassen antenner.</w:t>
      </w:r>
    </w:p>
    <w:p w:rsidR="000F7203" w:rsidP="000F7203" w:rsidRDefault="000F7203" w14:paraId="41788014" w14:textId="77777777">
      <w:pPr>
        <w:pStyle w:val="Punktliste"/>
        <w:spacing w:after="240"/>
      </w:pPr>
      <w:r>
        <w:t>Medium, ikke farlig, brannfarlig eller helsefarlig</w:t>
      </w:r>
    </w:p>
    <w:p w:rsidRPr="00A26587" w:rsidR="000F7203" w:rsidP="000F7203" w:rsidRDefault="000F7203" w14:paraId="46D648D8" w14:textId="0189915A">
      <w:pPr>
        <w:rPr>
          <w:b/>
          <w:bCs/>
        </w:rPr>
      </w:pPr>
      <w:r w:rsidRPr="00A26587">
        <w:rPr>
          <w:b/>
          <w:bCs/>
        </w:rPr>
        <w:t>Klemfare</w:t>
      </w:r>
    </w:p>
    <w:p w:rsidRPr="009812AE" w:rsidR="000F7203" w:rsidP="000F7203" w:rsidRDefault="000F7203" w14:paraId="25B56E8C" w14:textId="77777777">
      <w:pPr>
        <w:pStyle w:val="Punktliste"/>
      </w:pPr>
      <w:r w:rsidRPr="009812AE">
        <w:t xml:space="preserve">Bruk av hydrauliske vriverktøy og strekkeverktøy gir risiko for klemulykker. </w:t>
      </w:r>
    </w:p>
    <w:p w:rsidRPr="009812AE" w:rsidR="000F7203" w:rsidP="000F7203" w:rsidRDefault="000F7203" w14:paraId="3C5EAFCD" w14:textId="77777777">
      <w:pPr>
        <w:pStyle w:val="Punktliste"/>
      </w:pPr>
      <w:r w:rsidRPr="009812AE">
        <w:t>Det kreves god avstand til reaksjonsflater og korrekt sikring av verktøy under operasjon.</w:t>
      </w:r>
    </w:p>
    <w:p w:rsidRPr="007A38EB" w:rsidR="000F7203" w:rsidP="000F7203" w:rsidRDefault="000F7203" w14:paraId="178B1521" w14:textId="77777777">
      <w:pPr>
        <w:pStyle w:val="Punktliste"/>
      </w:pPr>
      <w:r w:rsidRPr="007A38EB">
        <w:t>Trygg plassering (innestengt energi)</w:t>
      </w:r>
    </w:p>
    <w:p w:rsidRPr="007A38EB" w:rsidR="000F7203" w:rsidP="000F7203" w:rsidRDefault="000F7203" w14:paraId="4DB65BAB" w14:textId="77777777">
      <w:pPr>
        <w:pStyle w:val="Punktliste"/>
      </w:pPr>
      <w:r w:rsidRPr="009812AE">
        <w:t xml:space="preserve">Når du bruker hydraulisk vriverktøy eller strekkeverktøy, må du stå slik at du </w:t>
      </w:r>
      <w:r w:rsidRPr="009812AE">
        <w:rPr>
          <w:b/>
          <w:bCs/>
        </w:rPr>
        <w:t>ikke er i linje med verktøyets mothold eller reaksjonsflate</w:t>
      </w:r>
      <w:r w:rsidRPr="009812AE">
        <w:t xml:space="preserve">. </w:t>
      </w:r>
      <w:r w:rsidRPr="007A38EB">
        <w:t>Dette hindrer klemulykker dersom verktøyet glipper eller løsner.</w:t>
      </w:r>
    </w:p>
    <w:p w:rsidRPr="009812AE" w:rsidR="000F7203" w:rsidP="000F7203" w:rsidRDefault="000F7203" w14:paraId="67E7904D" w14:textId="77777777">
      <w:pPr>
        <w:pStyle w:val="Punktliste"/>
      </w:pPr>
      <w:r w:rsidRPr="009812AE">
        <w:t xml:space="preserve">Ikke plasser deg mellom flensene eller i områder hvor energi kan frigjøres ukontrollert. </w:t>
      </w:r>
    </w:p>
    <w:p w:rsidR="000F7203" w:rsidP="000F7203" w:rsidRDefault="000F7203" w14:paraId="3997CA5E" w14:textId="30F1FBCE">
      <w:pPr>
        <w:pStyle w:val="Punktliste"/>
        <w:spacing w:after="160"/>
      </w:pPr>
      <w:r w:rsidRPr="009812AE">
        <w:t>Ved demontering skal du alltid stå på siden, aldri foran boltene eller pakningsflaten, for å unngå treff fra deler som løsner under trykk.</w:t>
      </w:r>
    </w:p>
    <w:p w:rsidRPr="00A26587" w:rsidR="000F7203" w:rsidP="00A26587" w:rsidRDefault="000F7203" w14:paraId="017EE228" w14:textId="37D29EEB">
      <w:pPr>
        <w:rPr>
          <w:b/>
          <w:bCs/>
        </w:rPr>
      </w:pPr>
      <w:r w:rsidRPr="00A26587">
        <w:rPr>
          <w:b/>
          <w:bCs/>
        </w:rPr>
        <w:t>HMS huskeliste</w:t>
      </w:r>
    </w:p>
    <w:p w:rsidRPr="009812AE" w:rsidR="000F7203" w:rsidP="000F7203" w:rsidRDefault="000F7203" w14:paraId="5E8F8977" w14:textId="77777777">
      <w:pPr>
        <w:pStyle w:val="Nummerertliste"/>
      </w:pPr>
      <w:r w:rsidRPr="009812AE">
        <w:t>Ha alltid god oversikt over arbeidsstedet og hvem som er involvert i arbeidet.</w:t>
      </w:r>
    </w:p>
    <w:p w:rsidRPr="009812AE" w:rsidR="000F7203" w:rsidP="000F7203" w:rsidRDefault="000F7203" w14:paraId="43999005" w14:textId="77777777">
      <w:pPr>
        <w:pStyle w:val="Nummerertliste"/>
      </w:pPr>
      <w:r w:rsidRPr="009812AE">
        <w:t>Ikke bruk løsninger som kan skade personer eller verktøy.</w:t>
      </w:r>
    </w:p>
    <w:p w:rsidRPr="009812AE" w:rsidR="000F7203" w:rsidP="000F7203" w:rsidRDefault="000F7203" w14:paraId="7536D7F8" w14:textId="04F50BA5">
      <w:pPr>
        <w:pStyle w:val="Nummerertliste"/>
      </w:pPr>
      <w:r w:rsidRPr="009812AE">
        <w:t xml:space="preserve">Benytt korrekt verneutstyr som vernesko, hansker, briller </w:t>
      </w:r>
    </w:p>
    <w:p w:rsidRPr="009812AE" w:rsidR="000F7203" w:rsidP="000F7203" w:rsidRDefault="000F7203" w14:paraId="54084239" w14:textId="77777777">
      <w:pPr>
        <w:pStyle w:val="Nummerertliste"/>
      </w:pPr>
      <w:r w:rsidRPr="009812AE">
        <w:t xml:space="preserve">Slanger og koblinger med skader må ikke </w:t>
      </w:r>
      <w:r w:rsidRPr="009812AE">
        <w:rPr>
          <w:spacing w:val="-2"/>
        </w:rPr>
        <w:t>brukes.</w:t>
      </w:r>
    </w:p>
    <w:p w:rsidRPr="009812AE" w:rsidR="000F7203" w:rsidP="000F7203" w:rsidRDefault="000F7203" w14:paraId="5BE16BBB" w14:textId="77777777">
      <w:pPr>
        <w:pStyle w:val="Nummerertliste"/>
      </w:pPr>
      <w:r w:rsidRPr="009812AE">
        <w:t>For å hindre klemfare ved bruk av hydraulisk vriverktøy hold god avstand til reaksjonsflater og verktøyets mothold under operasjonen.</w:t>
      </w:r>
    </w:p>
    <w:p w:rsidRPr="009812AE" w:rsidR="000F7203" w:rsidP="000F7203" w:rsidRDefault="000F7203" w14:paraId="71EEDBC4" w14:textId="77777777">
      <w:pPr>
        <w:pStyle w:val="Nummerertliste"/>
      </w:pPr>
      <w:r w:rsidRPr="009812AE">
        <w:t>Står ikke verktøyet fast av seg selv på mutter/ bolt, må det sikres slik at det ikke faller av under operasjonen.</w:t>
      </w:r>
    </w:p>
    <w:p w:rsidRPr="009812AE" w:rsidR="000F7203" w:rsidP="000F7203" w:rsidRDefault="000F7203" w14:paraId="7371F18D" w14:textId="77777777">
      <w:pPr>
        <w:pStyle w:val="Nummerertliste"/>
      </w:pPr>
      <w:r w:rsidRPr="009812AE">
        <w:t xml:space="preserve">Sjekk at det er godkjent og signert arbeidstillatelse for jobben før denne </w:t>
      </w:r>
      <w:r w:rsidRPr="009812AE">
        <w:rPr>
          <w:spacing w:val="-2"/>
        </w:rPr>
        <w:t>påbegynnes.</w:t>
      </w:r>
    </w:p>
    <w:p w:rsidRPr="009812AE" w:rsidR="000F7203" w:rsidP="000F7203" w:rsidRDefault="000F7203" w14:paraId="754C9818" w14:textId="77777777">
      <w:pPr>
        <w:pStyle w:val="Nummerertliste"/>
      </w:pPr>
      <w:r w:rsidRPr="009812AE">
        <w:t>Sperr av området før jobben påbegynnes med godkjente sperrebånd.</w:t>
      </w:r>
    </w:p>
    <w:p w:rsidRPr="002E2A9F" w:rsidR="002E2A9F" w:rsidP="002E2A9F" w:rsidRDefault="000F7203" w14:paraId="5DE7E85C" w14:textId="377F89A5">
      <w:pPr>
        <w:pStyle w:val="Nummerertliste"/>
      </w:pPr>
      <w:r w:rsidRPr="009812AE">
        <w:t>Dersom arbeid i høyden, må arbeidsområdet sikres mot fallende objekter (verktøy, bolter, pakning, etc.).</w:t>
      </w:r>
      <w:bookmarkStart w:name="bm01_02_End" w:id="12"/>
      <w:bookmarkEnd w:id="12"/>
    </w:p>
    <w:p w:rsidR="002E2A9F" w:rsidP="00BA3E28" w:rsidRDefault="000F7203" w14:paraId="48756FFB" w14:textId="2E282BA8">
      <w:pPr>
        <w:pStyle w:val="Overskrift2"/>
      </w:pPr>
      <w:bookmarkStart w:name="bm01_03_Start" w:id="13"/>
      <w:bookmarkStart w:name="_Ref227402491" w:id="14"/>
      <w:bookmarkEnd w:id="13"/>
      <w:r>
        <w:t>Sjekkliste for arbeidspakke</w:t>
      </w:r>
      <w:bookmarkEnd w:id="14"/>
    </w:p>
    <w:p w:rsidRPr="00D43264" w:rsidR="000F7203" w:rsidP="000F7203" w:rsidRDefault="000F7203" w14:paraId="6FC0C084" w14:textId="77777777">
      <w:pPr>
        <w:rPr>
          <w:lang w:val="nb-NO"/>
        </w:rPr>
      </w:pPr>
      <w:r w:rsidRPr="00D43264">
        <w:rPr>
          <w:lang w:val="nb-NO"/>
        </w:rPr>
        <w:t xml:space="preserve">Normalt skal det følgende være med i en </w:t>
      </w:r>
      <w:r w:rsidRPr="00D43264">
        <w:rPr>
          <w:spacing w:val="-2"/>
          <w:lang w:val="nb-NO"/>
        </w:rPr>
        <w:t>arbeidspakke:</w:t>
      </w:r>
    </w:p>
    <w:p w:rsidRPr="00296C30" w:rsidR="000F7203" w:rsidP="004C447A" w:rsidRDefault="000F7203" w14:paraId="50A6793E" w14:textId="77777777">
      <w:pPr>
        <w:pStyle w:val="Nummerertliste"/>
        <w:numPr>
          <w:ilvl w:val="0"/>
          <w:numId w:val="15"/>
        </w:numPr>
      </w:pPr>
      <w:r w:rsidRPr="00296C30">
        <w:t xml:space="preserve">Oppmerket P&amp;ID eller ISO* for hver forbindelse (rørflens eller klammerkobling) som skal </w:t>
      </w:r>
      <w:r w:rsidRPr="000F7203">
        <w:rPr>
          <w:spacing w:val="-2"/>
        </w:rPr>
        <w:t>demonteres/monteres.</w:t>
      </w:r>
    </w:p>
    <w:p w:rsidRPr="00143DF8" w:rsidR="000F7203" w:rsidP="000F7203" w:rsidRDefault="000F7203" w14:paraId="1D8631F1" w14:textId="77777777">
      <w:pPr>
        <w:pStyle w:val="Nummerertliste"/>
      </w:pPr>
      <w:r w:rsidRPr="00296C30">
        <w:rPr>
          <w:spacing w:val="-2"/>
        </w:rPr>
        <w:t>Trekketabell.</w:t>
      </w:r>
    </w:p>
    <w:p w:rsidRPr="00143DF8" w:rsidR="000F7203" w:rsidP="000F7203" w:rsidRDefault="000F7203" w14:paraId="4036AC0A" w14:textId="77777777">
      <w:pPr>
        <w:pStyle w:val="Nummerertliste"/>
      </w:pPr>
      <w:r w:rsidRPr="00296C30">
        <w:rPr>
          <w:spacing w:val="-2"/>
        </w:rPr>
        <w:t>Arbeidsbeskrivelse.</w:t>
      </w:r>
    </w:p>
    <w:p w:rsidRPr="00143DF8" w:rsidR="000F7203" w:rsidP="000F7203" w:rsidRDefault="000F7203" w14:paraId="0C72CC09" w14:textId="77777777">
      <w:pPr>
        <w:pStyle w:val="Nummerertliste"/>
      </w:pPr>
      <w:r w:rsidRPr="00296C30">
        <w:rPr>
          <w:spacing w:val="-2"/>
        </w:rPr>
        <w:t>Materialliste.</w:t>
      </w:r>
    </w:p>
    <w:p w:rsidRPr="00143DF8" w:rsidR="000F7203" w:rsidP="000F7203" w:rsidRDefault="000F7203" w14:paraId="2B0A24ED" w14:textId="77777777">
      <w:pPr>
        <w:pStyle w:val="Nummerertliste"/>
      </w:pPr>
      <w:r w:rsidRPr="00143DF8">
        <w:t>Aktivitets-</w:t>
      </w:r>
      <w:r w:rsidRPr="00296C30">
        <w:rPr>
          <w:spacing w:val="10"/>
        </w:rPr>
        <w:t xml:space="preserve"> </w:t>
      </w:r>
      <w:r w:rsidRPr="00143DF8">
        <w:t>og</w:t>
      </w:r>
      <w:r w:rsidRPr="00296C30">
        <w:rPr>
          <w:spacing w:val="10"/>
        </w:rPr>
        <w:t xml:space="preserve"> </w:t>
      </w:r>
      <w:r w:rsidRPr="00296C30">
        <w:rPr>
          <w:spacing w:val="-2"/>
        </w:rPr>
        <w:t>kontrollskjema.</w:t>
      </w:r>
    </w:p>
    <w:p w:rsidRPr="00296C30" w:rsidR="000F7203" w:rsidP="000F7203" w:rsidRDefault="000F7203" w14:paraId="3F375FA8" w14:textId="77777777">
      <w:pPr>
        <w:pStyle w:val="Nummerertliste"/>
      </w:pPr>
      <w:r w:rsidRPr="00296C30">
        <w:t>Det skal være utarbeidet ventil- og blindingslister og isolering/avstengning ved inngrep i prosessanlegg.</w:t>
      </w:r>
    </w:p>
    <w:p w:rsidRPr="00AC7BBA" w:rsidR="000F7203" w:rsidP="006A66B5" w:rsidRDefault="000F7203" w14:paraId="4A5D756A" w14:textId="77777777">
      <w:pPr>
        <w:pStyle w:val="Sitat"/>
        <w:rPr>
          <w:lang w:val="nb-NO"/>
        </w:rPr>
      </w:pPr>
      <w:r w:rsidRPr="00AC7BBA">
        <w:rPr>
          <w:lang w:val="nb-NO"/>
        </w:rPr>
        <w:t>* P&amp;ID (Prosess &amp; Instrument Diagram) er et teknisk diagram som viser hvordan rør, ventiler, instrumenter og utstyr er koblet sammen i et prosessanlegg, og gir en oversikt over hele prosessystemet.</w:t>
      </w:r>
    </w:p>
    <w:p w:rsidRPr="00AC7BBA" w:rsidR="000F7203" w:rsidP="006A66B5" w:rsidRDefault="000F7203" w14:paraId="7E6E44FC" w14:textId="77777777">
      <w:pPr>
        <w:pStyle w:val="Sitat"/>
        <w:rPr>
          <w:lang w:val="nb-NO"/>
        </w:rPr>
      </w:pPr>
      <w:r w:rsidRPr="00AC7BBA">
        <w:rPr>
          <w:lang w:val="nb-NO"/>
        </w:rPr>
        <w:t>(*) Rør ISO er en detaljert teknisk tegning som brukes ved design, prefabrikasjon og installasjon av rørsystemer. Tegningen viser en med nøyaktige mål og lengder på alle rørseksjoner, plassering bend, T stykker, ventiler, flenser og har en materialliste med oversikt over alle komponenter på tegningen og referanse til utstyr og andre tegninger.</w:t>
      </w:r>
    </w:p>
    <w:p w:rsidRPr="00D43264" w:rsidR="000F7203" w:rsidP="005836F4" w:rsidRDefault="000F7203" w14:paraId="675983D0" w14:textId="77777777">
      <w:pPr>
        <w:pageBreakBefore/>
        <w:rPr>
          <w:lang w:val="nb-NO"/>
        </w:rPr>
      </w:pPr>
      <w:commentRangeStart w:id="15"/>
      <w:r w:rsidRPr="00D43264">
        <w:rPr>
          <w:lang w:val="nb-NO"/>
        </w:rPr>
        <w:t xml:space="preserve">Den ansvarlige </w:t>
      </w:r>
      <w:commentRangeEnd w:id="15"/>
      <w:r w:rsidRPr="00D43264" w:rsidR="00275473">
        <w:rPr>
          <w:rStyle w:val="Merknadsreferanse"/>
          <w:sz w:val="24"/>
          <w:szCs w:val="24"/>
          <w:lang w:val="nb-NO"/>
        </w:rPr>
        <w:commentReference w:id="15"/>
      </w:r>
      <w:r w:rsidRPr="00D43264">
        <w:rPr>
          <w:lang w:val="nb-NO"/>
        </w:rPr>
        <w:t>planlegger for jobben skal sørge for at:</w:t>
      </w:r>
    </w:p>
    <w:p w:rsidRPr="00D43264" w:rsidR="000F7203" w:rsidP="004C447A" w:rsidRDefault="000F7203" w14:paraId="70229D99" w14:textId="77777777">
      <w:pPr>
        <w:pStyle w:val="Nummerertliste"/>
        <w:numPr>
          <w:ilvl w:val="0"/>
          <w:numId w:val="16"/>
        </w:numPr>
      </w:pPr>
      <w:r w:rsidRPr="00D43264">
        <w:t>Riktig</w:t>
      </w:r>
      <w:r w:rsidRPr="006A66B5">
        <w:rPr>
          <w:spacing w:val="-8"/>
        </w:rPr>
        <w:t xml:space="preserve"> </w:t>
      </w:r>
      <w:r w:rsidRPr="00D43264">
        <w:t>pakning</w:t>
      </w:r>
      <w:r w:rsidRPr="006A66B5">
        <w:rPr>
          <w:spacing w:val="-7"/>
        </w:rPr>
        <w:t xml:space="preserve"> </w:t>
      </w:r>
      <w:r w:rsidRPr="00D43264">
        <w:t>eller</w:t>
      </w:r>
      <w:r w:rsidRPr="006A66B5">
        <w:rPr>
          <w:spacing w:val="-7"/>
        </w:rPr>
        <w:t xml:space="preserve"> </w:t>
      </w:r>
      <w:r w:rsidRPr="00D43264">
        <w:t>tetningsring</w:t>
      </w:r>
      <w:r w:rsidRPr="006A66B5">
        <w:rPr>
          <w:spacing w:val="-7"/>
        </w:rPr>
        <w:t xml:space="preserve"> </w:t>
      </w:r>
      <w:r w:rsidRPr="00D43264">
        <w:t>er</w:t>
      </w:r>
      <w:r w:rsidRPr="006A66B5">
        <w:rPr>
          <w:spacing w:val="-8"/>
        </w:rPr>
        <w:t xml:space="preserve"> </w:t>
      </w:r>
      <w:r w:rsidRPr="00D43264">
        <w:t>tilgjengelig,</w:t>
      </w:r>
    </w:p>
    <w:p w:rsidRPr="00D43264" w:rsidR="000F7203" w:rsidP="00650E4E" w:rsidRDefault="000F7203" w14:paraId="7B04EB04" w14:textId="77777777">
      <w:pPr>
        <w:pStyle w:val="Nummerertliste"/>
        <w:numPr>
          <w:ilvl w:val="0"/>
          <w:numId w:val="0"/>
        </w:numPr>
        <w:ind w:left="360"/>
      </w:pPr>
      <w:r w:rsidRPr="00D43264">
        <w:t>ref. rør og ventilspesifikasjon eller trekketabell *.</w:t>
      </w:r>
    </w:p>
    <w:p w:rsidRPr="00D43264" w:rsidR="000F7203" w:rsidP="006A66B5" w:rsidRDefault="000F7203" w14:paraId="06B90326" w14:textId="77777777">
      <w:pPr>
        <w:pStyle w:val="Nummerertliste"/>
      </w:pPr>
      <w:r w:rsidRPr="00D43264">
        <w:t>Nødvendig verktøy for splitting og montering av aktuelle forbindelser er tilgjengelig.</w:t>
      </w:r>
    </w:p>
    <w:p w:rsidRPr="00D43264" w:rsidR="000F7203" w:rsidP="006A66B5" w:rsidRDefault="000F7203" w14:paraId="02BA84AD" w14:textId="77777777">
      <w:pPr>
        <w:pStyle w:val="Nummerertliste"/>
      </w:pPr>
      <w:r w:rsidRPr="00D43264">
        <w:t>Nødvendig løfteutstyr og jigger er tilgjengelig. Sjekke behov for stillas og sperringer ved arbeid i høyden.</w:t>
      </w:r>
    </w:p>
    <w:p w:rsidRPr="00D43264" w:rsidR="000F7203" w:rsidP="006A66B5" w:rsidRDefault="000F7203" w14:paraId="48809958" w14:textId="1599D5E8">
      <w:pPr>
        <w:pStyle w:val="Nummerertliste"/>
      </w:pPr>
      <w:r w:rsidRPr="00D43264">
        <w:t xml:space="preserve">Nødvendig kalibrert verktøy for bolttiltrekking og godkjent smøremiddel for bolter er </w:t>
      </w:r>
      <w:r w:rsidRPr="00D43264">
        <w:rPr>
          <w:spacing w:val="-2"/>
        </w:rPr>
        <w:t>tilgjengelig.</w:t>
      </w:r>
    </w:p>
    <w:p w:rsidRPr="00D43264" w:rsidR="000F7203" w:rsidP="006A66B5" w:rsidRDefault="000F7203" w14:paraId="08879D2A" w14:textId="77777777">
      <w:pPr>
        <w:pStyle w:val="Nummerertliste"/>
      </w:pPr>
      <w:r w:rsidRPr="00D43264">
        <w:t>Historikk om eventuelle problemer ved tidligere sammenkobling av forbindelsen er sjekket, og at eventuelle tiltak er planlagt.</w:t>
      </w:r>
    </w:p>
    <w:p w:rsidRPr="006A66B5" w:rsidR="002E2A9F" w:rsidP="006A66B5" w:rsidRDefault="000F7203" w14:paraId="310262CC" w14:textId="6884201F">
      <w:pPr>
        <w:pStyle w:val="Sitat"/>
        <w:rPr>
          <w:lang w:val="nb-NO"/>
        </w:rPr>
      </w:pPr>
      <w:r w:rsidRPr="00D3057A">
        <w:rPr>
          <w:sz w:val="25"/>
          <w:lang w:val="nb-NO"/>
        </w:rPr>
        <w:t>*</w:t>
      </w:r>
      <w:r w:rsidRPr="00D3057A">
        <w:rPr>
          <w:lang w:val="nb-NO"/>
        </w:rPr>
        <w:t>Ved overgang mellom ulike materialer eller trykklasser, velges pakning for det edleste materiale og det høyeste trykk.</w:t>
      </w:r>
      <w:r w:rsidRPr="00D3057A">
        <w:rPr>
          <w:spacing w:val="40"/>
          <w:lang w:val="nb-NO"/>
        </w:rPr>
        <w:t xml:space="preserve"> </w:t>
      </w:r>
      <w:r w:rsidRPr="00D3057A">
        <w:rPr>
          <w:lang w:val="nb-NO"/>
        </w:rPr>
        <w:t>Bruk laveste moment (vil være momentet for det svakeste materialet) fra de to aktuelle trekketabellene ved tiltrekking.</w:t>
      </w:r>
      <w:bookmarkStart w:name="bm01_03_End" w:id="16"/>
      <w:bookmarkEnd w:id="16"/>
    </w:p>
    <w:p w:rsidR="002E2A9F" w:rsidP="00BA3E28" w:rsidRDefault="006A66B5" w14:paraId="1EB6E645" w14:textId="61FB602C">
      <w:pPr>
        <w:pStyle w:val="Overskrift2"/>
        <w:rPr>
          <w:w w:val="110"/>
          <w:u w:color="015883"/>
        </w:rPr>
      </w:pPr>
      <w:bookmarkStart w:name="bm01_04_Start" w:id="17"/>
      <w:bookmarkStart w:name="_Ref227402518" w:id="18"/>
      <w:bookmarkEnd w:id="17"/>
      <w:r>
        <w:rPr>
          <w:w w:val="110"/>
          <w:u w:color="015883"/>
        </w:rPr>
        <w:t>Utføre</w:t>
      </w:r>
      <w:bookmarkEnd w:id="18"/>
    </w:p>
    <w:p w:rsidRPr="00A57323" w:rsidR="006A66B5" w:rsidP="006A66B5" w:rsidRDefault="006A66B5" w14:paraId="5BAB5907" w14:textId="77777777">
      <w:pPr>
        <w:rPr>
          <w:lang w:val="nb-NO"/>
        </w:rPr>
      </w:pPr>
      <w:r w:rsidRPr="00A57323">
        <w:rPr>
          <w:lang w:val="nb-NO"/>
        </w:rPr>
        <w:t>Den ansvarlige for utførelsen og systemansvarlig /områdeansvarlig operatør skal sammen sørge for at alle flenser som det skal arbeides på merkes med merkelapper.</w:t>
      </w:r>
    </w:p>
    <w:p w:rsidRPr="00253EA8" w:rsidR="006A66B5" w:rsidP="006A66B5" w:rsidRDefault="006A66B5" w14:paraId="5783389C" w14:textId="77777777">
      <w:pPr>
        <w:rPr>
          <w:lang w:val="nb-NO"/>
        </w:rPr>
      </w:pPr>
      <w:r w:rsidRPr="00253EA8">
        <w:rPr>
          <w:lang w:val="nb-NO"/>
        </w:rPr>
        <w:t>Operatør og utførende skal før åpning/splitting av utstyr som normalt står trykksatt forsikre seg om:</w:t>
      </w:r>
    </w:p>
    <w:p w:rsidRPr="001E54C3" w:rsidR="006A66B5" w:rsidP="004C447A" w:rsidRDefault="006A66B5" w14:paraId="601F950F" w14:textId="77777777">
      <w:pPr>
        <w:pStyle w:val="Nummerertliste"/>
        <w:numPr>
          <w:ilvl w:val="0"/>
          <w:numId w:val="17"/>
        </w:numPr>
      </w:pPr>
      <w:r w:rsidRPr="001E54C3">
        <w:t>At</w:t>
      </w:r>
      <w:r w:rsidRPr="006A66B5">
        <w:rPr>
          <w:spacing w:val="10"/>
        </w:rPr>
        <w:t xml:space="preserve"> </w:t>
      </w:r>
      <w:r w:rsidRPr="001E54C3">
        <w:t>det</w:t>
      </w:r>
      <w:r w:rsidRPr="006A66B5">
        <w:rPr>
          <w:spacing w:val="11"/>
        </w:rPr>
        <w:t xml:space="preserve"> </w:t>
      </w:r>
      <w:r w:rsidRPr="001E54C3">
        <w:t>er</w:t>
      </w:r>
      <w:r w:rsidRPr="006A66B5">
        <w:rPr>
          <w:spacing w:val="11"/>
        </w:rPr>
        <w:t xml:space="preserve"> </w:t>
      </w:r>
      <w:r w:rsidRPr="001E54C3">
        <w:t>godkjent</w:t>
      </w:r>
      <w:r w:rsidRPr="006A66B5">
        <w:rPr>
          <w:spacing w:val="11"/>
        </w:rPr>
        <w:t xml:space="preserve"> </w:t>
      </w:r>
      <w:r w:rsidRPr="001E54C3">
        <w:t>arbeidstillatelse.</w:t>
      </w:r>
    </w:p>
    <w:p w:rsidRPr="001E54C3" w:rsidR="006A66B5" w:rsidP="006A66B5" w:rsidRDefault="006A66B5" w14:paraId="36A638DE" w14:textId="77777777">
      <w:pPr>
        <w:pStyle w:val="Nummerertliste"/>
      </w:pPr>
      <w:r w:rsidRPr="001E54C3">
        <w:t>At eventuelt SJA (Sikker Jobb Analyse) og før jobben samtale er utført dersom det kreves.</w:t>
      </w:r>
    </w:p>
    <w:p w:rsidRPr="001E54C3" w:rsidR="006A66B5" w:rsidP="006A66B5" w:rsidRDefault="006A66B5" w14:paraId="21E05D04" w14:textId="77777777">
      <w:pPr>
        <w:pStyle w:val="Nummerertliste"/>
      </w:pPr>
      <w:r w:rsidRPr="001E54C3">
        <w:t>At</w:t>
      </w:r>
      <w:r w:rsidRPr="001E54C3">
        <w:rPr>
          <w:spacing w:val="6"/>
        </w:rPr>
        <w:t xml:space="preserve"> </w:t>
      </w:r>
      <w:r w:rsidRPr="001E54C3">
        <w:t>en</w:t>
      </w:r>
      <w:r w:rsidRPr="001E54C3">
        <w:rPr>
          <w:spacing w:val="7"/>
        </w:rPr>
        <w:t xml:space="preserve"> </w:t>
      </w:r>
      <w:r w:rsidRPr="001E54C3">
        <w:t>er</w:t>
      </w:r>
      <w:r w:rsidRPr="001E54C3">
        <w:rPr>
          <w:spacing w:val="7"/>
        </w:rPr>
        <w:t xml:space="preserve"> </w:t>
      </w:r>
      <w:r w:rsidRPr="001E54C3">
        <w:t>på</w:t>
      </w:r>
      <w:r w:rsidRPr="001E54C3">
        <w:rPr>
          <w:spacing w:val="7"/>
        </w:rPr>
        <w:t xml:space="preserve"> </w:t>
      </w:r>
      <w:r w:rsidRPr="001E54C3">
        <w:t>riktig</w:t>
      </w:r>
      <w:r w:rsidRPr="001E54C3">
        <w:rPr>
          <w:spacing w:val="6"/>
        </w:rPr>
        <w:t xml:space="preserve"> </w:t>
      </w:r>
      <w:r w:rsidRPr="001E54C3">
        <w:t>forbindelse.</w:t>
      </w:r>
    </w:p>
    <w:p w:rsidRPr="001E54C3" w:rsidR="006A66B5" w:rsidP="006A66B5" w:rsidRDefault="006A66B5" w14:paraId="375D170E" w14:textId="77777777">
      <w:pPr>
        <w:pStyle w:val="Nummerertliste"/>
      </w:pPr>
      <w:r w:rsidRPr="001E54C3">
        <w:t>At isolering/blinding er korrekt utført og systemet er trykkløst og fritt for hydrokarboner eller andre medier.</w:t>
      </w:r>
    </w:p>
    <w:p w:rsidRPr="001E54C3" w:rsidR="006A66B5" w:rsidP="006A66B5" w:rsidRDefault="006A66B5" w14:paraId="094A3B32" w14:textId="77777777">
      <w:pPr>
        <w:pStyle w:val="Nummerertliste"/>
      </w:pPr>
      <w:r w:rsidRPr="001E54C3">
        <w:t>At ventiler som skal demonteres står i halvåpen posisjon, eller slik som anvist i ventilens vedlikeholdsmanual, slik at ventilen er fri for lommer med innestengt trykk.</w:t>
      </w:r>
    </w:p>
    <w:p w:rsidR="006A66B5" w:rsidP="006A66B5" w:rsidRDefault="006A66B5" w14:paraId="7FCDAF19" w14:textId="77777777">
      <w:pPr>
        <w:pStyle w:val="Nummerertliste"/>
      </w:pPr>
      <w:r w:rsidRPr="001E54C3">
        <w:t xml:space="preserve">At røroppheng og eller rørstøtter er avlastet. Dette gjelder både fjærbelastede, og faste røroppheng/rørstøtter. </w:t>
      </w:r>
      <w:r w:rsidRPr="00C17B0C">
        <w:t>Ved fare for spenn i røret iverksett sikringstiltak.</w:t>
      </w:r>
    </w:p>
    <w:p w:rsidRPr="001E54C3" w:rsidR="006A66B5" w:rsidP="006A66B5" w:rsidRDefault="006A66B5" w14:paraId="10C34C4B" w14:textId="77777777">
      <w:pPr>
        <w:pStyle w:val="Nummerertliste"/>
      </w:pPr>
      <w:r w:rsidRPr="001E54C3">
        <w:t>At eventuell isolasjon er demontert og varmekabler utkoblet.</w:t>
      </w:r>
    </w:p>
    <w:p w:rsidRPr="001E54C3" w:rsidR="006A66B5" w:rsidP="006A66B5" w:rsidRDefault="006A66B5" w14:paraId="2F52969D" w14:textId="77777777">
      <w:pPr>
        <w:pStyle w:val="Nummerertliste"/>
      </w:pPr>
      <w:r w:rsidRPr="001E54C3">
        <w:t>Utførende må gjøre seg kjent med brukerveiledningen til produsent av verktøyet som skal brukes på jobben.</w:t>
      </w:r>
    </w:p>
    <w:p w:rsidRPr="001E54C3" w:rsidR="006A66B5" w:rsidP="006A66B5" w:rsidRDefault="006A66B5" w14:paraId="0E68D5D0" w14:textId="0AD21ABE">
      <w:pPr>
        <w:pStyle w:val="Nummerertliste"/>
      </w:pPr>
      <w:r w:rsidRPr="001E54C3">
        <w:t>.</w:t>
      </w:r>
    </w:p>
    <w:p w:rsidR="006A66B5" w:rsidP="006A66B5" w:rsidRDefault="006A66B5" w14:paraId="66DF38B1" w14:textId="35521FF8">
      <w:pPr>
        <w:pStyle w:val="Nummerertliste"/>
      </w:pPr>
      <w:r w:rsidRPr="001E54C3">
        <w:t>Sjekke at rør/utstyr er sikret mot utilsiktet forskyvning dersom dette kan skje ved splitting av flens.</w:t>
      </w:r>
      <w:bookmarkStart w:name="bm01_04_End" w:id="19"/>
      <w:bookmarkEnd w:id="19"/>
    </w:p>
    <w:p w:rsidRPr="007675E3" w:rsidR="00583EC7" w:rsidP="00BA3E28" w:rsidRDefault="00583EC7" w14:paraId="59E59746" w14:textId="77777777">
      <w:pPr>
        <w:pStyle w:val="Overskrift2"/>
      </w:pPr>
      <w:bookmarkStart w:name="bm01_05_Start" w:id="20"/>
      <w:bookmarkStart w:name="_Ref227584622" w:id="21"/>
      <w:bookmarkStart w:name="_Ref228453848" w:id="22"/>
      <w:bookmarkEnd w:id="20"/>
      <w:r w:rsidRPr="007675E3">
        <w:t>Lekkasjetest</w:t>
      </w:r>
      <w:bookmarkEnd w:id="21"/>
      <w:bookmarkEnd w:id="22"/>
    </w:p>
    <w:p w:rsidRPr="004E1DF0" w:rsidR="00583EC7" w:rsidP="00583EC7" w:rsidRDefault="00583EC7" w14:paraId="57E931D1" w14:textId="77777777">
      <w:pPr>
        <w:rPr>
          <w:lang w:val="nb-NO"/>
        </w:rPr>
      </w:pPr>
      <w:r w:rsidRPr="004E1DF0">
        <w:rPr>
          <w:lang w:val="nb-NO"/>
        </w:rPr>
        <w:t xml:space="preserve">Lekkasjetest er en sjekk på korrekt sammenstilling av nye eller brutte forbindelser for å sikre at tetthet av systemet er akseptabelt. </w:t>
      </w:r>
    </w:p>
    <w:p w:rsidRPr="004E1DF0" w:rsidR="00583EC7" w:rsidP="00583EC7" w:rsidRDefault="00583EC7" w14:paraId="28291384" w14:textId="77777777">
      <w:pPr>
        <w:rPr>
          <w:lang w:val="nb-NO"/>
        </w:rPr>
      </w:pPr>
      <w:r w:rsidRPr="004E1DF0">
        <w:rPr>
          <w:lang w:val="nb-NO"/>
        </w:rPr>
        <w:t xml:space="preserve">Lekkasjetest er ikke en styrketest. Styrke ivaretas av design, opprinnelig hydrostatisk test og integritets oppfølging. Lekkasjetesting etter vedlikehold utføres derfor ved lave trykk. </w:t>
      </w:r>
    </w:p>
    <w:p w:rsidRPr="004E1DF0" w:rsidR="00583EC7" w:rsidP="00583EC7" w:rsidRDefault="00583EC7" w14:paraId="4ADE7AB5" w14:textId="77777777">
      <w:pPr>
        <w:rPr>
          <w:lang w:val="nb-NO"/>
        </w:rPr>
      </w:pPr>
      <w:r w:rsidRPr="004E1DF0">
        <w:rPr>
          <w:lang w:val="nb-NO"/>
        </w:rPr>
        <w:t>Høyere trykk benyttes ved nye installasjoner og modifikasjonsprosjekter.</w:t>
      </w:r>
    </w:p>
    <w:p w:rsidRPr="004E1DF0" w:rsidR="00583EC7" w:rsidP="00583EC7" w:rsidRDefault="00583EC7" w14:paraId="54163DBB" w14:textId="17274D4A">
      <w:pPr>
        <w:rPr>
          <w:lang w:val="nb-NO"/>
        </w:rPr>
      </w:pPr>
      <w:r w:rsidRPr="004E1DF0">
        <w:rPr>
          <w:lang w:val="nb-NO"/>
        </w:rPr>
        <w:t xml:space="preserve">Testtrykk defineres av </w:t>
      </w:r>
      <w:r w:rsidRPr="004E1DF0" w:rsidR="00104FB6">
        <w:rPr>
          <w:lang w:val="nb-NO"/>
        </w:rPr>
        <w:t>design</w:t>
      </w:r>
      <w:r w:rsidRPr="004E1DF0">
        <w:rPr>
          <w:lang w:val="nb-NO"/>
        </w:rPr>
        <w:t xml:space="preserve"> koder og prosedyrer i operatørselskap.</w:t>
      </w:r>
    </w:p>
    <w:p w:rsidRPr="004E1DF0" w:rsidR="00583EC7" w:rsidP="00583EC7" w:rsidRDefault="00583EC7" w14:paraId="744B0FD0" w14:textId="59CCBF63">
      <w:pPr>
        <w:rPr>
          <w:lang w:val="nb-NO"/>
        </w:rPr>
      </w:pPr>
      <w:r w:rsidRPr="004E1DF0">
        <w:rPr>
          <w:lang w:val="nb-NO"/>
        </w:rPr>
        <w:t>Medium som brukes ved lekkasjetesting kan være vann/væske eller gass (nitrogen eller nitrogen/helium).</w:t>
      </w:r>
    </w:p>
    <w:p w:rsidR="00583EC7" w:rsidP="00583EC7" w:rsidRDefault="00583EC7" w14:paraId="7EAA9971" w14:textId="7C7849C7">
      <w:pPr>
        <w:rPr>
          <w:lang w:val="nb-NO"/>
        </w:rPr>
      </w:pPr>
      <w:r w:rsidRPr="004E1DF0">
        <w:rPr>
          <w:lang w:val="nb-NO"/>
        </w:rPr>
        <w:t>Ved bruk av inkompressibelt medium (vann/væske) ved lekkasjetesting blir det akkumulert energimengde i systemet mindre enn ved bruk av kompressibelt medium (f.eks.</w:t>
      </w:r>
      <w:r w:rsidR="001A6824">
        <w:rPr>
          <w:lang w:val="nb-NO"/>
        </w:rPr>
        <w:t>,</w:t>
      </w:r>
      <w:r w:rsidRPr="004E1DF0">
        <w:rPr>
          <w:lang w:val="nb-NO"/>
        </w:rPr>
        <w:t xml:space="preserve"> N2/gass). Ved bruk av kompressibelt medium (gass) vil opptrykking akkumulere betydelige mengder energi. Ved brudd kan energi utløses på kort tid og medføre skader på person og omgivelser. Derfor bør vann/væske benyttes der det er hensiktsmessig</w:t>
      </w:r>
      <w:bookmarkStart w:name="bm01_05_End" w:id="23"/>
      <w:bookmarkEnd w:id="23"/>
      <w:r w:rsidR="004A0CB1">
        <w:rPr>
          <w:lang w:val="nb-NO"/>
        </w:rPr>
        <w:t>.</w:t>
      </w:r>
    </w:p>
    <w:p w:rsidRPr="000932FC" w:rsidR="002E2A9F" w:rsidP="002E2A9F" w:rsidRDefault="002E2A9F" w14:paraId="4E24BC49" w14:textId="77777777">
      <w:pPr>
        <w:rPr>
          <w:lang w:val="nb-NO"/>
        </w:rPr>
      </w:pPr>
      <w:bookmarkStart w:name="bmChapter01_End" w:id="24"/>
      <w:bookmarkEnd w:id="24"/>
    </w:p>
    <w:p w:rsidRPr="000932FC" w:rsidR="002E2A9F" w:rsidP="002E2A9F" w:rsidRDefault="002E2A9F" w14:paraId="725827F7" w14:textId="77777777">
      <w:pPr>
        <w:pStyle w:val="CustomTOCWhite"/>
        <w:rPr>
          <w:lang w:val="nb-NO"/>
        </w:rPr>
        <w:sectPr w:rsidRPr="000932FC" w:rsidR="002E2A9F" w:rsidSect="0081529B">
          <w:headerReference w:type="even" r:id="rId29"/>
          <w:headerReference w:type="default" r:id="rId30"/>
          <w:headerReference w:type="first" r:id="rId31"/>
          <w:type w:val="oddPage"/>
          <w:pgSz w:w="8392" w:h="11907" w:orient="portrait" w:code="11"/>
          <w:pgMar w:top="1418" w:right="851" w:bottom="567" w:left="851" w:header="284" w:footer="284" w:gutter="0"/>
          <w:cols w:space="720"/>
          <w:titlePg/>
          <w:docGrid w:linePitch="360"/>
        </w:sectPr>
      </w:pPr>
    </w:p>
    <w:p w:rsidR="00404AD1" w:rsidP="003F7C9C" w:rsidRDefault="00404AD1" w14:paraId="736F3C3D" w14:textId="7F0FEB0E">
      <w:pPr>
        <w:pStyle w:val="CustomTOCHeadingWhite"/>
      </w:pPr>
      <w:bookmarkStart w:name="bmTOC_02_Start" w:id="27"/>
      <w:bookmarkEnd w:id="27"/>
      <w:r>
        <w:t>Innhold</w:t>
      </w:r>
    </w:p>
    <w:p w:rsidRPr="00275473" w:rsidR="00404AD1" w:rsidP="00404AD1" w:rsidRDefault="00404AD1" w14:paraId="3EE3EB31" w14:textId="77777777">
      <w:pPr>
        <w:pStyle w:val="CustomTOCWhite"/>
        <w:rPr>
          <w:lang w:val="nb-NO"/>
        </w:rPr>
      </w:pPr>
      <w:r w:rsidRPr="00275473">
        <w:rPr>
          <w:lang w:val="nb-NO"/>
        </w:rPr>
        <w:t>2.1</w:t>
      </w:r>
      <w:r w:rsidRPr="00275473">
        <w:rPr>
          <w:lang w:val="nb-NO"/>
        </w:rPr>
        <w:tab/>
      </w:r>
      <w:r w:rsidRPr="00275473">
        <w:rPr>
          <w:lang w:val="nb-NO"/>
        </w:rPr>
        <w:t>Flens og pakning</w:t>
      </w:r>
      <w:r w:rsidRPr="00275473">
        <w:rPr>
          <w:lang w:val="nb-NO"/>
        </w:rPr>
        <w:tab/>
      </w:r>
      <w:r w:rsidRPr="00275473">
        <w:rPr>
          <w:lang w:val="nb-NO"/>
        </w:rPr>
        <w:t>14–15</w:t>
      </w:r>
    </w:p>
    <w:p w:rsidRPr="00275473" w:rsidR="00404AD1" w:rsidP="00404AD1" w:rsidRDefault="00404AD1" w14:paraId="6D4D3D10" w14:textId="77777777">
      <w:pPr>
        <w:pStyle w:val="CustomTOCWhite"/>
        <w:rPr>
          <w:lang w:val="nb-NO"/>
        </w:rPr>
      </w:pPr>
      <w:r w:rsidRPr="00275473">
        <w:rPr>
          <w:lang w:val="nb-NO"/>
        </w:rPr>
        <w:t>2.2</w:t>
      </w:r>
      <w:r w:rsidRPr="00275473">
        <w:rPr>
          <w:lang w:val="nb-NO"/>
        </w:rPr>
        <w:tab/>
      </w:r>
      <w:r w:rsidRPr="00275473">
        <w:rPr>
          <w:lang w:val="nb-NO"/>
        </w:rPr>
        <w:t>Demontering</w:t>
      </w:r>
      <w:r w:rsidRPr="00275473">
        <w:rPr>
          <w:lang w:val="nb-NO"/>
        </w:rPr>
        <w:tab/>
      </w:r>
      <w:r w:rsidRPr="00275473">
        <w:rPr>
          <w:lang w:val="nb-NO"/>
        </w:rPr>
        <w:t>16–20</w:t>
      </w:r>
    </w:p>
    <w:p w:rsidRPr="00275473" w:rsidR="00404AD1" w:rsidP="00404AD1" w:rsidRDefault="00404AD1" w14:paraId="12E4C4B9" w14:textId="77777777">
      <w:pPr>
        <w:pStyle w:val="CustomTOCWhite"/>
        <w:rPr>
          <w:lang w:val="nb-NO"/>
        </w:rPr>
      </w:pPr>
      <w:r w:rsidRPr="00275473">
        <w:rPr>
          <w:lang w:val="nb-NO"/>
        </w:rPr>
        <w:t>2.3</w:t>
      </w:r>
      <w:r w:rsidRPr="00275473">
        <w:rPr>
          <w:lang w:val="nb-NO"/>
        </w:rPr>
        <w:tab/>
      </w:r>
      <w:r w:rsidRPr="00275473">
        <w:rPr>
          <w:lang w:val="nb-NO"/>
        </w:rPr>
        <w:t>Inspeksjon</w:t>
      </w:r>
      <w:r w:rsidRPr="00275473">
        <w:rPr>
          <w:lang w:val="nb-NO"/>
        </w:rPr>
        <w:tab/>
      </w:r>
      <w:r w:rsidRPr="00275473">
        <w:rPr>
          <w:lang w:val="nb-NO"/>
        </w:rPr>
        <w:t>21</w:t>
      </w:r>
    </w:p>
    <w:p w:rsidRPr="00275473" w:rsidR="00404AD1" w:rsidP="00404AD1" w:rsidRDefault="00404AD1" w14:paraId="71DF2C56" w14:textId="77777777">
      <w:pPr>
        <w:pStyle w:val="CustomTOCWhite"/>
        <w:rPr>
          <w:lang w:val="nb-NO"/>
        </w:rPr>
      </w:pPr>
      <w:r w:rsidRPr="00275473">
        <w:rPr>
          <w:lang w:val="nb-NO"/>
        </w:rPr>
        <w:t>2.4</w:t>
      </w:r>
      <w:r w:rsidRPr="00275473">
        <w:rPr>
          <w:lang w:val="nb-NO"/>
        </w:rPr>
        <w:tab/>
      </w:r>
      <w:r w:rsidRPr="00275473">
        <w:rPr>
          <w:lang w:val="nb-NO"/>
        </w:rPr>
        <w:t>Oppretting</w:t>
      </w:r>
      <w:r w:rsidRPr="00275473">
        <w:rPr>
          <w:lang w:val="nb-NO"/>
        </w:rPr>
        <w:tab/>
      </w:r>
      <w:r w:rsidRPr="00275473">
        <w:rPr>
          <w:lang w:val="nb-NO"/>
        </w:rPr>
        <w:t>22–24</w:t>
      </w:r>
    </w:p>
    <w:p w:rsidRPr="00275473" w:rsidR="00404AD1" w:rsidP="00404AD1" w:rsidRDefault="00404AD1" w14:paraId="46FED76D" w14:textId="77777777">
      <w:pPr>
        <w:pStyle w:val="CustomTOCWhite"/>
        <w:rPr>
          <w:lang w:val="nb-NO"/>
        </w:rPr>
      </w:pPr>
      <w:r w:rsidRPr="00275473">
        <w:rPr>
          <w:lang w:val="nb-NO"/>
        </w:rPr>
        <w:t>2.5</w:t>
      </w:r>
      <w:r w:rsidRPr="00275473">
        <w:rPr>
          <w:lang w:val="nb-NO"/>
        </w:rPr>
        <w:tab/>
      </w:r>
      <w:r w:rsidRPr="00275473">
        <w:rPr>
          <w:lang w:val="nb-NO"/>
        </w:rPr>
        <w:t>Montering</w:t>
      </w:r>
      <w:r w:rsidRPr="00275473">
        <w:rPr>
          <w:lang w:val="nb-NO"/>
        </w:rPr>
        <w:tab/>
      </w:r>
      <w:r w:rsidRPr="00275473">
        <w:rPr>
          <w:lang w:val="nb-NO"/>
        </w:rPr>
        <w:t>25–29</w:t>
      </w:r>
    </w:p>
    <w:p w:rsidRPr="00275473" w:rsidR="00404AD1" w:rsidP="00404AD1" w:rsidRDefault="00404AD1" w14:paraId="142D6BC1" w14:textId="77777777">
      <w:pPr>
        <w:pStyle w:val="CustomTOCWhite"/>
        <w:rPr>
          <w:lang w:val="nb-NO"/>
        </w:rPr>
      </w:pPr>
      <w:r w:rsidRPr="00275473">
        <w:rPr>
          <w:lang w:val="nb-NO"/>
        </w:rPr>
        <w:t>2.6</w:t>
      </w:r>
      <w:r w:rsidRPr="00275473">
        <w:rPr>
          <w:lang w:val="nb-NO"/>
        </w:rPr>
        <w:tab/>
      </w:r>
      <w:r w:rsidRPr="00275473">
        <w:rPr>
          <w:lang w:val="nb-NO"/>
        </w:rPr>
        <w:t>Etterkontroll</w:t>
      </w:r>
      <w:r w:rsidRPr="00275473">
        <w:rPr>
          <w:lang w:val="nb-NO"/>
        </w:rPr>
        <w:tab/>
      </w:r>
      <w:r w:rsidRPr="00275473">
        <w:rPr>
          <w:lang w:val="nb-NO"/>
        </w:rPr>
        <w:t>30–31</w:t>
      </w:r>
    </w:p>
    <w:p w:rsidRPr="00DE2501" w:rsidR="002E2A9F" w:rsidP="00D32D85" w:rsidRDefault="002E2A9F" w14:paraId="14217B52" w14:textId="5BF34853">
      <w:pPr>
        <w:pStyle w:val="CustomTOCWhite"/>
        <w:rPr>
          <w:lang w:val="nb-NO"/>
        </w:rPr>
      </w:pPr>
      <w:bookmarkStart w:name="bmTOC_02_End" w:id="28"/>
      <w:bookmarkEnd w:id="28"/>
    </w:p>
    <w:p w:rsidRPr="00DE2501" w:rsidR="00897A98" w:rsidRDefault="00897A98" w14:paraId="4132467B" w14:textId="77777777">
      <w:pPr>
        <w:pStyle w:val="Overskrift1"/>
        <w:numPr>
          <w:ilvl w:val="0"/>
          <w:numId w:val="2"/>
        </w:numPr>
        <w:rPr>
          <w:lang w:val="nb-NO"/>
        </w:rPr>
      </w:pPr>
    </w:p>
    <w:p w:rsidRPr="00E50095" w:rsidR="00897A98" w:rsidP="00BA3E28" w:rsidRDefault="0037022F" w14:paraId="40C6BF4A" w14:textId="66D9E7CD">
      <w:pPr>
        <w:pStyle w:val="Overskrift2"/>
        <w:pageBreakBefore w:val="0"/>
      </w:pPr>
      <w:bookmarkStart w:name="bmChapter02_Start" w:id="29"/>
      <w:bookmarkStart w:name="_Ref227402756" w:id="30"/>
      <w:bookmarkEnd w:id="29"/>
      <w:r>
        <w:t>Flens og pakning</w:t>
      </w:r>
      <w:bookmarkStart w:name="bm02_01_Start" w:id="31"/>
      <w:bookmarkEnd w:id="30"/>
      <w:bookmarkEnd w:id="31"/>
    </w:p>
    <w:p w:rsidR="0037022F" w:rsidP="00A11872" w:rsidRDefault="009A74F6" w14:paraId="1B3BE597" w14:textId="36A0CE40">
      <w:pPr>
        <w:spacing w:after="0"/>
        <w:jc w:val="center"/>
        <w:rPr>
          <w:noProof/>
        </w:rPr>
      </w:pPr>
      <w:r>
        <w:rPr>
          <w:noProof/>
          <w:lang w:val="nb-NO"/>
        </w:rPr>
        <mc:AlternateContent>
          <mc:Choice Requires="wpc">
            <w:drawing>
              <wp:inline distT="0" distB="0" distL="0" distR="0" wp14:anchorId="07652774" wp14:editId="5BF856D2">
                <wp:extent cx="4419088" cy="5562600"/>
                <wp:effectExtent l="0" t="0" r="635" b="0"/>
                <wp:docPr id="569684926"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451800499" name="Group 1451800499"/>
                        <wpg:cNvGrpSpPr>
                          <a:grpSpLocks noChangeAspect="1"/>
                        </wpg:cNvGrpSpPr>
                        <wpg:grpSpPr>
                          <a:xfrm>
                            <a:off x="641349" y="298194"/>
                            <a:ext cx="3312000" cy="5172768"/>
                            <a:chOff x="0" y="0"/>
                            <a:chExt cx="3710062" cy="5802952"/>
                          </a:xfrm>
                        </wpg:grpSpPr>
                        <wps:wsp>
                          <wps:cNvPr id="1937244054" name="Graphic 77"/>
                          <wps:cNvSpPr/>
                          <wps:spPr>
                            <a:xfrm>
                              <a:off x="3195143" y="79263"/>
                              <a:ext cx="1270" cy="2579370"/>
                            </a:xfrm>
                            <a:custGeom>
                              <a:avLst/>
                              <a:gdLst/>
                              <a:ahLst/>
                              <a:cxnLst/>
                              <a:rect l="l" t="t" r="r" b="b"/>
                              <a:pathLst>
                                <a:path h="2579370">
                                  <a:moveTo>
                                    <a:pt x="0" y="2578874"/>
                                  </a:moveTo>
                                  <a:lnTo>
                                    <a:pt x="0" y="0"/>
                                  </a:lnTo>
                                </a:path>
                              </a:pathLst>
                            </a:custGeom>
                            <a:ln w="36322">
                              <a:solidFill>
                                <a:srgbClr val="939598"/>
                              </a:solidFill>
                              <a:prstDash val="solid"/>
                            </a:ln>
                          </wps:spPr>
                          <wps:bodyPr wrap="square" lIns="0" tIns="0" rIns="0" bIns="0" rtlCol="0">
                            <a:prstTxWarp prst="textNoShape">
                              <a:avLst/>
                            </a:prstTxWarp>
                            <a:noAutofit/>
                          </wps:bodyPr>
                        </wps:wsp>
                        <wps:wsp>
                          <wps:cNvPr id="1904473752" name="Graphic 78"/>
                          <wps:cNvSpPr/>
                          <wps:spPr>
                            <a:xfrm>
                              <a:off x="2819794" y="2670800"/>
                              <a:ext cx="890268" cy="1271"/>
                            </a:xfrm>
                            <a:custGeom>
                              <a:avLst/>
                              <a:gdLst/>
                              <a:ahLst/>
                              <a:cxnLst/>
                              <a:rect l="l" t="t" r="r" b="b"/>
                              <a:pathLst>
                                <a:path w="890269">
                                  <a:moveTo>
                                    <a:pt x="0" y="0"/>
                                  </a:moveTo>
                                  <a:lnTo>
                                    <a:pt x="889888" y="0"/>
                                  </a:lnTo>
                                </a:path>
                              </a:pathLst>
                            </a:custGeom>
                            <a:ln w="36322">
                              <a:solidFill>
                                <a:srgbClr val="939598"/>
                              </a:solidFill>
                              <a:prstDash val="solid"/>
                            </a:ln>
                          </wps:spPr>
                          <wps:bodyPr wrap="square" lIns="0" tIns="0" rIns="0" bIns="0" rtlCol="0">
                            <a:prstTxWarp prst="textNoShape">
                              <a:avLst/>
                            </a:prstTxWarp>
                            <a:noAutofit/>
                          </wps:bodyPr>
                        </wps:wsp>
                        <wps:wsp>
                          <wps:cNvPr id="1597983720" name="Graphic 79"/>
                          <wps:cNvSpPr/>
                          <wps:spPr>
                            <a:xfrm>
                              <a:off x="897961" y="79263"/>
                              <a:ext cx="2792730" cy="2590798"/>
                            </a:xfrm>
                            <a:custGeom>
                              <a:avLst/>
                              <a:gdLst/>
                              <a:ahLst/>
                              <a:cxnLst/>
                              <a:rect l="l" t="t" r="r" b="b"/>
                              <a:pathLst>
                                <a:path w="2792730" h="2590800">
                                  <a:moveTo>
                                    <a:pt x="2792247" y="12"/>
                                  </a:moveTo>
                                  <a:lnTo>
                                    <a:pt x="2251964" y="0"/>
                                  </a:lnTo>
                                  <a:lnTo>
                                    <a:pt x="2093048" y="12"/>
                                  </a:lnTo>
                                  <a:lnTo>
                                    <a:pt x="2024951" y="88912"/>
                                  </a:lnTo>
                                  <a:lnTo>
                                    <a:pt x="2022322" y="280775"/>
                                  </a:lnTo>
                                  <a:lnTo>
                                    <a:pt x="2020973" y="390802"/>
                                  </a:lnTo>
                                  <a:lnTo>
                                    <a:pt x="2020475" y="460460"/>
                                  </a:lnTo>
                                  <a:lnTo>
                                    <a:pt x="2020404" y="531215"/>
                                  </a:lnTo>
                                  <a:lnTo>
                                    <a:pt x="2018122" y="545743"/>
                                  </a:lnTo>
                                  <a:lnTo>
                                    <a:pt x="2008081" y="583986"/>
                                  </a:lnTo>
                                  <a:lnTo>
                                    <a:pt x="1852596" y="1035209"/>
                                  </a:lnTo>
                                  <a:lnTo>
                                    <a:pt x="1765914" y="1278543"/>
                                  </a:lnTo>
                                  <a:lnTo>
                                    <a:pt x="1713700" y="1407726"/>
                                  </a:lnTo>
                                  <a:lnTo>
                                    <a:pt x="1663903" y="1508721"/>
                                  </a:lnTo>
                                  <a:lnTo>
                                    <a:pt x="1635263" y="1537935"/>
                                  </a:lnTo>
                                  <a:lnTo>
                                    <a:pt x="72643" y="1557312"/>
                                  </a:lnTo>
                                  <a:lnTo>
                                    <a:pt x="0" y="1629956"/>
                                  </a:lnTo>
                                  <a:lnTo>
                                    <a:pt x="1295" y="2408796"/>
                                  </a:lnTo>
                                  <a:lnTo>
                                    <a:pt x="67132" y="2474633"/>
                                  </a:lnTo>
                                  <a:lnTo>
                                    <a:pt x="1058633" y="2474633"/>
                                  </a:lnTo>
                                  <a:lnTo>
                                    <a:pt x="1078407" y="2495981"/>
                                  </a:lnTo>
                                  <a:lnTo>
                                    <a:pt x="1079068" y="2590406"/>
                                  </a:lnTo>
                                  <a:lnTo>
                                    <a:pt x="1572221" y="2590406"/>
                                  </a:lnTo>
                                </a:path>
                              </a:pathLst>
                            </a:custGeom>
                            <a:ln w="36322">
                              <a:solidFill>
                                <a:srgbClr val="939598"/>
                              </a:solidFill>
                              <a:prstDash val="solid"/>
                            </a:ln>
                          </wps:spPr>
                          <wps:bodyPr wrap="square" lIns="0" tIns="0" rIns="0" bIns="0" rtlCol="0">
                            <a:prstTxWarp prst="textNoShape">
                              <a:avLst/>
                            </a:prstTxWarp>
                            <a:noAutofit/>
                          </wps:bodyPr>
                        </wps:wsp>
                        <wps:wsp>
                          <wps:cNvPr id="1051720023" name="Graphic 80"/>
                          <wps:cNvSpPr/>
                          <wps:spPr>
                            <a:xfrm>
                              <a:off x="1141425" y="1642240"/>
                              <a:ext cx="1270" cy="917575"/>
                            </a:xfrm>
                            <a:custGeom>
                              <a:avLst/>
                              <a:gdLst/>
                              <a:ahLst/>
                              <a:cxnLst/>
                              <a:rect l="l" t="t" r="r" b="b"/>
                              <a:pathLst>
                                <a:path h="917575">
                                  <a:moveTo>
                                    <a:pt x="0" y="0"/>
                                  </a:moveTo>
                                  <a:lnTo>
                                    <a:pt x="0" y="917130"/>
                                  </a:lnTo>
                                </a:path>
                              </a:pathLst>
                            </a:custGeom>
                            <a:ln w="36322">
                              <a:solidFill>
                                <a:srgbClr val="939598"/>
                              </a:solidFill>
                              <a:prstDash val="solid"/>
                            </a:ln>
                          </wps:spPr>
                          <wps:bodyPr wrap="square" lIns="0" tIns="0" rIns="0" bIns="0" rtlCol="0">
                            <a:prstTxWarp prst="textNoShape">
                              <a:avLst/>
                            </a:prstTxWarp>
                            <a:noAutofit/>
                          </wps:bodyPr>
                        </wps:wsp>
                        <wps:wsp>
                          <wps:cNvPr id="1970325108" name="Graphic 81"/>
                          <wps:cNvSpPr/>
                          <wps:spPr>
                            <a:xfrm>
                              <a:off x="1792189" y="1631641"/>
                              <a:ext cx="1270" cy="929006"/>
                            </a:xfrm>
                            <a:custGeom>
                              <a:avLst/>
                              <a:gdLst/>
                              <a:ahLst/>
                              <a:cxnLst/>
                              <a:rect l="l" t="t" r="r" b="b"/>
                              <a:pathLst>
                                <a:path h="929005">
                                  <a:moveTo>
                                    <a:pt x="0" y="0"/>
                                  </a:moveTo>
                                  <a:lnTo>
                                    <a:pt x="0" y="928484"/>
                                  </a:lnTo>
                                </a:path>
                              </a:pathLst>
                            </a:custGeom>
                            <a:ln w="36322">
                              <a:solidFill>
                                <a:srgbClr val="939598"/>
                              </a:solidFill>
                              <a:prstDash val="solid"/>
                            </a:ln>
                          </wps:spPr>
                          <wps:bodyPr wrap="square" lIns="0" tIns="0" rIns="0" bIns="0" rtlCol="0">
                            <a:prstTxWarp prst="textNoShape">
                              <a:avLst/>
                            </a:prstTxWarp>
                            <a:noAutofit/>
                          </wps:bodyPr>
                        </wps:wsp>
                        <wps:wsp>
                          <wps:cNvPr id="1756593525" name="Graphic 82"/>
                          <wps:cNvSpPr/>
                          <wps:spPr>
                            <a:xfrm>
                              <a:off x="3632127" y="0"/>
                              <a:ext cx="1270" cy="5398770"/>
                            </a:xfrm>
                            <a:custGeom>
                              <a:avLst/>
                              <a:gdLst/>
                              <a:ahLst/>
                              <a:cxnLst/>
                              <a:rect l="l" t="t" r="r" b="b"/>
                              <a:pathLst>
                                <a:path h="5398770">
                                  <a:moveTo>
                                    <a:pt x="0" y="5398516"/>
                                  </a:moveTo>
                                  <a:lnTo>
                                    <a:pt x="0" y="0"/>
                                  </a:lnTo>
                                </a:path>
                              </a:pathLst>
                            </a:custGeom>
                            <a:ln w="18161">
                              <a:solidFill>
                                <a:srgbClr val="939598"/>
                              </a:solidFill>
                              <a:prstDash val="lgDashDot"/>
                            </a:ln>
                          </wps:spPr>
                          <wps:bodyPr wrap="square" lIns="0" tIns="0" rIns="0" bIns="0" rtlCol="0">
                            <a:prstTxWarp prst="textNoShape">
                              <a:avLst/>
                            </a:prstTxWarp>
                            <a:noAutofit/>
                          </wps:bodyPr>
                        </wps:wsp>
                        <wps:wsp>
                          <wps:cNvPr id="201752076" name="Graphic 83"/>
                          <wps:cNvSpPr/>
                          <wps:spPr>
                            <a:xfrm>
                              <a:off x="1449772" y="1294158"/>
                              <a:ext cx="1270" cy="2790190"/>
                            </a:xfrm>
                            <a:custGeom>
                              <a:avLst/>
                              <a:gdLst/>
                              <a:ahLst/>
                              <a:cxnLst/>
                              <a:rect l="l" t="t" r="r" b="b"/>
                              <a:pathLst>
                                <a:path h="2790190">
                                  <a:moveTo>
                                    <a:pt x="0" y="2789796"/>
                                  </a:moveTo>
                                  <a:lnTo>
                                    <a:pt x="0" y="0"/>
                                  </a:lnTo>
                                </a:path>
                              </a:pathLst>
                            </a:custGeom>
                            <a:ln w="18161">
                              <a:solidFill>
                                <a:srgbClr val="939598"/>
                              </a:solidFill>
                              <a:prstDash val="lgDashDot"/>
                            </a:ln>
                          </wps:spPr>
                          <wps:bodyPr wrap="square" lIns="0" tIns="0" rIns="0" bIns="0" rtlCol="0">
                            <a:prstTxWarp prst="textNoShape">
                              <a:avLst/>
                            </a:prstTxWarp>
                            <a:noAutofit/>
                          </wps:bodyPr>
                        </wps:wsp>
                        <wps:wsp>
                          <wps:cNvPr id="493058601" name="Graphic 84"/>
                          <wps:cNvSpPr/>
                          <wps:spPr>
                            <a:xfrm>
                              <a:off x="3196277" y="2757029"/>
                              <a:ext cx="1270" cy="2579371"/>
                            </a:xfrm>
                            <a:custGeom>
                              <a:avLst/>
                              <a:gdLst/>
                              <a:ahLst/>
                              <a:cxnLst/>
                              <a:rect l="l" t="t" r="r" b="b"/>
                              <a:pathLst>
                                <a:path h="2579370">
                                  <a:moveTo>
                                    <a:pt x="0" y="0"/>
                                  </a:moveTo>
                                  <a:lnTo>
                                    <a:pt x="0" y="2578874"/>
                                  </a:lnTo>
                                </a:path>
                              </a:pathLst>
                            </a:custGeom>
                            <a:ln w="36322">
                              <a:solidFill>
                                <a:srgbClr val="939598"/>
                              </a:solidFill>
                              <a:prstDash val="solid"/>
                            </a:ln>
                          </wps:spPr>
                          <wps:bodyPr wrap="square" lIns="0" tIns="0" rIns="0" bIns="0" rtlCol="0">
                            <a:prstTxWarp prst="textNoShape">
                              <a:avLst/>
                            </a:prstTxWarp>
                            <a:noAutofit/>
                          </wps:bodyPr>
                        </wps:wsp>
                        <wps:wsp>
                          <wps:cNvPr id="1029048440" name="Graphic 85"/>
                          <wps:cNvSpPr/>
                          <wps:spPr>
                            <a:xfrm>
                              <a:off x="899095" y="2745497"/>
                              <a:ext cx="2803525" cy="2590800"/>
                            </a:xfrm>
                            <a:custGeom>
                              <a:avLst/>
                              <a:gdLst/>
                              <a:ahLst/>
                              <a:cxnLst/>
                              <a:rect l="l" t="t" r="r" b="b"/>
                              <a:pathLst>
                                <a:path w="2803525" h="2590800">
                                  <a:moveTo>
                                    <a:pt x="2792247" y="2590393"/>
                                  </a:moveTo>
                                  <a:lnTo>
                                    <a:pt x="2251964" y="2590406"/>
                                  </a:lnTo>
                                  <a:lnTo>
                                    <a:pt x="2093048" y="2590393"/>
                                  </a:lnTo>
                                  <a:lnTo>
                                    <a:pt x="2024951" y="2501493"/>
                                  </a:lnTo>
                                  <a:lnTo>
                                    <a:pt x="2022322" y="2309630"/>
                                  </a:lnTo>
                                  <a:lnTo>
                                    <a:pt x="2020973" y="2199603"/>
                                  </a:lnTo>
                                  <a:lnTo>
                                    <a:pt x="2020475" y="2129945"/>
                                  </a:lnTo>
                                  <a:lnTo>
                                    <a:pt x="2020404" y="2059190"/>
                                  </a:lnTo>
                                  <a:lnTo>
                                    <a:pt x="2018122" y="2044660"/>
                                  </a:lnTo>
                                  <a:lnTo>
                                    <a:pt x="2008081" y="2006409"/>
                                  </a:lnTo>
                                  <a:lnTo>
                                    <a:pt x="1852596" y="1555191"/>
                                  </a:lnTo>
                                  <a:lnTo>
                                    <a:pt x="1765914" y="1311860"/>
                                  </a:lnTo>
                                  <a:lnTo>
                                    <a:pt x="1713700" y="1182679"/>
                                  </a:lnTo>
                                  <a:lnTo>
                                    <a:pt x="1663903" y="1081684"/>
                                  </a:lnTo>
                                  <a:lnTo>
                                    <a:pt x="1635263" y="1052464"/>
                                  </a:lnTo>
                                  <a:lnTo>
                                    <a:pt x="72643" y="1033094"/>
                                  </a:lnTo>
                                  <a:lnTo>
                                    <a:pt x="0" y="960450"/>
                                  </a:lnTo>
                                  <a:lnTo>
                                    <a:pt x="1295" y="181609"/>
                                  </a:lnTo>
                                  <a:lnTo>
                                    <a:pt x="67132" y="115773"/>
                                  </a:lnTo>
                                  <a:lnTo>
                                    <a:pt x="1058633" y="115773"/>
                                  </a:lnTo>
                                  <a:lnTo>
                                    <a:pt x="1078407" y="94424"/>
                                  </a:lnTo>
                                  <a:lnTo>
                                    <a:pt x="1079068" y="0"/>
                                  </a:lnTo>
                                  <a:lnTo>
                                    <a:pt x="2803220" y="0"/>
                                  </a:lnTo>
                                </a:path>
                              </a:pathLst>
                            </a:custGeom>
                            <a:ln w="36322">
                              <a:solidFill>
                                <a:srgbClr val="939598"/>
                              </a:solidFill>
                              <a:prstDash val="solid"/>
                            </a:ln>
                          </wps:spPr>
                          <wps:bodyPr wrap="square" lIns="0" tIns="0" rIns="0" bIns="0" rtlCol="0">
                            <a:prstTxWarp prst="textNoShape">
                              <a:avLst/>
                            </a:prstTxWarp>
                            <a:noAutofit/>
                          </wps:bodyPr>
                        </wps:wsp>
                        <wps:wsp>
                          <wps:cNvPr id="808523240" name="Graphic 86"/>
                          <wps:cNvSpPr/>
                          <wps:spPr>
                            <a:xfrm>
                              <a:off x="1142561" y="2855798"/>
                              <a:ext cx="1270" cy="917575"/>
                            </a:xfrm>
                            <a:custGeom>
                              <a:avLst/>
                              <a:gdLst/>
                              <a:ahLst/>
                              <a:cxnLst/>
                              <a:rect l="l" t="t" r="r" b="b"/>
                              <a:pathLst>
                                <a:path h="917575">
                                  <a:moveTo>
                                    <a:pt x="0" y="917130"/>
                                  </a:moveTo>
                                  <a:lnTo>
                                    <a:pt x="0" y="0"/>
                                  </a:lnTo>
                                </a:path>
                              </a:pathLst>
                            </a:custGeom>
                            <a:ln w="36322">
                              <a:solidFill>
                                <a:srgbClr val="939598"/>
                              </a:solidFill>
                              <a:prstDash val="solid"/>
                            </a:ln>
                          </wps:spPr>
                          <wps:bodyPr wrap="square" lIns="0" tIns="0" rIns="0" bIns="0" rtlCol="0">
                            <a:prstTxWarp prst="textNoShape">
                              <a:avLst/>
                            </a:prstTxWarp>
                            <a:noAutofit/>
                          </wps:bodyPr>
                        </wps:wsp>
                        <wps:wsp>
                          <wps:cNvPr id="280698092" name="Graphic 87"/>
                          <wps:cNvSpPr/>
                          <wps:spPr>
                            <a:xfrm>
                              <a:off x="1793324" y="2855032"/>
                              <a:ext cx="1269" cy="929006"/>
                            </a:xfrm>
                            <a:custGeom>
                              <a:avLst/>
                              <a:gdLst/>
                              <a:ahLst/>
                              <a:cxnLst/>
                              <a:rect l="l" t="t" r="r" b="b"/>
                              <a:pathLst>
                                <a:path h="929005">
                                  <a:moveTo>
                                    <a:pt x="0" y="928484"/>
                                  </a:moveTo>
                                  <a:lnTo>
                                    <a:pt x="0" y="0"/>
                                  </a:lnTo>
                                </a:path>
                              </a:pathLst>
                            </a:custGeom>
                            <a:ln w="36322">
                              <a:solidFill>
                                <a:srgbClr val="939598"/>
                              </a:solidFill>
                              <a:prstDash val="solid"/>
                            </a:ln>
                          </wps:spPr>
                          <wps:bodyPr wrap="square" lIns="0" tIns="0" rIns="0" bIns="0" rtlCol="0">
                            <a:prstTxWarp prst="textNoShape">
                              <a:avLst/>
                            </a:prstTxWarp>
                            <a:noAutofit/>
                          </wps:bodyPr>
                        </wps:wsp>
                        <wps:wsp>
                          <wps:cNvPr id="1626078460" name="Graphic 88"/>
                          <wps:cNvSpPr/>
                          <wps:spPr>
                            <a:xfrm>
                              <a:off x="2458648" y="2670234"/>
                              <a:ext cx="363220" cy="1271"/>
                            </a:xfrm>
                            <a:custGeom>
                              <a:avLst/>
                              <a:gdLst/>
                              <a:ahLst/>
                              <a:cxnLst/>
                              <a:rect l="l" t="t" r="r" b="b"/>
                              <a:pathLst>
                                <a:path w="363220" h="1270">
                                  <a:moveTo>
                                    <a:pt x="0" y="0"/>
                                  </a:moveTo>
                                  <a:lnTo>
                                    <a:pt x="362839" y="1143"/>
                                  </a:lnTo>
                                </a:path>
                              </a:pathLst>
                            </a:custGeom>
                            <a:ln w="36322">
                              <a:solidFill>
                                <a:srgbClr val="939598"/>
                              </a:solidFill>
                              <a:prstDash val="solid"/>
                            </a:ln>
                          </wps:spPr>
                          <wps:bodyPr wrap="square" lIns="0" tIns="0" rIns="0" bIns="0" rtlCol="0">
                            <a:prstTxWarp prst="textNoShape">
                              <a:avLst/>
                            </a:prstTxWarp>
                            <a:noAutofit/>
                          </wps:bodyPr>
                        </wps:wsp>
                        <wps:wsp>
                          <wps:cNvPr id="2090617251" name="Graphic 89"/>
                          <wps:cNvSpPr/>
                          <wps:spPr>
                            <a:xfrm>
                              <a:off x="2480228" y="2745496"/>
                              <a:ext cx="329565" cy="202566"/>
                            </a:xfrm>
                            <a:custGeom>
                              <a:avLst/>
                              <a:gdLst/>
                              <a:ahLst/>
                              <a:cxnLst/>
                              <a:rect l="l" t="t" r="r" b="b"/>
                              <a:pathLst>
                                <a:path w="329565" h="202565">
                                  <a:moveTo>
                                    <a:pt x="329171" y="0"/>
                                  </a:moveTo>
                                  <a:lnTo>
                                    <a:pt x="255181" y="175945"/>
                                  </a:lnTo>
                                  <a:lnTo>
                                    <a:pt x="249102" y="190520"/>
                                  </a:lnTo>
                                  <a:lnTo>
                                    <a:pt x="243744" y="198004"/>
                                  </a:lnTo>
                                  <a:lnTo>
                                    <a:pt x="236110" y="200761"/>
                                  </a:lnTo>
                                  <a:lnTo>
                                    <a:pt x="223202" y="201155"/>
                                  </a:lnTo>
                                  <a:lnTo>
                                    <a:pt x="199835" y="201288"/>
                                  </a:lnTo>
                                  <a:lnTo>
                                    <a:pt x="167890" y="201580"/>
                                  </a:lnTo>
                                  <a:lnTo>
                                    <a:pt x="134998" y="201873"/>
                                  </a:lnTo>
                                  <a:lnTo>
                                    <a:pt x="108788" y="202006"/>
                                  </a:lnTo>
                                  <a:lnTo>
                                    <a:pt x="91461" y="197652"/>
                                  </a:lnTo>
                                  <a:lnTo>
                                    <a:pt x="79779" y="188074"/>
                                  </a:lnTo>
                                  <a:lnTo>
                                    <a:pt x="73181" y="178496"/>
                                  </a:lnTo>
                                  <a:lnTo>
                                    <a:pt x="71107" y="174142"/>
                                  </a:lnTo>
                                  <a:lnTo>
                                    <a:pt x="0" y="1778"/>
                                  </a:lnTo>
                                </a:path>
                              </a:pathLst>
                            </a:custGeom>
                            <a:ln w="36322">
                              <a:solidFill>
                                <a:srgbClr val="939598"/>
                              </a:solidFill>
                              <a:prstDash val="solid"/>
                            </a:ln>
                          </wps:spPr>
                          <wps:bodyPr wrap="square" lIns="0" tIns="0" rIns="0" bIns="0" rtlCol="0">
                            <a:prstTxWarp prst="textNoShape">
                              <a:avLst/>
                            </a:prstTxWarp>
                            <a:noAutofit/>
                          </wps:bodyPr>
                        </wps:wsp>
                        <wps:wsp>
                          <wps:cNvPr id="293448390" name="Graphic 90"/>
                          <wps:cNvSpPr/>
                          <wps:spPr>
                            <a:xfrm>
                              <a:off x="2480601" y="2461069"/>
                              <a:ext cx="329564" cy="202566"/>
                            </a:xfrm>
                            <a:custGeom>
                              <a:avLst/>
                              <a:gdLst/>
                              <a:ahLst/>
                              <a:cxnLst/>
                              <a:rect l="l" t="t" r="r" b="b"/>
                              <a:pathLst>
                                <a:path w="329565" h="202565">
                                  <a:moveTo>
                                    <a:pt x="329171" y="202006"/>
                                  </a:moveTo>
                                  <a:lnTo>
                                    <a:pt x="255181" y="26060"/>
                                  </a:lnTo>
                                  <a:lnTo>
                                    <a:pt x="249102" y="11486"/>
                                  </a:lnTo>
                                  <a:lnTo>
                                    <a:pt x="243744" y="4002"/>
                                  </a:lnTo>
                                  <a:lnTo>
                                    <a:pt x="236110" y="1244"/>
                                  </a:lnTo>
                                  <a:lnTo>
                                    <a:pt x="223202" y="850"/>
                                  </a:lnTo>
                                  <a:lnTo>
                                    <a:pt x="199835" y="717"/>
                                  </a:lnTo>
                                  <a:lnTo>
                                    <a:pt x="167890" y="425"/>
                                  </a:lnTo>
                                  <a:lnTo>
                                    <a:pt x="134998" y="132"/>
                                  </a:lnTo>
                                  <a:lnTo>
                                    <a:pt x="108788" y="0"/>
                                  </a:lnTo>
                                  <a:lnTo>
                                    <a:pt x="91461" y="4353"/>
                                  </a:lnTo>
                                  <a:lnTo>
                                    <a:pt x="79779" y="13931"/>
                                  </a:lnTo>
                                  <a:lnTo>
                                    <a:pt x="73181" y="23510"/>
                                  </a:lnTo>
                                  <a:lnTo>
                                    <a:pt x="71107" y="27863"/>
                                  </a:lnTo>
                                  <a:lnTo>
                                    <a:pt x="0" y="200228"/>
                                  </a:lnTo>
                                </a:path>
                              </a:pathLst>
                            </a:custGeom>
                            <a:ln w="36322">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709041999" name="Image 91"/>
                            <pic:cNvPicPr/>
                          </pic:nvPicPr>
                          <pic:blipFill>
                            <a:blip r:embed="rId32" cstate="print"/>
                            <a:stretch>
                              <a:fillRect/>
                            </a:stretch>
                          </pic:blipFill>
                          <pic:spPr>
                            <a:xfrm>
                              <a:off x="2276488" y="2500531"/>
                              <a:ext cx="239119" cy="94398"/>
                            </a:xfrm>
                            <a:prstGeom prst="rect">
                              <a:avLst/>
                            </a:prstGeom>
                          </pic:spPr>
                        </pic:pic>
                        <pic:pic xmlns:pic="http://schemas.openxmlformats.org/drawingml/2006/picture">
                          <pic:nvPicPr>
                            <pic:cNvPr id="1166774940" name="Image 92"/>
                            <pic:cNvPicPr/>
                          </pic:nvPicPr>
                          <pic:blipFill>
                            <a:blip r:embed="rId33" cstate="print"/>
                            <a:stretch>
                              <a:fillRect/>
                            </a:stretch>
                          </pic:blipFill>
                          <pic:spPr>
                            <a:xfrm>
                              <a:off x="2291562" y="2820365"/>
                              <a:ext cx="233690" cy="88149"/>
                            </a:xfrm>
                            <a:prstGeom prst="rect">
                              <a:avLst/>
                            </a:prstGeom>
                          </pic:spPr>
                        </pic:pic>
                        <pic:pic xmlns:pic="http://schemas.openxmlformats.org/drawingml/2006/picture">
                          <pic:nvPicPr>
                            <pic:cNvPr id="304057642" name="Image 93"/>
                            <pic:cNvPicPr/>
                          </pic:nvPicPr>
                          <pic:blipFill>
                            <a:blip r:embed="rId34" cstate="print"/>
                            <a:stretch>
                              <a:fillRect/>
                            </a:stretch>
                          </pic:blipFill>
                          <pic:spPr>
                            <a:xfrm>
                              <a:off x="2778032" y="2499018"/>
                              <a:ext cx="239121" cy="94398"/>
                            </a:xfrm>
                            <a:prstGeom prst="rect">
                              <a:avLst/>
                            </a:prstGeom>
                          </pic:spPr>
                        </pic:pic>
                        <pic:pic xmlns:pic="http://schemas.openxmlformats.org/drawingml/2006/picture">
                          <pic:nvPicPr>
                            <pic:cNvPr id="166406954" name="Image 94"/>
                            <pic:cNvPicPr/>
                          </pic:nvPicPr>
                          <pic:blipFill>
                            <a:blip r:embed="rId35" cstate="print"/>
                            <a:stretch>
                              <a:fillRect/>
                            </a:stretch>
                          </pic:blipFill>
                          <pic:spPr>
                            <a:xfrm>
                              <a:off x="2768387" y="2818847"/>
                              <a:ext cx="233690" cy="88149"/>
                            </a:xfrm>
                            <a:prstGeom prst="rect">
                              <a:avLst/>
                            </a:prstGeom>
                          </pic:spPr>
                        </pic:pic>
                        <wps:wsp>
                          <wps:cNvPr id="522716577" name="Graphic 95"/>
                          <wps:cNvSpPr/>
                          <wps:spPr>
                            <a:xfrm>
                              <a:off x="2510533" y="2538205"/>
                              <a:ext cx="267335" cy="323849"/>
                            </a:xfrm>
                            <a:custGeom>
                              <a:avLst/>
                              <a:gdLst/>
                              <a:ahLst/>
                              <a:cxnLst/>
                              <a:rect l="l" t="t" r="r" b="b"/>
                              <a:pathLst>
                                <a:path w="267335" h="323850">
                                  <a:moveTo>
                                    <a:pt x="210337" y="0"/>
                                  </a:moveTo>
                                  <a:lnTo>
                                    <a:pt x="58508" y="0"/>
                                  </a:lnTo>
                                  <a:lnTo>
                                    <a:pt x="53659" y="827"/>
                                  </a:lnTo>
                                  <a:lnTo>
                                    <a:pt x="3924" y="85928"/>
                                  </a:lnTo>
                                  <a:lnTo>
                                    <a:pt x="0" y="237464"/>
                                  </a:lnTo>
                                  <a:lnTo>
                                    <a:pt x="25536" y="296203"/>
                                  </a:lnTo>
                                  <a:lnTo>
                                    <a:pt x="54571" y="323341"/>
                                  </a:lnTo>
                                  <a:lnTo>
                                    <a:pt x="210337" y="323341"/>
                                  </a:lnTo>
                                  <a:lnTo>
                                    <a:pt x="266801" y="237299"/>
                                  </a:lnTo>
                                  <a:lnTo>
                                    <a:pt x="266801" y="86067"/>
                                  </a:lnTo>
                                  <a:lnTo>
                                    <a:pt x="235203" y="12915"/>
                                  </a:lnTo>
                                  <a:lnTo>
                                    <a:pt x="210337" y="0"/>
                                  </a:lnTo>
                                  <a:close/>
                                </a:path>
                              </a:pathLst>
                            </a:custGeom>
                            <a:solidFill>
                              <a:srgbClr val="000000"/>
                            </a:solidFill>
                          </wps:spPr>
                          <wps:bodyPr wrap="square" lIns="0" tIns="0" rIns="0" bIns="0" rtlCol="0">
                            <a:prstTxWarp prst="textNoShape">
                              <a:avLst/>
                            </a:prstTxWarp>
                            <a:noAutofit/>
                          </wps:bodyPr>
                        </wps:wsp>
                        <wps:wsp>
                          <wps:cNvPr id="2110179442" name="Graphic 96"/>
                          <wps:cNvSpPr/>
                          <wps:spPr>
                            <a:xfrm>
                              <a:off x="0" y="3415988"/>
                              <a:ext cx="2386966" cy="2386964"/>
                            </a:xfrm>
                            <a:custGeom>
                              <a:avLst/>
                              <a:gdLst/>
                              <a:ahLst/>
                              <a:cxnLst/>
                              <a:rect l="l" t="t" r="r" b="b"/>
                              <a:pathLst>
                                <a:path w="2386965" h="2386965">
                                  <a:moveTo>
                                    <a:pt x="2386584" y="0"/>
                                  </a:moveTo>
                                  <a:lnTo>
                                    <a:pt x="0" y="0"/>
                                  </a:lnTo>
                                  <a:lnTo>
                                    <a:pt x="0" y="2386584"/>
                                  </a:lnTo>
                                  <a:lnTo>
                                    <a:pt x="2386584" y="2386584"/>
                                  </a:lnTo>
                                  <a:lnTo>
                                    <a:pt x="2386584" y="0"/>
                                  </a:lnTo>
                                  <a:close/>
                                </a:path>
                              </a:pathLst>
                            </a:custGeom>
                            <a:solidFill>
                              <a:srgbClr val="000000">
                                <a:alpha val="29998"/>
                              </a:srgbClr>
                            </a:solidFill>
                          </wps:spPr>
                          <wps:bodyPr wrap="square" lIns="0" tIns="0" rIns="0" bIns="0" rtlCol="0">
                            <a:prstTxWarp prst="textNoShape">
                              <a:avLst/>
                            </a:prstTxWarp>
                            <a:noAutofit/>
                          </wps:bodyPr>
                        </wps:wsp>
                        <wps:wsp>
                          <wps:cNvPr id="1022676121" name="Graphic 97"/>
                          <wps:cNvSpPr/>
                          <wps:spPr>
                            <a:xfrm>
                              <a:off x="33938" y="3449928"/>
                              <a:ext cx="2245360" cy="2245361"/>
                            </a:xfrm>
                            <a:custGeom>
                              <a:avLst/>
                              <a:gdLst/>
                              <a:ahLst/>
                              <a:cxnLst/>
                              <a:rect l="l" t="t" r="r" b="b"/>
                              <a:pathLst>
                                <a:path w="2245360" h="2245360">
                                  <a:moveTo>
                                    <a:pt x="1122565" y="0"/>
                                  </a:moveTo>
                                  <a:lnTo>
                                    <a:pt x="1073871" y="1037"/>
                                  </a:lnTo>
                                  <a:lnTo>
                                    <a:pt x="1025706" y="4120"/>
                                  </a:lnTo>
                                  <a:lnTo>
                                    <a:pt x="978113" y="9207"/>
                                  </a:lnTo>
                                  <a:lnTo>
                                    <a:pt x="931135" y="16257"/>
                                  </a:lnTo>
                                  <a:lnTo>
                                    <a:pt x="884812" y="25226"/>
                                  </a:lnTo>
                                  <a:lnTo>
                                    <a:pt x="839188" y="36073"/>
                                  </a:lnTo>
                                  <a:lnTo>
                                    <a:pt x="794305" y="48756"/>
                                  </a:lnTo>
                                  <a:lnTo>
                                    <a:pt x="750204" y="63232"/>
                                  </a:lnTo>
                                  <a:lnTo>
                                    <a:pt x="706928" y="79459"/>
                                  </a:lnTo>
                                  <a:lnTo>
                                    <a:pt x="664518" y="97396"/>
                                  </a:lnTo>
                                  <a:lnTo>
                                    <a:pt x="623018" y="116999"/>
                                  </a:lnTo>
                                  <a:lnTo>
                                    <a:pt x="582469" y="138228"/>
                                  </a:lnTo>
                                  <a:lnTo>
                                    <a:pt x="542912" y="161040"/>
                                  </a:lnTo>
                                  <a:lnTo>
                                    <a:pt x="504392" y="185392"/>
                                  </a:lnTo>
                                  <a:lnTo>
                                    <a:pt x="466948" y="211243"/>
                                  </a:lnTo>
                                  <a:lnTo>
                                    <a:pt x="430624" y="238551"/>
                                  </a:lnTo>
                                  <a:lnTo>
                                    <a:pt x="395462" y="267273"/>
                                  </a:lnTo>
                                  <a:lnTo>
                                    <a:pt x="361504" y="297367"/>
                                  </a:lnTo>
                                  <a:lnTo>
                                    <a:pt x="328791" y="328791"/>
                                  </a:lnTo>
                                  <a:lnTo>
                                    <a:pt x="297367" y="361504"/>
                                  </a:lnTo>
                                  <a:lnTo>
                                    <a:pt x="267273" y="395462"/>
                                  </a:lnTo>
                                  <a:lnTo>
                                    <a:pt x="238551" y="430624"/>
                                  </a:lnTo>
                                  <a:lnTo>
                                    <a:pt x="211243" y="466948"/>
                                  </a:lnTo>
                                  <a:lnTo>
                                    <a:pt x="185392" y="504392"/>
                                  </a:lnTo>
                                  <a:lnTo>
                                    <a:pt x="161040" y="542912"/>
                                  </a:lnTo>
                                  <a:lnTo>
                                    <a:pt x="138228" y="582469"/>
                                  </a:lnTo>
                                  <a:lnTo>
                                    <a:pt x="116999" y="623018"/>
                                  </a:lnTo>
                                  <a:lnTo>
                                    <a:pt x="97396" y="664518"/>
                                  </a:lnTo>
                                  <a:lnTo>
                                    <a:pt x="79459" y="706928"/>
                                  </a:lnTo>
                                  <a:lnTo>
                                    <a:pt x="63232" y="750204"/>
                                  </a:lnTo>
                                  <a:lnTo>
                                    <a:pt x="48756" y="794305"/>
                                  </a:lnTo>
                                  <a:lnTo>
                                    <a:pt x="36073" y="839188"/>
                                  </a:lnTo>
                                  <a:lnTo>
                                    <a:pt x="25226" y="884812"/>
                                  </a:lnTo>
                                  <a:lnTo>
                                    <a:pt x="16257" y="931135"/>
                                  </a:lnTo>
                                  <a:lnTo>
                                    <a:pt x="9207" y="978113"/>
                                  </a:lnTo>
                                  <a:lnTo>
                                    <a:pt x="4120" y="1025706"/>
                                  </a:lnTo>
                                  <a:lnTo>
                                    <a:pt x="1037" y="1073871"/>
                                  </a:lnTo>
                                  <a:lnTo>
                                    <a:pt x="0" y="1122565"/>
                                  </a:lnTo>
                                  <a:lnTo>
                                    <a:pt x="1037" y="1171260"/>
                                  </a:lnTo>
                                  <a:lnTo>
                                    <a:pt x="4120" y="1219424"/>
                                  </a:lnTo>
                                  <a:lnTo>
                                    <a:pt x="9207" y="1267017"/>
                                  </a:lnTo>
                                  <a:lnTo>
                                    <a:pt x="16257" y="1313996"/>
                                  </a:lnTo>
                                  <a:lnTo>
                                    <a:pt x="25226" y="1360318"/>
                                  </a:lnTo>
                                  <a:lnTo>
                                    <a:pt x="36073" y="1405942"/>
                                  </a:lnTo>
                                  <a:lnTo>
                                    <a:pt x="48756" y="1450826"/>
                                  </a:lnTo>
                                  <a:lnTo>
                                    <a:pt x="63232" y="1494927"/>
                                  </a:lnTo>
                                  <a:lnTo>
                                    <a:pt x="79459" y="1538203"/>
                                  </a:lnTo>
                                  <a:lnTo>
                                    <a:pt x="97396" y="1580612"/>
                                  </a:lnTo>
                                  <a:lnTo>
                                    <a:pt x="116999" y="1622113"/>
                                  </a:lnTo>
                                  <a:lnTo>
                                    <a:pt x="138228" y="1662662"/>
                                  </a:lnTo>
                                  <a:lnTo>
                                    <a:pt x="161040" y="1702218"/>
                                  </a:lnTo>
                                  <a:lnTo>
                                    <a:pt x="185392" y="1740739"/>
                                  </a:lnTo>
                                  <a:lnTo>
                                    <a:pt x="211243" y="1778182"/>
                                  </a:lnTo>
                                  <a:lnTo>
                                    <a:pt x="238551" y="1814506"/>
                                  </a:lnTo>
                                  <a:lnTo>
                                    <a:pt x="267273" y="1849668"/>
                                  </a:lnTo>
                                  <a:lnTo>
                                    <a:pt x="297367" y="1883627"/>
                                  </a:lnTo>
                                  <a:lnTo>
                                    <a:pt x="328791" y="1916339"/>
                                  </a:lnTo>
                                  <a:lnTo>
                                    <a:pt x="361504" y="1947763"/>
                                  </a:lnTo>
                                  <a:lnTo>
                                    <a:pt x="395462" y="1977858"/>
                                  </a:lnTo>
                                  <a:lnTo>
                                    <a:pt x="430624" y="2006580"/>
                                  </a:lnTo>
                                  <a:lnTo>
                                    <a:pt x="466948" y="2033887"/>
                                  </a:lnTo>
                                  <a:lnTo>
                                    <a:pt x="504392" y="2059738"/>
                                  </a:lnTo>
                                  <a:lnTo>
                                    <a:pt x="542912" y="2084091"/>
                                  </a:lnTo>
                                  <a:lnTo>
                                    <a:pt x="582469" y="2106902"/>
                                  </a:lnTo>
                                  <a:lnTo>
                                    <a:pt x="623018" y="2128131"/>
                                  </a:lnTo>
                                  <a:lnTo>
                                    <a:pt x="664518" y="2147735"/>
                                  </a:lnTo>
                                  <a:lnTo>
                                    <a:pt x="706928" y="2165671"/>
                                  </a:lnTo>
                                  <a:lnTo>
                                    <a:pt x="750204" y="2181899"/>
                                  </a:lnTo>
                                  <a:lnTo>
                                    <a:pt x="794305" y="2196375"/>
                                  </a:lnTo>
                                  <a:lnTo>
                                    <a:pt x="839188" y="2209057"/>
                                  </a:lnTo>
                                  <a:lnTo>
                                    <a:pt x="884812" y="2219904"/>
                                  </a:lnTo>
                                  <a:lnTo>
                                    <a:pt x="931135" y="2228874"/>
                                  </a:lnTo>
                                  <a:lnTo>
                                    <a:pt x="978113" y="2235923"/>
                                  </a:lnTo>
                                  <a:lnTo>
                                    <a:pt x="1025706" y="2241010"/>
                                  </a:lnTo>
                                  <a:lnTo>
                                    <a:pt x="1073871" y="2244094"/>
                                  </a:lnTo>
                                  <a:lnTo>
                                    <a:pt x="1122565" y="2245131"/>
                                  </a:lnTo>
                                  <a:lnTo>
                                    <a:pt x="1171260" y="2244094"/>
                                  </a:lnTo>
                                  <a:lnTo>
                                    <a:pt x="1219424" y="2241010"/>
                                  </a:lnTo>
                                  <a:lnTo>
                                    <a:pt x="1267017" y="2235923"/>
                                  </a:lnTo>
                                  <a:lnTo>
                                    <a:pt x="1313996" y="2228874"/>
                                  </a:lnTo>
                                  <a:lnTo>
                                    <a:pt x="1360318" y="2219904"/>
                                  </a:lnTo>
                                  <a:lnTo>
                                    <a:pt x="1405942" y="2209057"/>
                                  </a:lnTo>
                                  <a:lnTo>
                                    <a:pt x="1450826" y="2196375"/>
                                  </a:lnTo>
                                  <a:lnTo>
                                    <a:pt x="1494927" y="2181899"/>
                                  </a:lnTo>
                                  <a:lnTo>
                                    <a:pt x="1538203" y="2165671"/>
                                  </a:lnTo>
                                  <a:lnTo>
                                    <a:pt x="1580612" y="2147735"/>
                                  </a:lnTo>
                                  <a:lnTo>
                                    <a:pt x="1622113" y="2128131"/>
                                  </a:lnTo>
                                  <a:lnTo>
                                    <a:pt x="1662662" y="2106902"/>
                                  </a:lnTo>
                                  <a:lnTo>
                                    <a:pt x="1702218" y="2084091"/>
                                  </a:lnTo>
                                  <a:lnTo>
                                    <a:pt x="1740739" y="2059738"/>
                                  </a:lnTo>
                                  <a:lnTo>
                                    <a:pt x="1778182" y="2033887"/>
                                  </a:lnTo>
                                  <a:lnTo>
                                    <a:pt x="1814506" y="2006580"/>
                                  </a:lnTo>
                                  <a:lnTo>
                                    <a:pt x="1849668" y="1977858"/>
                                  </a:lnTo>
                                  <a:lnTo>
                                    <a:pt x="1883627" y="1947763"/>
                                  </a:lnTo>
                                  <a:lnTo>
                                    <a:pt x="1916339" y="1916339"/>
                                  </a:lnTo>
                                  <a:lnTo>
                                    <a:pt x="1947763" y="1883627"/>
                                  </a:lnTo>
                                  <a:lnTo>
                                    <a:pt x="1977858" y="1849668"/>
                                  </a:lnTo>
                                  <a:lnTo>
                                    <a:pt x="2006580" y="1814506"/>
                                  </a:lnTo>
                                  <a:lnTo>
                                    <a:pt x="2033887" y="1778182"/>
                                  </a:lnTo>
                                  <a:lnTo>
                                    <a:pt x="2059738" y="1740739"/>
                                  </a:lnTo>
                                  <a:lnTo>
                                    <a:pt x="2084091" y="1702218"/>
                                  </a:lnTo>
                                  <a:lnTo>
                                    <a:pt x="2106902" y="1662662"/>
                                  </a:lnTo>
                                  <a:lnTo>
                                    <a:pt x="2128131" y="1622113"/>
                                  </a:lnTo>
                                  <a:lnTo>
                                    <a:pt x="2147735" y="1580612"/>
                                  </a:lnTo>
                                  <a:lnTo>
                                    <a:pt x="2165671" y="1538203"/>
                                  </a:lnTo>
                                  <a:lnTo>
                                    <a:pt x="2181899" y="1494927"/>
                                  </a:lnTo>
                                  <a:lnTo>
                                    <a:pt x="2196375" y="1450826"/>
                                  </a:lnTo>
                                  <a:lnTo>
                                    <a:pt x="2209057" y="1405942"/>
                                  </a:lnTo>
                                  <a:lnTo>
                                    <a:pt x="2219904" y="1360318"/>
                                  </a:lnTo>
                                  <a:lnTo>
                                    <a:pt x="2228874" y="1313996"/>
                                  </a:lnTo>
                                  <a:lnTo>
                                    <a:pt x="2235923" y="1267017"/>
                                  </a:lnTo>
                                  <a:lnTo>
                                    <a:pt x="2241010" y="1219424"/>
                                  </a:lnTo>
                                  <a:lnTo>
                                    <a:pt x="2244094" y="1171260"/>
                                  </a:lnTo>
                                  <a:lnTo>
                                    <a:pt x="2245131" y="1122565"/>
                                  </a:lnTo>
                                  <a:lnTo>
                                    <a:pt x="2244094" y="1073871"/>
                                  </a:lnTo>
                                  <a:lnTo>
                                    <a:pt x="2241010" y="1025706"/>
                                  </a:lnTo>
                                  <a:lnTo>
                                    <a:pt x="2235923" y="978113"/>
                                  </a:lnTo>
                                  <a:lnTo>
                                    <a:pt x="2228874" y="931135"/>
                                  </a:lnTo>
                                  <a:lnTo>
                                    <a:pt x="2219904" y="884812"/>
                                  </a:lnTo>
                                  <a:lnTo>
                                    <a:pt x="2209057" y="839188"/>
                                  </a:lnTo>
                                  <a:lnTo>
                                    <a:pt x="2196375" y="794305"/>
                                  </a:lnTo>
                                  <a:lnTo>
                                    <a:pt x="2181899" y="750204"/>
                                  </a:lnTo>
                                  <a:lnTo>
                                    <a:pt x="2165671" y="706928"/>
                                  </a:lnTo>
                                  <a:lnTo>
                                    <a:pt x="2147735" y="664518"/>
                                  </a:lnTo>
                                  <a:lnTo>
                                    <a:pt x="2128131" y="623018"/>
                                  </a:lnTo>
                                  <a:lnTo>
                                    <a:pt x="2106902" y="582469"/>
                                  </a:lnTo>
                                  <a:lnTo>
                                    <a:pt x="2084091" y="542912"/>
                                  </a:lnTo>
                                  <a:lnTo>
                                    <a:pt x="2059738" y="504392"/>
                                  </a:lnTo>
                                  <a:lnTo>
                                    <a:pt x="2033887" y="466948"/>
                                  </a:lnTo>
                                  <a:lnTo>
                                    <a:pt x="2006580" y="430624"/>
                                  </a:lnTo>
                                  <a:lnTo>
                                    <a:pt x="1977858" y="395462"/>
                                  </a:lnTo>
                                  <a:lnTo>
                                    <a:pt x="1947763" y="361504"/>
                                  </a:lnTo>
                                  <a:lnTo>
                                    <a:pt x="1916339" y="328791"/>
                                  </a:lnTo>
                                  <a:lnTo>
                                    <a:pt x="1883627" y="297367"/>
                                  </a:lnTo>
                                  <a:lnTo>
                                    <a:pt x="1849668" y="267273"/>
                                  </a:lnTo>
                                  <a:lnTo>
                                    <a:pt x="1814506" y="238551"/>
                                  </a:lnTo>
                                  <a:lnTo>
                                    <a:pt x="1778182" y="211243"/>
                                  </a:lnTo>
                                  <a:lnTo>
                                    <a:pt x="1740739" y="185392"/>
                                  </a:lnTo>
                                  <a:lnTo>
                                    <a:pt x="1702218" y="161040"/>
                                  </a:lnTo>
                                  <a:lnTo>
                                    <a:pt x="1662662" y="138228"/>
                                  </a:lnTo>
                                  <a:lnTo>
                                    <a:pt x="1622113" y="116999"/>
                                  </a:lnTo>
                                  <a:lnTo>
                                    <a:pt x="1580612" y="97396"/>
                                  </a:lnTo>
                                  <a:lnTo>
                                    <a:pt x="1538203" y="79459"/>
                                  </a:lnTo>
                                  <a:lnTo>
                                    <a:pt x="1494927" y="63232"/>
                                  </a:lnTo>
                                  <a:lnTo>
                                    <a:pt x="1450826" y="48756"/>
                                  </a:lnTo>
                                  <a:lnTo>
                                    <a:pt x="1405942" y="36073"/>
                                  </a:lnTo>
                                  <a:lnTo>
                                    <a:pt x="1360318" y="25226"/>
                                  </a:lnTo>
                                  <a:lnTo>
                                    <a:pt x="1313996" y="16257"/>
                                  </a:lnTo>
                                  <a:lnTo>
                                    <a:pt x="1267017" y="9207"/>
                                  </a:lnTo>
                                  <a:lnTo>
                                    <a:pt x="1219424" y="4120"/>
                                  </a:lnTo>
                                  <a:lnTo>
                                    <a:pt x="1171260" y="1037"/>
                                  </a:lnTo>
                                  <a:lnTo>
                                    <a:pt x="1122565" y="0"/>
                                  </a:lnTo>
                                  <a:close/>
                                </a:path>
                              </a:pathLst>
                            </a:custGeom>
                            <a:solidFill>
                              <a:srgbClr val="FFFFFF"/>
                            </a:solidFill>
                          </wps:spPr>
                          <wps:bodyPr wrap="square" lIns="0" tIns="0" rIns="0" bIns="0" rtlCol="0">
                            <a:prstTxWarp prst="textNoShape">
                              <a:avLst/>
                            </a:prstTxWarp>
                            <a:noAutofit/>
                          </wps:bodyPr>
                        </wps:wsp>
                        <wps:wsp>
                          <wps:cNvPr id="1939725668" name="Graphic 98"/>
                          <wps:cNvSpPr/>
                          <wps:spPr>
                            <a:xfrm>
                              <a:off x="1620393" y="4604429"/>
                              <a:ext cx="657860" cy="86359"/>
                            </a:xfrm>
                            <a:custGeom>
                              <a:avLst/>
                              <a:gdLst/>
                              <a:ahLst/>
                              <a:cxnLst/>
                              <a:rect l="l" t="t" r="r" b="b"/>
                              <a:pathLst>
                                <a:path w="657860" h="86360">
                                  <a:moveTo>
                                    <a:pt x="657809" y="0"/>
                                  </a:moveTo>
                                  <a:lnTo>
                                    <a:pt x="0" y="0"/>
                                  </a:lnTo>
                                  <a:lnTo>
                                    <a:pt x="0" y="16510"/>
                                  </a:lnTo>
                                  <a:lnTo>
                                    <a:pt x="0" y="64770"/>
                                  </a:lnTo>
                                  <a:lnTo>
                                    <a:pt x="0" y="86360"/>
                                  </a:lnTo>
                                  <a:lnTo>
                                    <a:pt x="653402" y="86360"/>
                                  </a:lnTo>
                                  <a:lnTo>
                                    <a:pt x="653402" y="64770"/>
                                  </a:lnTo>
                                  <a:lnTo>
                                    <a:pt x="656094" y="64770"/>
                                  </a:lnTo>
                                  <a:lnTo>
                                    <a:pt x="656094" y="16510"/>
                                  </a:lnTo>
                                  <a:lnTo>
                                    <a:pt x="657809" y="16510"/>
                                  </a:lnTo>
                                  <a:lnTo>
                                    <a:pt x="657809" y="0"/>
                                  </a:lnTo>
                                  <a:close/>
                                </a:path>
                              </a:pathLst>
                            </a:custGeom>
                            <a:solidFill>
                              <a:srgbClr val="939598"/>
                            </a:solidFill>
                          </wps:spPr>
                          <wps:bodyPr wrap="square" lIns="0" tIns="0" rIns="0" bIns="0" rtlCol="0">
                            <a:prstTxWarp prst="textNoShape">
                              <a:avLst/>
                            </a:prstTxWarp>
                            <a:noAutofit/>
                          </wps:bodyPr>
                        </wps:wsp>
                        <wps:wsp>
                          <wps:cNvPr id="1791993272" name="Graphic 99"/>
                          <wps:cNvSpPr/>
                          <wps:spPr>
                            <a:xfrm>
                              <a:off x="36505" y="4644954"/>
                              <a:ext cx="765174" cy="1271"/>
                            </a:xfrm>
                            <a:custGeom>
                              <a:avLst/>
                              <a:gdLst/>
                              <a:ahLst/>
                              <a:cxnLst/>
                              <a:rect l="l" t="t" r="r" b="b"/>
                              <a:pathLst>
                                <a:path w="765175">
                                  <a:moveTo>
                                    <a:pt x="0" y="0"/>
                                  </a:moveTo>
                                  <a:lnTo>
                                    <a:pt x="764668" y="0"/>
                                  </a:lnTo>
                                </a:path>
                              </a:pathLst>
                            </a:custGeom>
                            <a:ln w="85115">
                              <a:solidFill>
                                <a:srgbClr val="939598"/>
                              </a:solidFill>
                              <a:prstDash val="solid"/>
                            </a:ln>
                          </wps:spPr>
                          <wps:bodyPr wrap="square" lIns="0" tIns="0" rIns="0" bIns="0" rtlCol="0">
                            <a:prstTxWarp prst="textNoShape">
                              <a:avLst/>
                            </a:prstTxWarp>
                            <a:noAutofit/>
                          </wps:bodyPr>
                        </wps:wsp>
                        <wps:wsp>
                          <wps:cNvPr id="19121719" name="Graphic 100"/>
                          <wps:cNvSpPr/>
                          <wps:spPr>
                            <a:xfrm>
                              <a:off x="62120" y="4822635"/>
                              <a:ext cx="2188846" cy="1271"/>
                            </a:xfrm>
                            <a:custGeom>
                              <a:avLst/>
                              <a:gdLst/>
                              <a:ahLst/>
                              <a:cxnLst/>
                              <a:rect l="l" t="t" r="r" b="b"/>
                              <a:pathLst>
                                <a:path w="2188845">
                                  <a:moveTo>
                                    <a:pt x="0" y="0"/>
                                  </a:moveTo>
                                  <a:lnTo>
                                    <a:pt x="2188771" y="0"/>
                                  </a:lnTo>
                                </a:path>
                              </a:pathLst>
                            </a:custGeom>
                            <a:ln w="85115">
                              <a:solidFill>
                                <a:srgbClr val="939598"/>
                              </a:solidFill>
                              <a:prstDash val="solid"/>
                            </a:ln>
                          </wps:spPr>
                          <wps:bodyPr wrap="square" lIns="0" tIns="0" rIns="0" bIns="0" rtlCol="0">
                            <a:prstTxWarp prst="textNoShape">
                              <a:avLst/>
                            </a:prstTxWarp>
                            <a:noAutofit/>
                          </wps:bodyPr>
                        </wps:wsp>
                        <wps:wsp>
                          <wps:cNvPr id="845163817" name="Graphic 101"/>
                          <wps:cNvSpPr/>
                          <wps:spPr>
                            <a:xfrm>
                              <a:off x="774136" y="4646272"/>
                              <a:ext cx="850265" cy="3175"/>
                            </a:xfrm>
                            <a:custGeom>
                              <a:avLst/>
                              <a:gdLst/>
                              <a:ahLst/>
                              <a:cxnLst/>
                              <a:rect l="l" t="t" r="r" b="b"/>
                              <a:pathLst>
                                <a:path w="850265" h="3175">
                                  <a:moveTo>
                                    <a:pt x="0" y="0"/>
                                  </a:moveTo>
                                  <a:lnTo>
                                    <a:pt x="850226" y="2679"/>
                                  </a:lnTo>
                                </a:path>
                              </a:pathLst>
                            </a:custGeom>
                            <a:ln w="85115">
                              <a:solidFill>
                                <a:srgbClr val="939598"/>
                              </a:solidFill>
                              <a:prstDash val="solid"/>
                            </a:ln>
                          </wps:spPr>
                          <wps:bodyPr wrap="square" lIns="0" tIns="0" rIns="0" bIns="0" rtlCol="0">
                            <a:prstTxWarp prst="textNoShape">
                              <a:avLst/>
                            </a:prstTxWarp>
                            <a:noAutofit/>
                          </wps:bodyPr>
                        </wps:wsp>
                        <wps:wsp>
                          <wps:cNvPr id="198454535" name="Graphic 102"/>
                          <wps:cNvSpPr/>
                          <wps:spPr>
                            <a:xfrm>
                              <a:off x="824716" y="4822628"/>
                              <a:ext cx="771525" cy="473711"/>
                            </a:xfrm>
                            <a:custGeom>
                              <a:avLst/>
                              <a:gdLst/>
                              <a:ahLst/>
                              <a:cxnLst/>
                              <a:rect l="l" t="t" r="r" b="b"/>
                              <a:pathLst>
                                <a:path w="771525" h="473709">
                                  <a:moveTo>
                                    <a:pt x="771321" y="0"/>
                                  </a:moveTo>
                                  <a:lnTo>
                                    <a:pt x="597954" y="412280"/>
                                  </a:lnTo>
                                  <a:lnTo>
                                    <a:pt x="583710" y="446428"/>
                                  </a:lnTo>
                                  <a:lnTo>
                                    <a:pt x="571155" y="463964"/>
                                  </a:lnTo>
                                  <a:lnTo>
                                    <a:pt x="553264" y="470424"/>
                                  </a:lnTo>
                                  <a:lnTo>
                                    <a:pt x="523011" y="471347"/>
                                  </a:lnTo>
                                  <a:lnTo>
                                    <a:pt x="481385" y="471556"/>
                                  </a:lnTo>
                                  <a:lnTo>
                                    <a:pt x="424606" y="472054"/>
                                  </a:lnTo>
                                  <a:lnTo>
                                    <a:pt x="361829" y="472648"/>
                                  </a:lnTo>
                                  <a:lnTo>
                                    <a:pt x="302209" y="473145"/>
                                  </a:lnTo>
                                  <a:lnTo>
                                    <a:pt x="254901" y="473354"/>
                                  </a:lnTo>
                                  <a:lnTo>
                                    <a:pt x="214304" y="463152"/>
                                  </a:lnTo>
                                  <a:lnTo>
                                    <a:pt x="186928" y="440709"/>
                                  </a:lnTo>
                                  <a:lnTo>
                                    <a:pt x="171462" y="418265"/>
                                  </a:lnTo>
                                  <a:lnTo>
                                    <a:pt x="166598" y="408063"/>
                                  </a:lnTo>
                                  <a:lnTo>
                                    <a:pt x="0" y="4165"/>
                                  </a:lnTo>
                                </a:path>
                              </a:pathLst>
                            </a:custGeom>
                            <a:ln w="85115">
                              <a:solidFill>
                                <a:srgbClr val="939598"/>
                              </a:solidFill>
                              <a:prstDash val="solid"/>
                            </a:ln>
                          </wps:spPr>
                          <wps:bodyPr wrap="square" lIns="0" tIns="0" rIns="0" bIns="0" rtlCol="0">
                            <a:prstTxWarp prst="textNoShape">
                              <a:avLst/>
                            </a:prstTxWarp>
                            <a:noAutofit/>
                          </wps:bodyPr>
                        </wps:wsp>
                        <wps:wsp>
                          <wps:cNvPr id="563136654" name="Graphic 103"/>
                          <wps:cNvSpPr/>
                          <wps:spPr>
                            <a:xfrm>
                              <a:off x="825587" y="4156165"/>
                              <a:ext cx="771525" cy="473709"/>
                            </a:xfrm>
                            <a:custGeom>
                              <a:avLst/>
                              <a:gdLst/>
                              <a:ahLst/>
                              <a:cxnLst/>
                              <a:rect l="l" t="t" r="r" b="b"/>
                              <a:pathLst>
                                <a:path w="771525" h="473709">
                                  <a:moveTo>
                                    <a:pt x="771321" y="473341"/>
                                  </a:moveTo>
                                  <a:lnTo>
                                    <a:pt x="597954" y="61061"/>
                                  </a:lnTo>
                                  <a:lnTo>
                                    <a:pt x="583710" y="26913"/>
                                  </a:lnTo>
                                  <a:lnTo>
                                    <a:pt x="571155" y="9377"/>
                                  </a:lnTo>
                                  <a:lnTo>
                                    <a:pt x="553264" y="2916"/>
                                  </a:lnTo>
                                  <a:lnTo>
                                    <a:pt x="523011" y="1993"/>
                                  </a:lnTo>
                                  <a:lnTo>
                                    <a:pt x="481385" y="1786"/>
                                  </a:lnTo>
                                  <a:lnTo>
                                    <a:pt x="424606" y="1292"/>
                                  </a:lnTo>
                                  <a:lnTo>
                                    <a:pt x="361829" y="701"/>
                                  </a:lnTo>
                                  <a:lnTo>
                                    <a:pt x="302209" y="207"/>
                                  </a:lnTo>
                                  <a:lnTo>
                                    <a:pt x="254901" y="0"/>
                                  </a:lnTo>
                                  <a:lnTo>
                                    <a:pt x="214304" y="10199"/>
                                  </a:lnTo>
                                  <a:lnTo>
                                    <a:pt x="186928" y="32639"/>
                                  </a:lnTo>
                                  <a:lnTo>
                                    <a:pt x="171462" y="55078"/>
                                  </a:lnTo>
                                  <a:lnTo>
                                    <a:pt x="166598" y="65278"/>
                                  </a:lnTo>
                                  <a:lnTo>
                                    <a:pt x="0" y="469176"/>
                                  </a:lnTo>
                                </a:path>
                              </a:pathLst>
                            </a:custGeom>
                            <a:ln w="85115">
                              <a:solidFill>
                                <a:srgbClr val="939598"/>
                              </a:solidFill>
                              <a:prstDash val="solid"/>
                            </a:ln>
                          </wps:spPr>
                          <wps:bodyPr wrap="square" lIns="0" tIns="0" rIns="0" bIns="0" rtlCol="0">
                            <a:prstTxWarp prst="textNoShape">
                              <a:avLst/>
                            </a:prstTxWarp>
                            <a:noAutofit/>
                          </wps:bodyPr>
                        </wps:wsp>
                        <wps:wsp>
                          <wps:cNvPr id="80511347" name="Graphic 104"/>
                          <wps:cNvSpPr/>
                          <wps:spPr>
                            <a:xfrm>
                              <a:off x="368572" y="4282242"/>
                              <a:ext cx="245110" cy="81279"/>
                            </a:xfrm>
                            <a:custGeom>
                              <a:avLst/>
                              <a:gdLst/>
                              <a:ahLst/>
                              <a:cxnLst/>
                              <a:rect l="l" t="t" r="r" b="b"/>
                              <a:pathLst>
                                <a:path w="245110" h="81280">
                                  <a:moveTo>
                                    <a:pt x="0" y="0"/>
                                  </a:moveTo>
                                  <a:lnTo>
                                    <a:pt x="244995" y="81280"/>
                                  </a:lnTo>
                                  <a:lnTo>
                                    <a:pt x="0" y="0"/>
                                  </a:lnTo>
                                  <a:close/>
                                </a:path>
                              </a:pathLst>
                            </a:custGeom>
                            <a:solidFill>
                              <a:srgbClr val="F57F20"/>
                            </a:solidFill>
                          </wps:spPr>
                          <wps:bodyPr wrap="square" lIns="0" tIns="0" rIns="0" bIns="0" rtlCol="0">
                            <a:prstTxWarp prst="textNoShape">
                              <a:avLst/>
                            </a:prstTxWarp>
                            <a:noAutofit/>
                          </wps:bodyPr>
                        </wps:wsp>
                        <wps:wsp>
                          <wps:cNvPr id="250475876" name="Graphic 105"/>
                          <wps:cNvSpPr/>
                          <wps:spPr>
                            <a:xfrm>
                              <a:off x="368572" y="4282242"/>
                              <a:ext cx="245110" cy="81279"/>
                            </a:xfrm>
                            <a:custGeom>
                              <a:avLst/>
                              <a:gdLst/>
                              <a:ahLst/>
                              <a:cxnLst/>
                              <a:rect l="l" t="t" r="r" b="b"/>
                              <a:pathLst>
                                <a:path w="245110" h="81280">
                                  <a:moveTo>
                                    <a:pt x="0" y="0"/>
                                  </a:moveTo>
                                  <a:lnTo>
                                    <a:pt x="244995" y="81280"/>
                                  </a:lnTo>
                                </a:path>
                              </a:pathLst>
                            </a:custGeom>
                            <a:ln w="42557">
                              <a:solidFill>
                                <a:srgbClr val="F57F20"/>
                              </a:solidFill>
                              <a:prstDash val="solid"/>
                            </a:ln>
                          </wps:spPr>
                          <wps:bodyPr wrap="square" lIns="0" tIns="0" rIns="0" bIns="0" rtlCol="0">
                            <a:prstTxWarp prst="textNoShape">
                              <a:avLst/>
                            </a:prstTxWarp>
                            <a:noAutofit/>
                          </wps:bodyPr>
                        </wps:wsp>
                        <wps:wsp>
                          <wps:cNvPr id="1867033465" name="Graphic 106"/>
                          <wps:cNvSpPr/>
                          <wps:spPr>
                            <a:xfrm>
                              <a:off x="547527" y="4269899"/>
                              <a:ext cx="339090" cy="179070"/>
                            </a:xfrm>
                            <a:custGeom>
                              <a:avLst/>
                              <a:gdLst/>
                              <a:ahLst/>
                              <a:cxnLst/>
                              <a:rect l="l" t="t" r="r" b="b"/>
                              <a:pathLst>
                                <a:path w="339090" h="179070">
                                  <a:moveTo>
                                    <a:pt x="48945" y="0"/>
                                  </a:moveTo>
                                  <a:lnTo>
                                    <a:pt x="0" y="162102"/>
                                  </a:lnTo>
                                  <a:lnTo>
                                    <a:pt x="338797" y="178650"/>
                                  </a:lnTo>
                                  <a:lnTo>
                                    <a:pt x="48945" y="0"/>
                                  </a:lnTo>
                                  <a:close/>
                                </a:path>
                              </a:pathLst>
                            </a:custGeom>
                            <a:solidFill>
                              <a:srgbClr val="F57F20"/>
                            </a:solidFill>
                          </wps:spPr>
                          <wps:bodyPr wrap="square" lIns="0" tIns="0" rIns="0" bIns="0" rtlCol="0">
                            <a:prstTxWarp prst="textNoShape">
                              <a:avLst/>
                            </a:prstTxWarp>
                            <a:noAutofit/>
                          </wps:bodyPr>
                        </wps:wsp>
                        <wps:wsp>
                          <wps:cNvPr id="103572184" name="Graphic 107"/>
                          <wps:cNvSpPr/>
                          <wps:spPr>
                            <a:xfrm>
                              <a:off x="547527" y="4269899"/>
                              <a:ext cx="339090" cy="179070"/>
                            </a:xfrm>
                            <a:custGeom>
                              <a:avLst/>
                              <a:gdLst/>
                              <a:ahLst/>
                              <a:cxnLst/>
                              <a:rect l="l" t="t" r="r" b="b"/>
                              <a:pathLst>
                                <a:path w="339090" h="179070">
                                  <a:moveTo>
                                    <a:pt x="48945" y="0"/>
                                  </a:moveTo>
                                  <a:lnTo>
                                    <a:pt x="338797" y="178650"/>
                                  </a:lnTo>
                                  <a:lnTo>
                                    <a:pt x="0" y="162102"/>
                                  </a:lnTo>
                                  <a:lnTo>
                                    <a:pt x="48945" y="0"/>
                                  </a:lnTo>
                                </a:path>
                              </a:pathLst>
                            </a:custGeom>
                            <a:ln w="42557">
                              <a:solidFill>
                                <a:srgbClr val="F57F20"/>
                              </a:solidFill>
                              <a:prstDash val="solid"/>
                            </a:ln>
                          </wps:spPr>
                          <wps:bodyPr wrap="square" lIns="0" tIns="0" rIns="0" bIns="0" rtlCol="0">
                            <a:prstTxWarp prst="textNoShape">
                              <a:avLst/>
                            </a:prstTxWarp>
                            <a:noAutofit/>
                          </wps:bodyPr>
                        </wps:wsp>
                        <wps:wsp>
                          <wps:cNvPr id="1093731840" name="Graphic 108"/>
                          <wps:cNvSpPr/>
                          <wps:spPr>
                            <a:xfrm>
                              <a:off x="403891" y="5090241"/>
                              <a:ext cx="250824" cy="61595"/>
                            </a:xfrm>
                            <a:custGeom>
                              <a:avLst/>
                              <a:gdLst/>
                              <a:ahLst/>
                              <a:cxnLst/>
                              <a:rect l="l" t="t" r="r" b="b"/>
                              <a:pathLst>
                                <a:path w="250825" h="61594">
                                  <a:moveTo>
                                    <a:pt x="250736" y="0"/>
                                  </a:moveTo>
                                  <a:lnTo>
                                    <a:pt x="0" y="61277"/>
                                  </a:lnTo>
                                  <a:lnTo>
                                    <a:pt x="250736" y="0"/>
                                  </a:lnTo>
                                  <a:close/>
                                </a:path>
                              </a:pathLst>
                            </a:custGeom>
                            <a:solidFill>
                              <a:srgbClr val="F57F20"/>
                            </a:solidFill>
                          </wps:spPr>
                          <wps:bodyPr wrap="square" lIns="0" tIns="0" rIns="0" bIns="0" rtlCol="0">
                            <a:prstTxWarp prst="textNoShape">
                              <a:avLst/>
                            </a:prstTxWarp>
                            <a:noAutofit/>
                          </wps:bodyPr>
                        </wps:wsp>
                        <wps:wsp>
                          <wps:cNvPr id="1785563024" name="Graphic 109"/>
                          <wps:cNvSpPr/>
                          <wps:spPr>
                            <a:xfrm>
                              <a:off x="403891" y="5090241"/>
                              <a:ext cx="250824" cy="61595"/>
                            </a:xfrm>
                            <a:custGeom>
                              <a:avLst/>
                              <a:gdLst/>
                              <a:ahLst/>
                              <a:cxnLst/>
                              <a:rect l="l" t="t" r="r" b="b"/>
                              <a:pathLst>
                                <a:path w="250825" h="61594">
                                  <a:moveTo>
                                    <a:pt x="0" y="61277"/>
                                  </a:moveTo>
                                  <a:lnTo>
                                    <a:pt x="250736" y="0"/>
                                  </a:lnTo>
                                </a:path>
                              </a:pathLst>
                            </a:custGeom>
                            <a:ln w="42557">
                              <a:solidFill>
                                <a:srgbClr val="F57F20"/>
                              </a:solidFill>
                              <a:prstDash val="solid"/>
                            </a:ln>
                          </wps:spPr>
                          <wps:bodyPr wrap="square" lIns="0" tIns="0" rIns="0" bIns="0" rtlCol="0">
                            <a:prstTxWarp prst="textNoShape">
                              <a:avLst/>
                            </a:prstTxWarp>
                            <a:noAutofit/>
                          </wps:bodyPr>
                        </wps:wsp>
                        <wps:wsp>
                          <wps:cNvPr id="1796706044" name="Graphic 110"/>
                          <wps:cNvSpPr/>
                          <wps:spPr>
                            <a:xfrm>
                              <a:off x="590449" y="5019346"/>
                              <a:ext cx="318769" cy="164465"/>
                            </a:xfrm>
                            <a:custGeom>
                              <a:avLst/>
                              <a:gdLst/>
                              <a:ahLst/>
                              <a:cxnLst/>
                              <a:rect l="l" t="t" r="r" b="b"/>
                              <a:pathLst>
                                <a:path w="318770" h="164465">
                                  <a:moveTo>
                                    <a:pt x="318490" y="0"/>
                                  </a:moveTo>
                                  <a:lnTo>
                                    <a:pt x="0" y="685"/>
                                  </a:lnTo>
                                  <a:lnTo>
                                    <a:pt x="44602" y="164020"/>
                                  </a:lnTo>
                                  <a:lnTo>
                                    <a:pt x="318490" y="0"/>
                                  </a:lnTo>
                                  <a:close/>
                                </a:path>
                              </a:pathLst>
                            </a:custGeom>
                            <a:solidFill>
                              <a:srgbClr val="F57F20"/>
                            </a:solidFill>
                          </wps:spPr>
                          <wps:bodyPr wrap="square" lIns="0" tIns="0" rIns="0" bIns="0" rtlCol="0">
                            <a:prstTxWarp prst="textNoShape">
                              <a:avLst/>
                            </a:prstTxWarp>
                            <a:noAutofit/>
                          </wps:bodyPr>
                        </wps:wsp>
                        <wps:wsp>
                          <wps:cNvPr id="1366099285" name="Graphic 111"/>
                          <wps:cNvSpPr/>
                          <wps:spPr>
                            <a:xfrm>
                              <a:off x="590449" y="5019346"/>
                              <a:ext cx="318769" cy="164465"/>
                            </a:xfrm>
                            <a:custGeom>
                              <a:avLst/>
                              <a:gdLst/>
                              <a:ahLst/>
                              <a:cxnLst/>
                              <a:rect l="l" t="t" r="r" b="b"/>
                              <a:pathLst>
                                <a:path w="318770" h="164465">
                                  <a:moveTo>
                                    <a:pt x="0" y="685"/>
                                  </a:moveTo>
                                  <a:lnTo>
                                    <a:pt x="318490" y="0"/>
                                  </a:lnTo>
                                  <a:lnTo>
                                    <a:pt x="44602" y="164020"/>
                                  </a:lnTo>
                                  <a:lnTo>
                                    <a:pt x="0" y="685"/>
                                  </a:lnTo>
                                </a:path>
                              </a:pathLst>
                            </a:custGeom>
                            <a:ln w="42557">
                              <a:solidFill>
                                <a:srgbClr val="F57F20"/>
                              </a:solidFill>
                              <a:prstDash val="solid"/>
                            </a:ln>
                          </wps:spPr>
                          <wps:bodyPr wrap="square" lIns="0" tIns="0" rIns="0" bIns="0" rtlCol="0">
                            <a:prstTxWarp prst="textNoShape">
                              <a:avLst/>
                            </a:prstTxWarp>
                            <a:noAutofit/>
                          </wps:bodyPr>
                        </wps:wsp>
                        <wps:wsp>
                          <wps:cNvPr id="1345026627" name="Graphic 112"/>
                          <wps:cNvSpPr/>
                          <wps:spPr>
                            <a:xfrm>
                              <a:off x="1816584" y="4278688"/>
                              <a:ext cx="245110" cy="81280"/>
                            </a:xfrm>
                            <a:custGeom>
                              <a:avLst/>
                              <a:gdLst/>
                              <a:ahLst/>
                              <a:cxnLst/>
                              <a:rect l="l" t="t" r="r" b="b"/>
                              <a:pathLst>
                                <a:path w="245110" h="81280">
                                  <a:moveTo>
                                    <a:pt x="244995" y="0"/>
                                  </a:moveTo>
                                  <a:lnTo>
                                    <a:pt x="0" y="81280"/>
                                  </a:lnTo>
                                  <a:lnTo>
                                    <a:pt x="244995" y="0"/>
                                  </a:lnTo>
                                  <a:close/>
                                </a:path>
                              </a:pathLst>
                            </a:custGeom>
                            <a:solidFill>
                              <a:srgbClr val="F57F20"/>
                            </a:solidFill>
                          </wps:spPr>
                          <wps:bodyPr wrap="square" lIns="0" tIns="0" rIns="0" bIns="0" rtlCol="0">
                            <a:prstTxWarp prst="textNoShape">
                              <a:avLst/>
                            </a:prstTxWarp>
                            <a:noAutofit/>
                          </wps:bodyPr>
                        </wps:wsp>
                        <wps:wsp>
                          <wps:cNvPr id="715694408" name="Graphic 113"/>
                          <wps:cNvSpPr/>
                          <wps:spPr>
                            <a:xfrm>
                              <a:off x="1816584" y="4278688"/>
                              <a:ext cx="245110" cy="81280"/>
                            </a:xfrm>
                            <a:custGeom>
                              <a:avLst/>
                              <a:gdLst/>
                              <a:ahLst/>
                              <a:cxnLst/>
                              <a:rect l="l" t="t" r="r" b="b"/>
                              <a:pathLst>
                                <a:path w="245110" h="81280">
                                  <a:moveTo>
                                    <a:pt x="244995" y="0"/>
                                  </a:moveTo>
                                  <a:lnTo>
                                    <a:pt x="0" y="81280"/>
                                  </a:lnTo>
                                </a:path>
                              </a:pathLst>
                            </a:custGeom>
                            <a:ln w="42557">
                              <a:solidFill>
                                <a:srgbClr val="F57F20"/>
                              </a:solidFill>
                              <a:prstDash val="solid"/>
                            </a:ln>
                          </wps:spPr>
                          <wps:bodyPr wrap="square" lIns="0" tIns="0" rIns="0" bIns="0" rtlCol="0">
                            <a:prstTxWarp prst="textNoShape">
                              <a:avLst/>
                            </a:prstTxWarp>
                            <a:noAutofit/>
                          </wps:bodyPr>
                        </wps:wsp>
                        <wps:wsp>
                          <wps:cNvPr id="356309323" name="Graphic 114"/>
                          <wps:cNvSpPr/>
                          <wps:spPr>
                            <a:xfrm>
                              <a:off x="1543819" y="4266345"/>
                              <a:ext cx="339090" cy="179070"/>
                            </a:xfrm>
                            <a:custGeom>
                              <a:avLst/>
                              <a:gdLst/>
                              <a:ahLst/>
                              <a:cxnLst/>
                              <a:rect l="l" t="t" r="r" b="b"/>
                              <a:pathLst>
                                <a:path w="339090" h="179070">
                                  <a:moveTo>
                                    <a:pt x="289852" y="0"/>
                                  </a:moveTo>
                                  <a:lnTo>
                                    <a:pt x="0" y="178650"/>
                                  </a:lnTo>
                                  <a:lnTo>
                                    <a:pt x="338785" y="162102"/>
                                  </a:lnTo>
                                  <a:lnTo>
                                    <a:pt x="289852" y="0"/>
                                  </a:lnTo>
                                  <a:close/>
                                </a:path>
                              </a:pathLst>
                            </a:custGeom>
                            <a:solidFill>
                              <a:srgbClr val="F57F20"/>
                            </a:solidFill>
                          </wps:spPr>
                          <wps:bodyPr wrap="square" lIns="0" tIns="0" rIns="0" bIns="0" rtlCol="0">
                            <a:prstTxWarp prst="textNoShape">
                              <a:avLst/>
                            </a:prstTxWarp>
                            <a:noAutofit/>
                          </wps:bodyPr>
                        </wps:wsp>
                        <wps:wsp>
                          <wps:cNvPr id="1344840930" name="Graphic 115"/>
                          <wps:cNvSpPr/>
                          <wps:spPr>
                            <a:xfrm>
                              <a:off x="1543819" y="4266345"/>
                              <a:ext cx="339090" cy="179070"/>
                            </a:xfrm>
                            <a:custGeom>
                              <a:avLst/>
                              <a:gdLst/>
                              <a:ahLst/>
                              <a:cxnLst/>
                              <a:rect l="l" t="t" r="r" b="b"/>
                              <a:pathLst>
                                <a:path w="339090" h="179070">
                                  <a:moveTo>
                                    <a:pt x="289852" y="0"/>
                                  </a:moveTo>
                                  <a:lnTo>
                                    <a:pt x="0" y="178650"/>
                                  </a:lnTo>
                                  <a:lnTo>
                                    <a:pt x="338785" y="162102"/>
                                  </a:lnTo>
                                  <a:lnTo>
                                    <a:pt x="289852" y="0"/>
                                  </a:lnTo>
                                </a:path>
                              </a:pathLst>
                            </a:custGeom>
                            <a:ln w="42557">
                              <a:solidFill>
                                <a:srgbClr val="F57F20"/>
                              </a:solidFill>
                              <a:prstDash val="solid"/>
                            </a:ln>
                          </wps:spPr>
                          <wps:bodyPr wrap="square" lIns="0" tIns="0" rIns="0" bIns="0" rtlCol="0">
                            <a:prstTxWarp prst="textNoShape">
                              <a:avLst/>
                            </a:prstTxWarp>
                            <a:noAutofit/>
                          </wps:bodyPr>
                        </wps:wsp>
                        <wps:wsp>
                          <wps:cNvPr id="1060101456" name="Graphic 116"/>
                          <wps:cNvSpPr/>
                          <wps:spPr>
                            <a:xfrm>
                              <a:off x="1775514" y="5086690"/>
                              <a:ext cx="250825" cy="61593"/>
                            </a:xfrm>
                            <a:custGeom>
                              <a:avLst/>
                              <a:gdLst/>
                              <a:ahLst/>
                              <a:cxnLst/>
                              <a:rect l="l" t="t" r="r" b="b"/>
                              <a:pathLst>
                                <a:path w="250825" h="61594">
                                  <a:moveTo>
                                    <a:pt x="0" y="0"/>
                                  </a:moveTo>
                                  <a:lnTo>
                                    <a:pt x="250736" y="61277"/>
                                  </a:lnTo>
                                  <a:lnTo>
                                    <a:pt x="0" y="0"/>
                                  </a:lnTo>
                                  <a:close/>
                                </a:path>
                              </a:pathLst>
                            </a:custGeom>
                            <a:solidFill>
                              <a:srgbClr val="F57F20"/>
                            </a:solidFill>
                          </wps:spPr>
                          <wps:bodyPr wrap="square" lIns="0" tIns="0" rIns="0" bIns="0" rtlCol="0">
                            <a:prstTxWarp prst="textNoShape">
                              <a:avLst/>
                            </a:prstTxWarp>
                            <a:noAutofit/>
                          </wps:bodyPr>
                        </wps:wsp>
                        <wps:wsp>
                          <wps:cNvPr id="1915640621" name="Graphic 117"/>
                          <wps:cNvSpPr/>
                          <wps:spPr>
                            <a:xfrm>
                              <a:off x="1775514" y="5086690"/>
                              <a:ext cx="250825" cy="61593"/>
                            </a:xfrm>
                            <a:custGeom>
                              <a:avLst/>
                              <a:gdLst/>
                              <a:ahLst/>
                              <a:cxnLst/>
                              <a:rect l="l" t="t" r="r" b="b"/>
                              <a:pathLst>
                                <a:path w="250825" h="61594">
                                  <a:moveTo>
                                    <a:pt x="250736" y="61277"/>
                                  </a:moveTo>
                                  <a:lnTo>
                                    <a:pt x="0" y="0"/>
                                  </a:lnTo>
                                </a:path>
                              </a:pathLst>
                            </a:custGeom>
                            <a:ln w="42557">
                              <a:solidFill>
                                <a:srgbClr val="F57F20"/>
                              </a:solidFill>
                              <a:prstDash val="solid"/>
                            </a:ln>
                          </wps:spPr>
                          <wps:bodyPr wrap="square" lIns="0" tIns="0" rIns="0" bIns="0" rtlCol="0">
                            <a:prstTxWarp prst="textNoShape">
                              <a:avLst/>
                            </a:prstTxWarp>
                            <a:noAutofit/>
                          </wps:bodyPr>
                        </wps:wsp>
                        <wps:wsp>
                          <wps:cNvPr id="1189326297" name="Graphic 118"/>
                          <wps:cNvSpPr/>
                          <wps:spPr>
                            <a:xfrm>
                              <a:off x="1521204" y="5015790"/>
                              <a:ext cx="318771" cy="164465"/>
                            </a:xfrm>
                            <a:custGeom>
                              <a:avLst/>
                              <a:gdLst/>
                              <a:ahLst/>
                              <a:cxnLst/>
                              <a:rect l="l" t="t" r="r" b="b"/>
                              <a:pathLst>
                                <a:path w="318770" h="164465">
                                  <a:moveTo>
                                    <a:pt x="0" y="0"/>
                                  </a:moveTo>
                                  <a:lnTo>
                                    <a:pt x="273888" y="164020"/>
                                  </a:lnTo>
                                  <a:lnTo>
                                    <a:pt x="318490" y="685"/>
                                  </a:lnTo>
                                  <a:lnTo>
                                    <a:pt x="0" y="0"/>
                                  </a:lnTo>
                                  <a:close/>
                                </a:path>
                              </a:pathLst>
                            </a:custGeom>
                            <a:solidFill>
                              <a:srgbClr val="F57F20"/>
                            </a:solidFill>
                          </wps:spPr>
                          <wps:bodyPr wrap="square" lIns="0" tIns="0" rIns="0" bIns="0" rtlCol="0">
                            <a:prstTxWarp prst="textNoShape">
                              <a:avLst/>
                            </a:prstTxWarp>
                            <a:noAutofit/>
                          </wps:bodyPr>
                        </wps:wsp>
                        <wps:wsp>
                          <wps:cNvPr id="511377361" name="Graphic 119"/>
                          <wps:cNvSpPr/>
                          <wps:spPr>
                            <a:xfrm>
                              <a:off x="1521204" y="5015790"/>
                              <a:ext cx="318771" cy="164465"/>
                            </a:xfrm>
                            <a:custGeom>
                              <a:avLst/>
                              <a:gdLst/>
                              <a:ahLst/>
                              <a:cxnLst/>
                              <a:rect l="l" t="t" r="r" b="b"/>
                              <a:pathLst>
                                <a:path w="318770" h="164465">
                                  <a:moveTo>
                                    <a:pt x="318490" y="685"/>
                                  </a:moveTo>
                                  <a:lnTo>
                                    <a:pt x="0" y="0"/>
                                  </a:lnTo>
                                  <a:lnTo>
                                    <a:pt x="273888" y="164020"/>
                                  </a:lnTo>
                                  <a:lnTo>
                                    <a:pt x="318490" y="685"/>
                                  </a:lnTo>
                                </a:path>
                              </a:pathLst>
                            </a:custGeom>
                            <a:ln w="42557">
                              <a:solidFill>
                                <a:srgbClr val="F57F20"/>
                              </a:solidFill>
                              <a:prstDash val="solid"/>
                            </a:ln>
                          </wps:spPr>
                          <wps:bodyPr wrap="square" lIns="0" tIns="0" rIns="0" bIns="0" rtlCol="0">
                            <a:prstTxWarp prst="textNoShape">
                              <a:avLst/>
                            </a:prstTxWarp>
                            <a:noAutofit/>
                          </wps:bodyPr>
                        </wps:wsp>
                        <wps:wsp>
                          <wps:cNvPr id="1555366465" name="Graphic 120"/>
                          <wps:cNvSpPr/>
                          <wps:spPr>
                            <a:xfrm>
                              <a:off x="895718" y="4336899"/>
                              <a:ext cx="625474" cy="758190"/>
                            </a:xfrm>
                            <a:custGeom>
                              <a:avLst/>
                              <a:gdLst/>
                              <a:ahLst/>
                              <a:cxnLst/>
                              <a:rect l="l" t="t" r="r" b="b"/>
                              <a:pathLst>
                                <a:path w="625475" h="758190">
                                  <a:moveTo>
                                    <a:pt x="492874" y="0"/>
                                  </a:moveTo>
                                  <a:lnTo>
                                    <a:pt x="137109" y="0"/>
                                  </a:lnTo>
                                  <a:lnTo>
                                    <a:pt x="125744" y="1940"/>
                                  </a:lnTo>
                                  <a:lnTo>
                                    <a:pt x="82981" y="34937"/>
                                  </a:lnTo>
                                  <a:lnTo>
                                    <a:pt x="43719" y="122097"/>
                                  </a:lnTo>
                                  <a:lnTo>
                                    <a:pt x="9182" y="201333"/>
                                  </a:lnTo>
                                  <a:lnTo>
                                    <a:pt x="0" y="556425"/>
                                  </a:lnTo>
                                  <a:lnTo>
                                    <a:pt x="59834" y="694067"/>
                                  </a:lnTo>
                                  <a:lnTo>
                                    <a:pt x="86742" y="738820"/>
                                  </a:lnTo>
                                  <a:lnTo>
                                    <a:pt x="127876" y="757669"/>
                                  </a:lnTo>
                                  <a:lnTo>
                                    <a:pt x="492874" y="757669"/>
                                  </a:lnTo>
                                  <a:lnTo>
                                    <a:pt x="538851" y="742249"/>
                                  </a:lnTo>
                                  <a:lnTo>
                                    <a:pt x="625182" y="556044"/>
                                  </a:lnTo>
                                  <a:lnTo>
                                    <a:pt x="625182" y="201675"/>
                                  </a:lnTo>
                                  <a:lnTo>
                                    <a:pt x="551141" y="30264"/>
                                  </a:lnTo>
                                  <a:lnTo>
                                    <a:pt x="521398" y="6192"/>
                                  </a:lnTo>
                                  <a:lnTo>
                                    <a:pt x="492874" y="0"/>
                                  </a:lnTo>
                                  <a:close/>
                                </a:path>
                              </a:pathLst>
                            </a:custGeom>
                            <a:solidFill>
                              <a:srgbClr val="000000"/>
                            </a:solidFill>
                          </wps:spPr>
                          <wps:bodyPr wrap="square" lIns="0" tIns="0" rIns="0" bIns="0" rtlCol="0">
                            <a:prstTxWarp prst="textNoShape">
                              <a:avLst/>
                            </a:prstTxWarp>
                            <a:noAutofit/>
                          </wps:bodyPr>
                        </wps:wsp>
                        <wps:wsp>
                          <wps:cNvPr id="359634859" name="Graphic 121"/>
                          <wps:cNvSpPr/>
                          <wps:spPr>
                            <a:xfrm>
                              <a:off x="33938" y="3449928"/>
                              <a:ext cx="2245360" cy="2245361"/>
                            </a:xfrm>
                            <a:custGeom>
                              <a:avLst/>
                              <a:gdLst/>
                              <a:ahLst/>
                              <a:cxnLst/>
                              <a:rect l="l" t="t" r="r" b="b"/>
                              <a:pathLst>
                                <a:path w="2245360" h="2245360">
                                  <a:moveTo>
                                    <a:pt x="1122565" y="2245131"/>
                                  </a:moveTo>
                                  <a:lnTo>
                                    <a:pt x="1171260" y="2244094"/>
                                  </a:lnTo>
                                  <a:lnTo>
                                    <a:pt x="1219424" y="2241010"/>
                                  </a:lnTo>
                                  <a:lnTo>
                                    <a:pt x="1267017" y="2235923"/>
                                  </a:lnTo>
                                  <a:lnTo>
                                    <a:pt x="1313996" y="2228874"/>
                                  </a:lnTo>
                                  <a:lnTo>
                                    <a:pt x="1360318" y="2219904"/>
                                  </a:lnTo>
                                  <a:lnTo>
                                    <a:pt x="1405942" y="2209057"/>
                                  </a:lnTo>
                                  <a:lnTo>
                                    <a:pt x="1450826" y="2196375"/>
                                  </a:lnTo>
                                  <a:lnTo>
                                    <a:pt x="1494927" y="2181899"/>
                                  </a:lnTo>
                                  <a:lnTo>
                                    <a:pt x="1538203" y="2165671"/>
                                  </a:lnTo>
                                  <a:lnTo>
                                    <a:pt x="1580612" y="2147735"/>
                                  </a:lnTo>
                                  <a:lnTo>
                                    <a:pt x="1622113" y="2128131"/>
                                  </a:lnTo>
                                  <a:lnTo>
                                    <a:pt x="1662662" y="2106902"/>
                                  </a:lnTo>
                                  <a:lnTo>
                                    <a:pt x="1702218" y="2084091"/>
                                  </a:lnTo>
                                  <a:lnTo>
                                    <a:pt x="1740739" y="2059738"/>
                                  </a:lnTo>
                                  <a:lnTo>
                                    <a:pt x="1778182" y="2033887"/>
                                  </a:lnTo>
                                  <a:lnTo>
                                    <a:pt x="1814506" y="2006580"/>
                                  </a:lnTo>
                                  <a:lnTo>
                                    <a:pt x="1849668" y="1977858"/>
                                  </a:lnTo>
                                  <a:lnTo>
                                    <a:pt x="1883627" y="1947763"/>
                                  </a:lnTo>
                                  <a:lnTo>
                                    <a:pt x="1916339" y="1916339"/>
                                  </a:lnTo>
                                  <a:lnTo>
                                    <a:pt x="1947763" y="1883627"/>
                                  </a:lnTo>
                                  <a:lnTo>
                                    <a:pt x="1977858" y="1849668"/>
                                  </a:lnTo>
                                  <a:lnTo>
                                    <a:pt x="2006580" y="1814506"/>
                                  </a:lnTo>
                                  <a:lnTo>
                                    <a:pt x="2033887" y="1778182"/>
                                  </a:lnTo>
                                  <a:lnTo>
                                    <a:pt x="2059738" y="1740739"/>
                                  </a:lnTo>
                                  <a:lnTo>
                                    <a:pt x="2084091" y="1702218"/>
                                  </a:lnTo>
                                  <a:lnTo>
                                    <a:pt x="2106902" y="1662662"/>
                                  </a:lnTo>
                                  <a:lnTo>
                                    <a:pt x="2128131" y="1622113"/>
                                  </a:lnTo>
                                  <a:lnTo>
                                    <a:pt x="2147735" y="1580612"/>
                                  </a:lnTo>
                                  <a:lnTo>
                                    <a:pt x="2165671" y="1538203"/>
                                  </a:lnTo>
                                  <a:lnTo>
                                    <a:pt x="2181899" y="1494927"/>
                                  </a:lnTo>
                                  <a:lnTo>
                                    <a:pt x="2196375" y="1450826"/>
                                  </a:lnTo>
                                  <a:lnTo>
                                    <a:pt x="2209057" y="1405942"/>
                                  </a:lnTo>
                                  <a:lnTo>
                                    <a:pt x="2219904" y="1360318"/>
                                  </a:lnTo>
                                  <a:lnTo>
                                    <a:pt x="2228874" y="1313996"/>
                                  </a:lnTo>
                                  <a:lnTo>
                                    <a:pt x="2235923" y="1267017"/>
                                  </a:lnTo>
                                  <a:lnTo>
                                    <a:pt x="2241010" y="1219424"/>
                                  </a:lnTo>
                                  <a:lnTo>
                                    <a:pt x="2244094" y="1171260"/>
                                  </a:lnTo>
                                  <a:lnTo>
                                    <a:pt x="2245131" y="1122565"/>
                                  </a:lnTo>
                                  <a:lnTo>
                                    <a:pt x="2244094" y="1073871"/>
                                  </a:lnTo>
                                  <a:lnTo>
                                    <a:pt x="2241010" y="1025706"/>
                                  </a:lnTo>
                                  <a:lnTo>
                                    <a:pt x="2235923" y="978113"/>
                                  </a:lnTo>
                                  <a:lnTo>
                                    <a:pt x="2228874" y="931135"/>
                                  </a:lnTo>
                                  <a:lnTo>
                                    <a:pt x="2219904" y="884812"/>
                                  </a:lnTo>
                                  <a:lnTo>
                                    <a:pt x="2209057" y="839188"/>
                                  </a:lnTo>
                                  <a:lnTo>
                                    <a:pt x="2196375" y="794305"/>
                                  </a:lnTo>
                                  <a:lnTo>
                                    <a:pt x="2181899" y="750204"/>
                                  </a:lnTo>
                                  <a:lnTo>
                                    <a:pt x="2165671" y="706928"/>
                                  </a:lnTo>
                                  <a:lnTo>
                                    <a:pt x="2147735" y="664518"/>
                                  </a:lnTo>
                                  <a:lnTo>
                                    <a:pt x="2128131" y="623018"/>
                                  </a:lnTo>
                                  <a:lnTo>
                                    <a:pt x="2106902" y="582469"/>
                                  </a:lnTo>
                                  <a:lnTo>
                                    <a:pt x="2084091" y="542912"/>
                                  </a:lnTo>
                                  <a:lnTo>
                                    <a:pt x="2059738" y="504392"/>
                                  </a:lnTo>
                                  <a:lnTo>
                                    <a:pt x="2033887" y="466948"/>
                                  </a:lnTo>
                                  <a:lnTo>
                                    <a:pt x="2006580" y="430624"/>
                                  </a:lnTo>
                                  <a:lnTo>
                                    <a:pt x="1977858" y="395462"/>
                                  </a:lnTo>
                                  <a:lnTo>
                                    <a:pt x="1947763" y="361504"/>
                                  </a:lnTo>
                                  <a:lnTo>
                                    <a:pt x="1916339" y="328791"/>
                                  </a:lnTo>
                                  <a:lnTo>
                                    <a:pt x="1883627" y="297367"/>
                                  </a:lnTo>
                                  <a:lnTo>
                                    <a:pt x="1849668" y="267273"/>
                                  </a:lnTo>
                                  <a:lnTo>
                                    <a:pt x="1814506" y="238551"/>
                                  </a:lnTo>
                                  <a:lnTo>
                                    <a:pt x="1778182" y="211243"/>
                                  </a:lnTo>
                                  <a:lnTo>
                                    <a:pt x="1740739" y="185392"/>
                                  </a:lnTo>
                                  <a:lnTo>
                                    <a:pt x="1702218" y="161040"/>
                                  </a:lnTo>
                                  <a:lnTo>
                                    <a:pt x="1662662" y="138228"/>
                                  </a:lnTo>
                                  <a:lnTo>
                                    <a:pt x="1622113" y="116999"/>
                                  </a:lnTo>
                                  <a:lnTo>
                                    <a:pt x="1580612" y="97396"/>
                                  </a:lnTo>
                                  <a:lnTo>
                                    <a:pt x="1538203" y="79459"/>
                                  </a:lnTo>
                                  <a:lnTo>
                                    <a:pt x="1494927" y="63232"/>
                                  </a:lnTo>
                                  <a:lnTo>
                                    <a:pt x="1450826" y="48756"/>
                                  </a:lnTo>
                                  <a:lnTo>
                                    <a:pt x="1405942" y="36073"/>
                                  </a:lnTo>
                                  <a:lnTo>
                                    <a:pt x="1360318" y="25226"/>
                                  </a:lnTo>
                                  <a:lnTo>
                                    <a:pt x="1313996" y="16257"/>
                                  </a:lnTo>
                                  <a:lnTo>
                                    <a:pt x="1267017" y="9207"/>
                                  </a:lnTo>
                                  <a:lnTo>
                                    <a:pt x="1219424" y="4120"/>
                                  </a:lnTo>
                                  <a:lnTo>
                                    <a:pt x="1171260" y="1037"/>
                                  </a:lnTo>
                                  <a:lnTo>
                                    <a:pt x="1122565" y="0"/>
                                  </a:lnTo>
                                  <a:lnTo>
                                    <a:pt x="1073871" y="1037"/>
                                  </a:lnTo>
                                  <a:lnTo>
                                    <a:pt x="1025706" y="4120"/>
                                  </a:lnTo>
                                  <a:lnTo>
                                    <a:pt x="978113" y="9207"/>
                                  </a:lnTo>
                                  <a:lnTo>
                                    <a:pt x="931135" y="16257"/>
                                  </a:lnTo>
                                  <a:lnTo>
                                    <a:pt x="884812" y="25226"/>
                                  </a:lnTo>
                                  <a:lnTo>
                                    <a:pt x="839188" y="36073"/>
                                  </a:lnTo>
                                  <a:lnTo>
                                    <a:pt x="794305" y="48756"/>
                                  </a:lnTo>
                                  <a:lnTo>
                                    <a:pt x="750204" y="63232"/>
                                  </a:lnTo>
                                  <a:lnTo>
                                    <a:pt x="706928" y="79459"/>
                                  </a:lnTo>
                                  <a:lnTo>
                                    <a:pt x="664518" y="97396"/>
                                  </a:lnTo>
                                  <a:lnTo>
                                    <a:pt x="623018" y="116999"/>
                                  </a:lnTo>
                                  <a:lnTo>
                                    <a:pt x="582469" y="138228"/>
                                  </a:lnTo>
                                  <a:lnTo>
                                    <a:pt x="542912" y="161040"/>
                                  </a:lnTo>
                                  <a:lnTo>
                                    <a:pt x="504392" y="185392"/>
                                  </a:lnTo>
                                  <a:lnTo>
                                    <a:pt x="466948" y="211243"/>
                                  </a:lnTo>
                                  <a:lnTo>
                                    <a:pt x="430624" y="238551"/>
                                  </a:lnTo>
                                  <a:lnTo>
                                    <a:pt x="395462" y="267273"/>
                                  </a:lnTo>
                                  <a:lnTo>
                                    <a:pt x="361504" y="297367"/>
                                  </a:lnTo>
                                  <a:lnTo>
                                    <a:pt x="328791" y="328791"/>
                                  </a:lnTo>
                                  <a:lnTo>
                                    <a:pt x="297367" y="361504"/>
                                  </a:lnTo>
                                  <a:lnTo>
                                    <a:pt x="267273" y="395462"/>
                                  </a:lnTo>
                                  <a:lnTo>
                                    <a:pt x="238551" y="430624"/>
                                  </a:lnTo>
                                  <a:lnTo>
                                    <a:pt x="211243" y="466948"/>
                                  </a:lnTo>
                                  <a:lnTo>
                                    <a:pt x="185392" y="504392"/>
                                  </a:lnTo>
                                  <a:lnTo>
                                    <a:pt x="161040" y="542912"/>
                                  </a:lnTo>
                                  <a:lnTo>
                                    <a:pt x="138228" y="582469"/>
                                  </a:lnTo>
                                  <a:lnTo>
                                    <a:pt x="116999" y="623018"/>
                                  </a:lnTo>
                                  <a:lnTo>
                                    <a:pt x="97396" y="664518"/>
                                  </a:lnTo>
                                  <a:lnTo>
                                    <a:pt x="79459" y="706928"/>
                                  </a:lnTo>
                                  <a:lnTo>
                                    <a:pt x="63232" y="750204"/>
                                  </a:lnTo>
                                  <a:lnTo>
                                    <a:pt x="48756" y="794305"/>
                                  </a:lnTo>
                                  <a:lnTo>
                                    <a:pt x="36073" y="839188"/>
                                  </a:lnTo>
                                  <a:lnTo>
                                    <a:pt x="25226" y="884812"/>
                                  </a:lnTo>
                                  <a:lnTo>
                                    <a:pt x="16257" y="931135"/>
                                  </a:lnTo>
                                  <a:lnTo>
                                    <a:pt x="9207" y="978113"/>
                                  </a:lnTo>
                                  <a:lnTo>
                                    <a:pt x="4120" y="1025706"/>
                                  </a:lnTo>
                                  <a:lnTo>
                                    <a:pt x="1037" y="1073871"/>
                                  </a:lnTo>
                                  <a:lnTo>
                                    <a:pt x="0" y="1122565"/>
                                  </a:lnTo>
                                  <a:lnTo>
                                    <a:pt x="1037" y="1171260"/>
                                  </a:lnTo>
                                  <a:lnTo>
                                    <a:pt x="4120" y="1219424"/>
                                  </a:lnTo>
                                  <a:lnTo>
                                    <a:pt x="9207" y="1267017"/>
                                  </a:lnTo>
                                  <a:lnTo>
                                    <a:pt x="16257" y="1313996"/>
                                  </a:lnTo>
                                  <a:lnTo>
                                    <a:pt x="25226" y="1360318"/>
                                  </a:lnTo>
                                  <a:lnTo>
                                    <a:pt x="36073" y="1405942"/>
                                  </a:lnTo>
                                  <a:lnTo>
                                    <a:pt x="48756" y="1450826"/>
                                  </a:lnTo>
                                  <a:lnTo>
                                    <a:pt x="63232" y="1494927"/>
                                  </a:lnTo>
                                  <a:lnTo>
                                    <a:pt x="79459" y="1538203"/>
                                  </a:lnTo>
                                  <a:lnTo>
                                    <a:pt x="97396" y="1580612"/>
                                  </a:lnTo>
                                  <a:lnTo>
                                    <a:pt x="116999" y="1622113"/>
                                  </a:lnTo>
                                  <a:lnTo>
                                    <a:pt x="138228" y="1662662"/>
                                  </a:lnTo>
                                  <a:lnTo>
                                    <a:pt x="161040" y="1702218"/>
                                  </a:lnTo>
                                  <a:lnTo>
                                    <a:pt x="185392" y="1740739"/>
                                  </a:lnTo>
                                  <a:lnTo>
                                    <a:pt x="211243" y="1778182"/>
                                  </a:lnTo>
                                  <a:lnTo>
                                    <a:pt x="238551" y="1814506"/>
                                  </a:lnTo>
                                  <a:lnTo>
                                    <a:pt x="267273" y="1849668"/>
                                  </a:lnTo>
                                  <a:lnTo>
                                    <a:pt x="297367" y="1883627"/>
                                  </a:lnTo>
                                  <a:lnTo>
                                    <a:pt x="328791" y="1916339"/>
                                  </a:lnTo>
                                  <a:lnTo>
                                    <a:pt x="361504" y="1947763"/>
                                  </a:lnTo>
                                  <a:lnTo>
                                    <a:pt x="395462" y="1977858"/>
                                  </a:lnTo>
                                  <a:lnTo>
                                    <a:pt x="430624" y="2006580"/>
                                  </a:lnTo>
                                  <a:lnTo>
                                    <a:pt x="466948" y="2033887"/>
                                  </a:lnTo>
                                  <a:lnTo>
                                    <a:pt x="504392" y="2059738"/>
                                  </a:lnTo>
                                  <a:lnTo>
                                    <a:pt x="542912" y="2084091"/>
                                  </a:lnTo>
                                  <a:lnTo>
                                    <a:pt x="582469" y="2106902"/>
                                  </a:lnTo>
                                  <a:lnTo>
                                    <a:pt x="623018" y="2128131"/>
                                  </a:lnTo>
                                  <a:lnTo>
                                    <a:pt x="664518" y="2147735"/>
                                  </a:lnTo>
                                  <a:lnTo>
                                    <a:pt x="706928" y="2165671"/>
                                  </a:lnTo>
                                  <a:lnTo>
                                    <a:pt x="750204" y="2181899"/>
                                  </a:lnTo>
                                  <a:lnTo>
                                    <a:pt x="794305" y="2196375"/>
                                  </a:lnTo>
                                  <a:lnTo>
                                    <a:pt x="839188" y="2209057"/>
                                  </a:lnTo>
                                  <a:lnTo>
                                    <a:pt x="884812" y="2219904"/>
                                  </a:lnTo>
                                  <a:lnTo>
                                    <a:pt x="931135" y="2228874"/>
                                  </a:lnTo>
                                  <a:lnTo>
                                    <a:pt x="978113" y="2235923"/>
                                  </a:lnTo>
                                  <a:lnTo>
                                    <a:pt x="1025706" y="2241010"/>
                                  </a:lnTo>
                                  <a:lnTo>
                                    <a:pt x="1073871" y="2244094"/>
                                  </a:lnTo>
                                  <a:lnTo>
                                    <a:pt x="1122565" y="2245131"/>
                                  </a:lnTo>
                                  <a:close/>
                                </a:path>
                              </a:pathLst>
                            </a:custGeom>
                            <a:ln w="4533">
                              <a:solidFill>
                                <a:srgbClr val="000000"/>
                              </a:solidFill>
                              <a:prstDash val="solid"/>
                            </a:ln>
                          </wps:spPr>
                          <wps:bodyPr wrap="square" lIns="0" tIns="0" rIns="0" bIns="0" rtlCol="0">
                            <a:prstTxWarp prst="textNoShape">
                              <a:avLst/>
                            </a:prstTxWarp>
                            <a:noAutofit/>
                          </wps:bodyPr>
                        </wps:wsp>
                        <wps:wsp>
                          <wps:cNvPr id="1626290604" name="Graphic 122"/>
                          <wps:cNvSpPr/>
                          <wps:spPr>
                            <a:xfrm>
                              <a:off x="1653042" y="2825609"/>
                              <a:ext cx="944245" cy="746760"/>
                            </a:xfrm>
                            <a:custGeom>
                              <a:avLst/>
                              <a:gdLst/>
                              <a:ahLst/>
                              <a:cxnLst/>
                              <a:rect l="l" t="t" r="r" b="b"/>
                              <a:pathLst>
                                <a:path w="944244" h="746760">
                                  <a:moveTo>
                                    <a:pt x="0" y="746455"/>
                                  </a:moveTo>
                                  <a:lnTo>
                                    <a:pt x="943800" y="0"/>
                                  </a:lnTo>
                                </a:path>
                              </a:pathLst>
                            </a:custGeom>
                            <a:ln w="4533">
                              <a:solidFill>
                                <a:srgbClr val="000000"/>
                              </a:solidFill>
                              <a:prstDash val="solid"/>
                            </a:ln>
                          </wps:spPr>
                          <wps:bodyPr wrap="square" lIns="0" tIns="0" rIns="0" bIns="0" rtlCol="0">
                            <a:prstTxWarp prst="textNoShape">
                              <a:avLst/>
                            </a:prstTxWarp>
                            <a:noAutofit/>
                          </wps:bodyPr>
                        </wps:wsp>
                      </wpg:wgp>
                      <wps:wsp>
                        <wps:cNvPr id="680046437" name="Text Box 1"/>
                        <wps:cNvSpPr txBox="1"/>
                        <wps:spPr>
                          <a:xfrm>
                            <a:off x="0" y="0"/>
                            <a:ext cx="3285067" cy="1481667"/>
                          </a:xfrm>
                          <a:prstGeom prst="rect">
                            <a:avLst/>
                          </a:prstGeom>
                          <a:noFill/>
                          <a:ln w="6350">
                            <a:noFill/>
                          </a:ln>
                        </wps:spPr>
                        <wps:txbx>
                          <w:txbxContent>
                            <w:p w:rsidRPr="00A57323" w:rsidR="00A11872" w:rsidP="00A11872" w:rsidRDefault="00A11872" w14:paraId="2E691F5C" w14:textId="77777777">
                              <w:pPr>
                                <w:rPr>
                                  <w:kern w:val="0"/>
                                  <w:lang w:val="nb-NO"/>
                                  <w14:ligatures w14:val="none"/>
                                </w:rPr>
                              </w:pPr>
                              <w:r w:rsidRPr="000932FC">
                                <w:rPr>
                                  <w:lang w:val="nb-NO"/>
                                </w:rPr>
                                <w:t xml:space="preserve">ASME Ring Type Joint, har et ringspor tilpasset tetningsringer av type oval eller oktagonal. Benytt alltid den type ring som er spesifisert i trekketabellen. </w:t>
                              </w:r>
                              <w:r w:rsidRPr="00A57323">
                                <w:rPr>
                                  <w:lang w:val="nb-NO"/>
                                </w:rPr>
                                <w:t>Alle R- og RX-ringer som anvendes skal være preget med fabrikant (navn/ logo), ringtype, størrelse og material-spesifikasjon.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w14:anchorId="1CF8C5A8">
              <v:group id="Canvas 1" style="width:347.95pt;height:438pt;mso-position-horizontal-relative:char;mso-position-vertical-relative:line" coordsize="44189,55626" o:spid="_x0000_s1028" editas="canvas" w14:anchorId="07652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9" style="position:absolute;width:44189;height:55626;visibility:visible;mso-wrap-style:square" filled="t" type="#_x0000_t75">
                  <v:fill o:detectmouseclick="t"/>
                  <v:path o:connecttype="none"/>
                </v:shape>
                <v:group id="Group 1451800499" style="position:absolute;left:6413;top:2981;width:33120;height:51728" coordsize="37100,58029"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">
                  <o:lock v:ext="edit" aspectratio="t"/>
                  <v:shape id="Graphic 77" style="position:absolute;left:31951;top:792;width:13;height:25794;visibility:visible;mso-wrap-style:square;v-text-anchor:top" coordsize="1270,2579370" o:spid="_x0000_s1031" filled="f" strokecolor="#939598" strokeweight="2.86pt" path="m,257887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">
                    <v:path arrowok="t"/>
                  </v:shape>
                  <v:shape id="Graphic 78" style="position:absolute;left:28197;top:26708;width:8903;height:12;visibility:visible;mso-wrap-style:square;v-text-anchor:top" coordsize="890269,1271" o:spid="_x0000_s1032" filled="f" strokecolor="#939598" strokeweight="2.86pt" path="m,l8898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">
                    <v:path arrowok="t"/>
                  </v:shape>
                  <v:shape id="_x0000_s1033" style="position:absolute;left:8979;top:792;width:27927;height:25908;visibility:visible;mso-wrap-style:square;v-text-anchor:top" coordsize="2792730,2590800" filled="f" strokecolor="#939598" strokeweight="2.86pt" path="m2792247,12l2251964,,2093048,12r-68097,88900l2022322,280775r-1349,110027l2020475,460460r-71,70755l2018122,545743r-10041,38243l1852596,1035209r-86682,243334l1713700,1407726r-49797,100995l1635263,1537935,72643,1557312,,1629956r1295,778840l67132,2474633r991501,l1078407,2495981r661,94425l1572221,259040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">
                    <v:path arrowok="t"/>
                  </v:shape>
                  <v:shape id="Graphic 80" style="position:absolute;left:11414;top:16422;width:12;height:9176;visibility:visible;mso-wrap-style:square;v-text-anchor:top" coordsize="1270,917575" o:spid="_x0000_s1034" filled="f" strokecolor="#939598" strokeweight="2.86pt" path="m,l,91713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">
                    <v:path arrowok="t"/>
                  </v:shape>
                  <v:shape id="Graphic 81" style="position:absolute;left:17921;top:16316;width:13;height:9290;visibility:visible;mso-wrap-style:square;v-text-anchor:top" coordsize="1270,929005" o:spid="_x0000_s1035" filled="f" strokecolor="#939598" strokeweight="2.86pt" path="m,l,9284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">
                    <v:path arrowok="t"/>
                  </v:shape>
                  <v:shape id="Graphic 82" style="position:absolute;left:36321;width:12;height:53987;visibility:visible;mso-wrap-style:square;v-text-anchor:top" coordsize="1270,5398770" o:spid="_x0000_s1036" filled="f" strokecolor="#939598" strokeweight="1.43pt" path="m,539851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">
                    <v:stroke dashstyle="longDashDot"/>
                    <v:path arrowok="t"/>
                  </v:shape>
                  <v:shape id="Graphic 83" style="position:absolute;left:14497;top:12941;width:13;height:27902;visibility:visible;mso-wrap-style:square;v-text-anchor:top" coordsize="1270,2790190" o:spid="_x0000_s1037" filled="f" strokecolor="#939598" strokeweight="1.43pt" path="m,278979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">
                    <v:stroke dashstyle="longDashDot"/>
                    <v:path arrowok="t"/>
                  </v:shape>
                  <v:shape id="Graphic 84" style="position:absolute;left:31962;top:27570;width:13;height:25794;visibility:visible;mso-wrap-style:square;v-text-anchor:top" coordsize="1270,2579370" o:spid="_x0000_s1038" filled="f" strokecolor="#939598" strokeweight="2.86pt" path="m,l,25788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">
                    <v:path arrowok="t"/>
                  </v:shape>
                  <v:shape id="Graphic 85" style="position:absolute;left:8990;top:27454;width:28036;height:25908;visibility:visible;mso-wrap-style:square;v-text-anchor:top" coordsize="2803525,2590800" o:spid="_x0000_s1039" filled="f" strokecolor="#939598" strokeweight="2.86pt" path="m2792247,2590393r-540283,13l2093048,2590393r-68097,-88900l2022322,2309630r-1349,-110027l2020475,2129945r-71,-70755l2018122,2044660r-10041,-38251l1852596,1555191r-86682,-243331l1713700,1182679r-49797,-100995l1635263,1052464,72643,1033094,,960450,1295,181609,67132,115773r991501,l1078407,94424,1079068,,28032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">
                    <v:path arrowok="t"/>
                  </v:shape>
                  <v:shape id="Graphic 86" style="position:absolute;left:11425;top:28557;width:13;height:9176;visibility:visible;mso-wrap-style:square;v-text-anchor:top" coordsize="1270,917575" o:spid="_x0000_s1040" filled="f" strokecolor="#939598" strokeweight="2.86pt" path="m,91713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">
                    <v:path arrowok="t"/>
                  </v:shape>
                  <v:shape id="Graphic 87" style="position:absolute;left:17933;top:28550;width:12;height:9290;visibility:visible;mso-wrap-style:square;v-text-anchor:top" coordsize="1269,929005" o:spid="_x0000_s1041" filled="f" strokecolor="#939598" strokeweight="2.86pt" path="m,92848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">
                    <v:path arrowok="t"/>
                  </v:shape>
                  <v:shape id="Graphic 88" style="position:absolute;left:24586;top:26702;width:3632;height:13;visibility:visible;mso-wrap-style:square;v-text-anchor:top" coordsize="363220,1270" o:spid="_x0000_s1042" filled="f" strokecolor="#939598" strokeweight="2.86pt" path="m,l362839,114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">
                    <v:path arrowok="t"/>
                  </v:shape>
                  <v:shape id="Graphic 89" style="position:absolute;left:24802;top:27454;width:3295;height:2026;visibility:visible;mso-wrap-style:square;v-text-anchor:top" coordsize="329565,202565" o:spid="_x0000_s1043" filled="f" strokecolor="#939598" strokeweight="2.86pt" path="m329171,l255181,175945r-6079,14575l243744,198004r-7634,2757l223202,201155r-23367,133l167890,201580r-32892,293l108788,202006,91461,197652,79779,188074r-6598,-9578l71107,174142,,177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">
                    <v:path arrowok="t"/>
                  </v:shape>
                  <v:shape id="Graphic 90" style="position:absolute;left:24806;top:24610;width:3295;height:2026;visibility:visible;mso-wrap-style:square;v-text-anchor:top" coordsize="329565,202565" o:spid="_x0000_s1044" filled="f" strokecolor="#939598" strokeweight="2.86pt" path="m329171,202006l255181,26060,249102,11486,243744,4002,236110,1244,223202,850,199835,717,167890,425,134998,132,108788,,91461,4353,79779,13931r-6598,9579l71107,27863,,2002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">
                    <v:path arrowok="t"/>
                  </v:shape>
                  <v:shape id="Image 91" style="position:absolute;left:22764;top:25005;width:2392;height:944;visibility:visible;mso-wrap-style:square"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">
                    <v:imagedata o:title="" r:id="rId36"/>
                  </v:shape>
                  <v:shape id="Image 92" style="position:absolute;left:22915;top:28203;width:2337;height:882;visibility:visible;mso-wrap-style:square" o:spid="_x0000_s10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">
                    <v:imagedata o:title="" r:id="rId37"/>
                  </v:shape>
                  <v:shape id="Image 93" style="position:absolute;left:27780;top:24990;width:2391;height:944;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">
                    <v:imagedata o:title="" r:id="rId38"/>
                  </v:shape>
                  <v:shape id="Image 94" style="position:absolute;left:27683;top:28188;width:2337;height:881;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">
                    <v:imagedata o:title="" r:id="rId39"/>
                  </v:shape>
                  <v:shape id="Graphic 95" style="position:absolute;left:25105;top:25382;width:2673;height:3238;visibility:visible;mso-wrap-style:square;v-text-anchor:top" coordsize="267335,323850" o:spid="_x0000_s1049" fillcolor="black" stroked="f" path="m210337,l58508,,53659,827,3924,85928,,237464r25536,58739l54571,323341r155766,l266801,237299r,-151232l235203,12915,2103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">
                    <v:path arrowok="t"/>
                  </v:shape>
                  <v:shape id="Graphic 96" style="position:absolute;top:34159;width:23869;height:23870;visibility:visible;mso-wrap-style:square;v-text-anchor:top" coordsize="2386965,2386965" o:spid="_x0000_s1050" fillcolor="black" stroked="f" path="m2386584,l,,,2386584r2386584,l23865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">
                    <v:fill opacity="19532f"/>
                    <v:path arrowok="t"/>
                  </v:shape>
                  <v:shape id="Graphic 97" style="position:absolute;left:339;top:34499;width:22453;height:22453;visibility:visible;mso-wrap-style:square;v-text-anchor:top" coordsize="2245360,2245360" o:spid="_x0000_s1051" stroked="f" path="m1122565,r-48694,1037l1025706,4120,978113,9207r-46978,7050l884812,25226,839188,36073,794305,48756,750204,63232,706928,79459,664518,97396r-41500,19603l582469,138228r-39557,22812l504392,185392r-37444,25851l430624,238551r-35162,28722l361504,297367r-32713,31424l297367,361504r-30094,33958l238551,430624r-27308,36324l185392,504392r-24352,38520l138228,582469r-21229,40549l97396,664518,79459,706928,63232,750204,48756,794305,36073,839188,25226,884812r-8969,46323l9207,978113r-5087,47593l1037,1073871,,1122565r1037,48695l4120,1219424r5087,47593l16257,1313996r8969,46322l36073,1405942r12683,44884l63232,1494927r16227,43276l97396,1580612r19603,41501l138228,1662662r22812,39556l185392,1740739r25851,37443l238551,1814506r28722,35162l297367,1883627r31424,32712l361504,1947763r33958,30095l430624,2006580r36324,27307l504392,2059738r38520,24353l582469,2106902r40549,21229l664518,2147735r42410,17936l750204,2181899r44101,14476l839188,2209057r45624,10847l931135,2228874r46978,7049l1025706,2241010r48165,3084l1122565,2245131r48695,-1037l1219424,2241010r47593,-5087l1313996,2228874r46322,-8970l1405942,2209057r44884,-12682l1494927,2181899r43276,-16228l1580612,2147735r41501,-19604l1662662,2106902r39556,-22811l1740739,2059738r37443,-25851l1814506,2006580r35162,-28722l1883627,1947763r32712,-31424l1947763,1883627r30095,-33959l2006580,1814506r27307,-36324l2059738,1740739r24353,-38521l2106902,1662662r21229,-40549l2147735,1580612r17936,-42409l2181899,1494927r14476,-44101l2209057,1405942r10847,-45624l2228874,1313996r7049,-46979l2241010,1219424r3084,-48164l2245131,1122565r-1037,-48694l2241010,1025706r-5087,-47593l2228874,931135r-8970,-46323l2209057,839188r-12682,-44883l2181899,750204r-16228,-43276l2147735,664518r-19604,-41500l2106902,582469r-22811,-39557l2059738,504392r-25851,-37444l2006580,430624r-28722,-35162l1947763,361504r-31424,-32713l1883627,297367r-33959,-30094l1814506,238551r-36324,-27308l1740739,185392r-38521,-24352l1662662,138228r-40549,-21229l1580612,97396,1538203,79459,1494927,63232,1450826,48756,1405942,36073,1360318,25226r-46322,-8969l1267017,9207,1219424,4120,1171260,1037,1122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">
                    <v:path arrowok="t"/>
                  </v:shape>
                  <v:shape id="Graphic 98" style="position:absolute;left:16203;top:46044;width:6579;height:863;visibility:visible;mso-wrap-style:square;v-text-anchor:top" coordsize="657860,86360" o:spid="_x0000_s1052" fillcolor="#939598" stroked="f" path="m657809,l,,,16510,,64770,,86360r653402,l653402,64770r2692,l656094,16510r1715,l6578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">
                    <v:path arrowok="t"/>
                  </v:shape>
                  <v:shape id="Graphic 99" style="position:absolute;left:365;top:46449;width:7651;height:13;visibility:visible;mso-wrap-style:square;v-text-anchor:top" coordsize="765175,1271" o:spid="_x0000_s1053" filled="f" strokecolor="#939598" strokeweight="2.36431mm" path="m,l7646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">
                    <v:path arrowok="t"/>
                  </v:shape>
                  <v:shape id="Graphic 100" style="position:absolute;left:621;top:48226;width:21888;height:13;visibility:visible;mso-wrap-style:square;v-text-anchor:top" coordsize="2188845,1271" o:spid="_x0000_s1054" filled="f" strokecolor="#939598" strokeweight="2.36431mm" path="m,l218877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">
                    <v:path arrowok="t"/>
                  </v:shape>
                  <v:shape id="Graphic 101" style="position:absolute;left:7741;top:46462;width:8503;height:32;visibility:visible;mso-wrap-style:square;v-text-anchor:top" coordsize="850265,3175" o:spid="_x0000_s1055" filled="f" strokecolor="#939598" strokeweight="2.36431mm" path="m,l850226,267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">
                    <v:path arrowok="t"/>
                  </v:shape>
                  <v:shape id="Graphic 102" style="position:absolute;left:8247;top:48226;width:7715;height:4737;visibility:visible;mso-wrap-style:square;v-text-anchor:top" coordsize="771525,473709" o:spid="_x0000_s1056" filled="f" strokecolor="#939598" strokeweight="2.36431mm" path="m771321,l597954,412280r-14244,34148l571155,463964r-17891,6460l523011,471347r-41626,209l424606,472054r-62777,594l302209,473145r-47308,209l214304,463152,186928,440709,171462,418265r-4864,-10202l,41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">
                    <v:path arrowok="t"/>
                  </v:shape>
                  <v:shape id="Graphic 103" style="position:absolute;left:8255;top:41561;width:7716;height:4737;visibility:visible;mso-wrap-style:square;v-text-anchor:top" coordsize="771525,473709" o:spid="_x0000_s1057" filled="f" strokecolor="#939598" strokeweight="2.36431mm" path="m771321,473341l597954,61061,583710,26913,571155,9377,553264,2916,523011,1993,481385,1786,424606,1292,361829,701,302209,207,254901,,214304,10199,186928,32639,171462,55078r-4864,10200l,46917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">
                    <v:path arrowok="t"/>
                  </v:shape>
                  <v:shape id="Graphic 104" style="position:absolute;left:3685;top:42822;width:2451;height:813;visibility:visible;mso-wrap-style:square;v-text-anchor:top" coordsize="245110,81280" o:spid="_x0000_s1058" fillcolor="#f57f20" stroked="f" path="m,l244995,812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">
                    <v:path arrowok="t"/>
                  </v:shape>
                  <v:shape id="Graphic 105" style="position:absolute;left:3685;top:42822;width:2451;height:813;visibility:visible;mso-wrap-style:square;v-text-anchor:top" coordsize="245110,81280" o:spid="_x0000_s1059" filled="f" strokecolor="#f57f20" strokeweight="1.1821mm" path="m,l244995,812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">
                    <v:path arrowok="t"/>
                  </v:shape>
                  <v:shape id="Graphic 106" style="position:absolute;left:5475;top:42698;width:3391;height:1791;visibility:visible;mso-wrap-style:square;v-text-anchor:top" coordsize="339090,179070" o:spid="_x0000_s1060" fillcolor="#f57f20" stroked="f" path="m48945,l,162102r338797,16548l489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">
                    <v:path arrowok="t"/>
                  </v:shape>
                  <v:shape id="Graphic 107" style="position:absolute;left:5475;top:42698;width:3391;height:1791;visibility:visible;mso-wrap-style:square;v-text-anchor:top" coordsize="339090,179070" o:spid="_x0000_s1061" filled="f" strokecolor="#f57f20" strokeweight="1.1821mm" path="m48945,l338797,178650,,162102,4894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">
                    <v:path arrowok="t"/>
                  </v:shape>
                  <v:shape id="Graphic 108" style="position:absolute;left:4038;top:50902;width:2509;height:616;visibility:visible;mso-wrap-style:square;v-text-anchor:top" coordsize="250825,61594" o:spid="_x0000_s1062" fillcolor="#f57f20" stroked="f" path="m250736,l,61277,2507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">
                    <v:path arrowok="t"/>
                  </v:shape>
                  <v:shape id="Graphic 109" style="position:absolute;left:4038;top:50902;width:2509;height:616;visibility:visible;mso-wrap-style:square;v-text-anchor:top" coordsize="250825,61594" o:spid="_x0000_s1063" filled="f" strokecolor="#f57f20" strokeweight="1.1821mm" path="m,61277l2507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">
                    <v:path arrowok="t"/>
                  </v:shape>
                  <v:shape id="Graphic 110" style="position:absolute;left:5904;top:50193;width:3188;height:1645;visibility:visible;mso-wrap-style:square;v-text-anchor:top" coordsize="318770,164465" o:spid="_x0000_s1064" fillcolor="#f57f20" stroked="f" path="m318490,l,685,44602,164020,3184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">
                    <v:path arrowok="t"/>
                  </v:shape>
                  <v:shape id="Graphic 111" style="position:absolute;left:5904;top:50193;width:3188;height:1645;visibility:visible;mso-wrap-style:square;v-text-anchor:top" coordsize="318770,164465" o:spid="_x0000_s1065" filled="f" strokecolor="#f57f20" strokeweight="1.1821mm" path="m,685l318490,,44602,164020,,68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">
                    <v:path arrowok="t"/>
                  </v:shape>
                  <v:shape id="Graphic 112" style="position:absolute;left:18165;top:42786;width:2451;height:813;visibility:visible;mso-wrap-style:square;v-text-anchor:top" coordsize="245110,81280" o:spid="_x0000_s1066" fillcolor="#f57f20" stroked="f" path="m244995,l,81280,2449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">
                    <v:path arrowok="t"/>
                  </v:shape>
                  <v:shape id="Graphic 113" style="position:absolute;left:18165;top:42786;width:2451;height:813;visibility:visible;mso-wrap-style:square;v-text-anchor:top" coordsize="245110,81280" o:spid="_x0000_s1067" filled="f" strokecolor="#f57f20" strokeweight="1.1821mm" path="m244995,l,812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">
                    <v:path arrowok="t"/>
                  </v:shape>
                  <v:shape id="Graphic 114" style="position:absolute;left:15438;top:42663;width:3391;height:1791;visibility:visible;mso-wrap-style:square;v-text-anchor:top" coordsize="339090,179070" o:spid="_x0000_s1068" fillcolor="#f57f20" stroked="f" path="m289852,l,178650,338785,162102,2898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">
                    <v:path arrowok="t"/>
                  </v:shape>
                  <v:shape id="Graphic 115" style="position:absolute;left:15438;top:42663;width:3391;height:1791;visibility:visible;mso-wrap-style:square;v-text-anchor:top" coordsize="339090,179070" o:spid="_x0000_s1069" filled="f" strokecolor="#f57f20" strokeweight="1.1821mm" path="m289852,l,178650,338785,162102,28985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">
                    <v:path arrowok="t"/>
                  </v:shape>
                  <v:shape id="Graphic 116" style="position:absolute;left:17755;top:50866;width:2508;height:616;visibility:visible;mso-wrap-style:square;v-text-anchor:top" coordsize="250825,61594" o:spid="_x0000_s1070" fillcolor="#f57f20" stroked="f" path="m,l250736,612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">
                    <v:path arrowok="t"/>
                  </v:shape>
                  <v:shape id="Graphic 117" style="position:absolute;left:17755;top:50866;width:2508;height:616;visibility:visible;mso-wrap-style:square;v-text-anchor:top" coordsize="250825,61594" o:spid="_x0000_s1071" filled="f" strokecolor="#f57f20" strokeweight="1.1821mm" path="m250736,6127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">
                    <v:path arrowok="t"/>
                  </v:shape>
                  <v:shape id="Graphic 118" style="position:absolute;left:15212;top:50157;width:3187;height:1645;visibility:visible;mso-wrap-style:square;v-text-anchor:top" coordsize="318770,164465" o:spid="_x0000_s1072" fillcolor="#f57f20" stroked="f" path="m,l273888,164020,318490,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">
                    <v:path arrowok="t"/>
                  </v:shape>
                  <v:shape id="Graphic 119" style="position:absolute;left:15212;top:50157;width:3187;height:1645;visibility:visible;mso-wrap-style:square;v-text-anchor:top" coordsize="318770,164465" o:spid="_x0000_s1073" filled="f" strokecolor="#f57f20" strokeweight="1.1821mm" path="m318490,685l,,273888,164020,318490,68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">
                    <v:path arrowok="t"/>
                  </v:shape>
                  <v:shape id="Graphic 120" style="position:absolute;left:8957;top:43368;width:6254;height:7582;visibility:visible;mso-wrap-style:square;v-text-anchor:top" coordsize="625475,758190" o:spid="_x0000_s1074" fillcolor="black" stroked="f" path="m492874,l137109,,125744,1940,82981,34937,43719,122097,9182,201333,,556425,59834,694067r26908,44753l127876,757669r364998,l538851,742249,625182,556044r,-354369l551141,30264,521398,6192,4928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">
                    <v:path arrowok="t"/>
                  </v:shape>
                  <v:shape id="Graphic 121" style="position:absolute;left:339;top:34499;width:22453;height:22453;visibility:visible;mso-wrap-style:square;v-text-anchor:top" coordsize="2245360,2245360" o:spid="_x0000_s1075" filled="f" strokeweight=".1259mm" path="m1122565,2245131r48695,-1037l1219424,2241010r47593,-5087l1313996,2228874r46322,-8970l1405942,2209057r44884,-12682l1494927,2181899r43276,-16228l1580612,2147735r41501,-19604l1662662,2106902r39556,-22811l1740739,2059738r37443,-25851l1814506,2006580r35162,-28722l1883627,1947763r32712,-31424l1947763,1883627r30095,-33959l2006580,1814506r27307,-36324l2059738,1740739r24353,-38521l2106902,1662662r21229,-40549l2147735,1580612r17936,-42409l2181899,1494927r14476,-44101l2209057,1405942r10847,-45624l2228874,1313996r7049,-46979l2241010,1219424r3084,-48164l2245131,1122565r-1037,-48694l2241010,1025706r-5087,-47593l2228874,931135r-8970,-46323l2209057,839188r-12682,-44883l2181899,750204r-16228,-43276l2147735,664518r-19604,-41500l2106902,582469r-22811,-39557l2059738,504392r-25851,-37444l2006580,430624r-28722,-35162l1947763,361504r-31424,-32713l1883627,297367r-33959,-30094l1814506,238551r-36324,-27308l1740739,185392r-38521,-24352l1662662,138228r-40549,-21229l1580612,97396,1538203,79459,1494927,63232,1450826,48756,1405942,36073,1360318,25226r-46322,-8969l1267017,9207,1219424,4120,1171260,1037,1122565,r-48694,1037l1025706,4120,978113,9207r-46978,7050l884812,25226,839188,36073,794305,48756,750204,63232,706928,79459,664518,97396r-41500,19603l582469,138228r-39557,22812l504392,185392r-37444,25851l430624,238551r-35162,28722l361504,297367r-32713,31424l297367,361504r-30094,33958l238551,430624r-27308,36324l185392,504392r-24352,38520l138228,582469r-21229,40549l97396,664518,79459,706928,63232,750204,48756,794305,36073,839188,25226,884812r-8969,46323l9207,978113r-5087,47593l1037,1073871,,1122565r1037,48695l4120,1219424r5087,47593l16257,1313996r8969,46322l36073,1405942r12683,44884l63232,1494927r16227,43276l97396,1580612r19603,41501l138228,1662662r22812,39556l185392,1740739r25851,37443l238551,1814506r28722,35162l297367,1883627r31424,32712l361504,1947763r33958,30095l430624,2006580r36324,27307l504392,2059738r38520,24353l582469,2106902r40549,21229l664518,2147735r42410,17936l750204,2181899r44101,14476l839188,2209057r45624,10847l931135,2228874r46978,7049l1025706,2241010r48165,3084l1122565,22451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">
                    <v:path arrowok="t"/>
                  </v:shape>
                  <v:shape id="Graphic 122" style="position:absolute;left:16530;top:28256;width:9442;height:7467;visibility:visible;mso-wrap-style:square;v-text-anchor:top" coordsize="944244,746760" o:spid="_x0000_s1076" filled="f" strokeweight=".1259mm" path="m,746455l9438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">
                    <v:path arrowok="t"/>
                  </v:shape>
                </v:group>
                <v:shape id="Text Box 1" style="position:absolute;width:32850;height:14816;visibility:visible;mso-wrap-style:square;v-text-anchor:top" o:spid="_x0000_s107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">
                  <v:textbox>
                    <w:txbxContent>
                      <w:p w:rsidRPr="00A57323" w:rsidR="00A11872" w:rsidP="00A11872" w:rsidRDefault="00A11872" w14:paraId="4C5CFD01" w14:textId="77777777">
                        <w:pPr>
                          <w:rPr>
                            <w:kern w:val="0"/>
                            <w:lang w:val="nb-NO"/>
                            <w14:ligatures w14:val="none"/>
                          </w:rPr>
                        </w:pPr>
                        <w:r w:rsidRPr="000932FC">
                          <w:rPr>
                            <w:lang w:val="nb-NO"/>
                          </w:rPr>
                          <w:t xml:space="preserve">ASME Ring Type Joint, har et ringspor tilpasset tetningsringer av type oval eller oktagonal. Benytt alltid den type ring som er spesifisert i trekketabellen. </w:t>
                        </w:r>
                        <w:r w:rsidRPr="00A57323">
                          <w:rPr>
                            <w:lang w:val="nb-NO"/>
                          </w:rPr>
                          <w:t>Alle R- og RX-ringer som anvendes skal være preget med fabrikant (navn/ logo), ringtype, størrelse og material-spesifikasjon.</w:t>
                        </w:r>
                      </w:p>
                    </w:txbxContent>
                  </v:textbox>
                </v:shape>
                <w10:anchorlock/>
              </v:group>
            </w:pict>
          </mc:Fallback>
        </mc:AlternateContent>
      </w:r>
    </w:p>
    <w:p w:rsidRPr="0037022F" w:rsidR="0037022F" w:rsidP="0037022F" w:rsidRDefault="00450C72" w14:paraId="34C626D8" w14:textId="51DD14F2">
      <w:pPr>
        <w:rPr>
          <w:lang w:val="nb-NO"/>
        </w:rPr>
      </w:pPr>
      <w:r>
        <w:rPr>
          <w:noProof/>
        </w:rPr>
        <w:drawing>
          <wp:anchor distT="0" distB="0" distL="114300" distR="0" simplePos="0" relativeHeight="251658259" behindDoc="1" locked="0" layoutInCell="1" allowOverlap="1" wp14:anchorId="0FB60960" wp14:editId="2FD7E050">
            <wp:simplePos x="0" y="0"/>
            <wp:positionH relativeFrom="column">
              <wp:posOffset>1737995</wp:posOffset>
            </wp:positionH>
            <wp:positionV relativeFrom="paragraph">
              <wp:posOffset>655532</wp:posOffset>
            </wp:positionV>
            <wp:extent cx="2304000" cy="1648800"/>
            <wp:effectExtent l="0" t="0" r="1270" b="8890"/>
            <wp:wrapTight wrapText="bothSides">
              <wp:wrapPolygon edited="0">
                <wp:start x="0" y="0"/>
                <wp:lineTo x="0" y="21467"/>
                <wp:lineTo x="21433" y="21467"/>
                <wp:lineTo x="21433" y="0"/>
                <wp:lineTo x="0" y="0"/>
              </wp:wrapPolygon>
            </wp:wrapTight>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04000" cy="1648800"/>
                    </a:xfrm>
                    <a:prstGeom prst="rect">
                      <a:avLst/>
                    </a:prstGeom>
                  </pic:spPr>
                </pic:pic>
              </a:graphicData>
            </a:graphic>
            <wp14:sizeRelH relativeFrom="margin">
              <wp14:pctWidth>0</wp14:pctWidth>
            </wp14:sizeRelH>
            <wp14:sizeRelV relativeFrom="margin">
              <wp14:pctHeight>0</wp14:pctHeight>
            </wp14:sizeRelV>
          </wp:anchor>
        </w:drawing>
      </w:r>
      <w:r w:rsidRPr="0037022F" w:rsidR="0037022F">
        <w:rPr>
          <w:lang w:val="nb-NO"/>
        </w:rPr>
        <w:t>Ved tiltrekking deformeres ringen plastisk i kontaktflatene mot ringsporet og etablerer en metall-til-metall-tetning som tetter på både innvendig og utvendig diameter. Da deformasjonen er permanent</w:t>
      </w:r>
      <w:r w:rsidR="001A6824">
        <w:rPr>
          <w:lang w:val="nb-NO"/>
        </w:rPr>
        <w:t>,</w:t>
      </w:r>
      <w:r w:rsidRPr="0037022F" w:rsidR="0037022F">
        <w:rPr>
          <w:lang w:val="nb-NO"/>
        </w:rPr>
        <w:t xml:space="preserve"> kan tetningsringen ikke gjenbrukes. Hovedprinsippet er at materialet som ringen er laget av, er mykere enn materialet i flensene. Det er pakningen som skal deformeres og ikke ringsporet.</w:t>
      </w:r>
    </w:p>
    <w:p w:rsidR="0037022F" w:rsidP="0037022F" w:rsidRDefault="0037022F" w14:paraId="3A563EFF" w14:textId="630AC5E1">
      <w:pPr>
        <w:rPr>
          <w:lang w:val="nb-NO"/>
        </w:rPr>
      </w:pPr>
      <w:r w:rsidRPr="0037022F">
        <w:rPr>
          <w:lang w:val="nb-NO"/>
        </w:rPr>
        <w:t>Ring Joint (RTJ)</w:t>
      </w:r>
      <w:r w:rsidR="003863E7">
        <w:rPr>
          <w:lang w:val="nb-NO"/>
        </w:rPr>
        <w:t>-</w:t>
      </w:r>
      <w:r w:rsidRPr="0037022F">
        <w:rPr>
          <w:lang w:val="nb-NO"/>
        </w:rPr>
        <w:t>pakninger brukes ved meget høye trykk og/eller temperaturer, og finnes i en rekke forskjellige materialkvaliteter tilpasset forskjellige forhold.</w:t>
      </w:r>
      <w:r w:rsidR="009D562D">
        <w:rPr>
          <w:noProof/>
          <w:lang w:val="nb-NO"/>
        </w:rPr>
        <mc:AlternateContent>
          <mc:Choice Requires="wpc">
            <w:drawing>
              <wp:inline distT="0" distB="0" distL="0" distR="0" wp14:anchorId="2F5646CE" wp14:editId="366D2CD0">
                <wp:extent cx="4232910" cy="2469515"/>
                <wp:effectExtent l="0" t="0" r="0" b="6985"/>
                <wp:docPr id="146532760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76730844" name="Image 12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838200" y="0"/>
                            <a:ext cx="2899262" cy="2469515"/>
                          </a:xfrm>
                          <a:prstGeom prst="rect">
                            <a:avLst/>
                          </a:prstGeom>
                        </pic:spPr>
                      </pic:pic>
                    </wpc:wpc>
                  </a:graphicData>
                </a:graphic>
              </wp:inline>
            </w:drawing>
          </mc:Choice>
          <mc:Fallback>
            <w:pict w14:anchorId="3FE16210">
              <v:group id="Canvas 1" style="width:333.3pt;height:194.45pt;mso-position-horizontal-relative:char;mso-position-vertical-relative:line" coordsize="42329,24695" o:spid="_x0000_s1026" editas="canvas" w14:anchorId="6F075DF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">
                <v:shape id="_x0000_s1027" style="position:absolute;width:42329;height:24695;visibility:visible;mso-wrap-style:square" filled="t" type="#_x0000_t75">
                  <v:fill o:detectmouseclick="t"/>
                  <v:path o:connecttype="none"/>
                </v:shape>
                <v:shape id="Image 128" style="position:absolute;left:8382;width:28992;height:246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">
                  <v:imagedata o:title="" r:id="rId42"/>
                </v:shape>
                <w10:anchorlock/>
              </v:group>
            </w:pict>
          </mc:Fallback>
        </mc:AlternateContent>
      </w:r>
      <w:bookmarkStart w:name="bm02_01_End" w:id="32"/>
      <w:bookmarkEnd w:id="32"/>
    </w:p>
    <w:p w:rsidR="00F44CC1" w:rsidP="00BA3E28" w:rsidRDefault="00F44CC1" w14:paraId="112B4B97" w14:textId="20A1D052">
      <w:pPr>
        <w:pStyle w:val="Overskrift2"/>
        <w:rPr>
          <w:w w:val="110"/>
          <w:u w:color="015883"/>
        </w:rPr>
      </w:pPr>
      <w:bookmarkStart w:name="bm02_02_Start" w:id="33"/>
      <w:bookmarkStart w:name="_Toc223109097" w:id="34"/>
      <w:bookmarkStart w:name="_Ref223171540" w:id="35"/>
      <w:bookmarkStart w:name="_Ref223171689" w:id="36"/>
      <w:bookmarkStart w:name="_Ref227402778" w:id="37"/>
      <w:bookmarkEnd w:id="33"/>
      <w:r>
        <w:rPr>
          <w:w w:val="110"/>
          <w:u w:color="015883"/>
        </w:rPr>
        <w:t>D</w:t>
      </w:r>
      <w:bookmarkEnd w:id="34"/>
      <w:bookmarkEnd w:id="35"/>
      <w:bookmarkEnd w:id="36"/>
      <w:r w:rsidR="0037022F">
        <w:rPr>
          <w:w w:val="110"/>
          <w:u w:color="015883"/>
        </w:rPr>
        <w:t>emontering</w:t>
      </w:r>
      <w:bookmarkEnd w:id="37"/>
    </w:p>
    <w:p w:rsidR="0037022F" w:rsidP="00B130B0" w:rsidRDefault="00D925FC" w14:paraId="0C718292" w14:textId="2D4D3A40">
      <w:pPr>
        <w:pStyle w:val="Overskrift3"/>
        <w:spacing w:after="1200"/>
      </w:pPr>
      <w:r>
        <w:rPr>
          <w:noProof/>
          <w:lang w:val="nb-NO"/>
        </w:rPr>
        <mc:AlternateContent>
          <mc:Choice Requires="wpc">
            <w:drawing>
              <wp:anchor distT="0" distB="0" distL="114300" distR="114300" simplePos="0" relativeHeight="251658260" behindDoc="1" locked="0" layoutInCell="1" allowOverlap="1" wp14:anchorId="515F2769" wp14:editId="3BE72B59">
                <wp:simplePos x="0" y="0"/>
                <wp:positionH relativeFrom="column">
                  <wp:posOffset>-75565</wp:posOffset>
                </wp:positionH>
                <wp:positionV relativeFrom="paragraph">
                  <wp:posOffset>180340</wp:posOffset>
                </wp:positionV>
                <wp:extent cx="1187450" cy="5554980"/>
                <wp:effectExtent l="0" t="0" r="0" b="7620"/>
                <wp:wrapTight wrapText="bothSides">
                  <wp:wrapPolygon edited="0">
                    <wp:start x="0" y="0"/>
                    <wp:lineTo x="0" y="21556"/>
                    <wp:lineTo x="21138" y="21556"/>
                    <wp:lineTo x="21138" y="0"/>
                    <wp:lineTo x="0" y="0"/>
                  </wp:wrapPolygon>
                </wp:wrapTight>
                <wp:docPr id="1375029689"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9864488" name="Image 130"/>
                          <pic:cNvPicPr>
                            <a:picLocks/>
                          </pic:cNvPicPr>
                        </pic:nvPicPr>
                        <pic:blipFill>
                          <a:blip r:embed="rId43" cstate="print"/>
                          <a:stretch>
                            <a:fillRect/>
                          </a:stretch>
                        </pic:blipFill>
                        <pic:spPr>
                          <a:xfrm>
                            <a:off x="0" y="0"/>
                            <a:ext cx="1082675" cy="1012190"/>
                          </a:xfrm>
                          <a:prstGeom prst="rect">
                            <a:avLst/>
                          </a:prstGeom>
                        </pic:spPr>
                      </pic:pic>
                      <pic:pic xmlns:pic="http://schemas.openxmlformats.org/drawingml/2006/picture">
                        <pic:nvPicPr>
                          <pic:cNvPr id="214424661" name="Image 132"/>
                          <pic:cNvPicPr>
                            <a:picLocks/>
                          </pic:cNvPicPr>
                        </pic:nvPicPr>
                        <pic:blipFill>
                          <a:blip r:embed="rId44" cstate="print"/>
                          <a:stretch>
                            <a:fillRect/>
                          </a:stretch>
                        </pic:blipFill>
                        <pic:spPr>
                          <a:xfrm>
                            <a:off x="0" y="1417615"/>
                            <a:ext cx="1082675" cy="1165860"/>
                          </a:xfrm>
                          <a:prstGeom prst="rect">
                            <a:avLst/>
                          </a:prstGeom>
                        </pic:spPr>
                      </pic:pic>
                      <pic:pic xmlns:pic="http://schemas.openxmlformats.org/drawingml/2006/picture">
                        <pic:nvPicPr>
                          <pic:cNvPr id="575870545" name="Image 133"/>
                          <pic:cNvPicPr>
                            <a:picLocks/>
                          </pic:cNvPicPr>
                        </pic:nvPicPr>
                        <pic:blipFill>
                          <a:blip r:embed="rId45" cstate="print"/>
                          <a:stretch>
                            <a:fillRect/>
                          </a:stretch>
                        </pic:blipFill>
                        <pic:spPr>
                          <a:xfrm>
                            <a:off x="0" y="2866685"/>
                            <a:ext cx="1082675" cy="1165860"/>
                          </a:xfrm>
                          <a:prstGeom prst="rect">
                            <a:avLst/>
                          </a:prstGeom>
                        </pic:spPr>
                      </pic:pic>
                      <pic:pic xmlns:pic="http://schemas.openxmlformats.org/drawingml/2006/picture">
                        <pic:nvPicPr>
                          <pic:cNvPr id="134838674" name="Image 138"/>
                          <pic:cNvPicPr/>
                        </pic:nvPicPr>
                        <pic:blipFill>
                          <a:blip r:embed="rId46" cstate="print"/>
                          <a:stretch>
                            <a:fillRect/>
                          </a:stretch>
                        </pic:blipFill>
                        <pic:spPr>
                          <a:xfrm>
                            <a:off x="0" y="4560570"/>
                            <a:ext cx="1082675" cy="99441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2340C1B8">
              <v:group id="Canvas 1" style="position:absolute;margin-left:-5.95pt;margin-top:14.2pt;width:93.5pt;height:437.4pt;z-index:-251658219;mso-width-relative:margin;mso-height-relative:margin" coordsize="11874,55549" o:spid="_x0000_s1026" editas="canvas" w14:anchorId="2E5F457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">
                <v:shape id="_x0000_s1027" style="position:absolute;width:11874;height:55549;visibility:visible;mso-wrap-style:square" filled="t" type="#_x0000_t75">
                  <v:fill o:detectmouseclick="t"/>
                  <v:path o:connecttype="none"/>
                </v:shape>
                <v:shape id="Image 130" style="position:absolute;width:10826;height:101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">
                  <v:imagedata o:title="" r:id="rId47"/>
                  <o:lock v:ext="edit" aspectratio="f"/>
                </v:shape>
                <v:shape id="Image 132" style="position:absolute;top:14176;width:10826;height:1165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">
                  <v:imagedata o:title="" r:id="rId48"/>
                  <o:lock v:ext="edit" aspectratio="f"/>
                </v:shape>
                <v:shape id="Image 133" style="position:absolute;top:28666;width:10826;height:11659;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">
                  <v:imagedata o:title="" r:id="rId49"/>
                  <o:lock v:ext="edit" aspectratio="f"/>
                </v:shape>
                <v:shape id="Image 138" style="position:absolute;top:45605;width:10826;height:994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">
                  <v:imagedata o:title="" r:id="rId50"/>
                </v:shape>
                <w10:wrap type="tight"/>
              </v:group>
            </w:pict>
          </mc:Fallback>
        </mc:AlternateContent>
      </w:r>
      <w:r w:rsidR="0037022F">
        <w:t xml:space="preserve">Fase 1 </w:t>
      </w:r>
      <w:r w:rsidR="00A040FE">
        <w:t>L</w:t>
      </w:r>
      <w:r w:rsidR="0037022F">
        <w:t>øsne bolter</w:t>
      </w:r>
    </w:p>
    <w:p w:rsidRPr="000932FC" w:rsidR="00D925FC" w:rsidP="00B130B0" w:rsidRDefault="00D925FC" w14:paraId="1C174875" w14:textId="18D3BAB2">
      <w:pPr>
        <w:spacing w:after="840"/>
        <w:rPr>
          <w:lang w:val="nb-NO"/>
        </w:rPr>
      </w:pPr>
      <w:r w:rsidRPr="000932FC">
        <w:rPr>
          <w:lang w:val="nb-NO"/>
        </w:rPr>
        <w:t>Sjekk at du jobber på riktig flens</w:t>
      </w:r>
    </w:p>
    <w:p w:rsidRPr="000932FC" w:rsidR="00D925FC" w:rsidP="00D925FC" w:rsidRDefault="00D925FC" w14:paraId="69769040" w14:textId="54E039B3">
      <w:pPr>
        <w:rPr>
          <w:lang w:val="nb-NO"/>
        </w:rPr>
      </w:pPr>
      <w:r w:rsidRPr="000932FC">
        <w:rPr>
          <w:lang w:val="nb-NO"/>
        </w:rPr>
        <w:t>Ved demontering, ta det aldri som selvfølge at linjen er trykkløs. Alle flenser bør demonteres som om der skulle være trykk i systemet.</w:t>
      </w:r>
    </w:p>
    <w:p w:rsidRPr="000932FC" w:rsidR="00D925FC" w:rsidP="00B130B0" w:rsidRDefault="00D925FC" w14:paraId="13189F55" w14:textId="64116649">
      <w:pPr>
        <w:spacing w:after="240"/>
        <w:rPr>
          <w:lang w:val="nb-NO"/>
        </w:rPr>
      </w:pPr>
      <w:r w:rsidRPr="000932FC">
        <w:rPr>
          <w:lang w:val="nb-NO"/>
        </w:rPr>
        <w:t>Trykkoppbygging kan forekomme av</w:t>
      </w:r>
      <w:r w:rsidRPr="000932FC" w:rsidR="00B130B0">
        <w:rPr>
          <w:lang w:val="nb-NO"/>
        </w:rPr>
        <w:t xml:space="preserve"> </w:t>
      </w:r>
      <w:r w:rsidRPr="000932FC">
        <w:rPr>
          <w:lang w:val="nb-NO"/>
        </w:rPr>
        <w:t>flere årsaker.</w:t>
      </w:r>
    </w:p>
    <w:p w:rsidRPr="000932FC" w:rsidR="00D925FC" w:rsidP="00D925FC" w:rsidRDefault="00D925FC" w14:paraId="0917200F" w14:textId="77777777">
      <w:pPr>
        <w:rPr>
          <w:lang w:val="nb-NO"/>
        </w:rPr>
      </w:pPr>
      <w:r w:rsidRPr="000932FC">
        <w:rPr>
          <w:lang w:val="nb-NO"/>
        </w:rPr>
        <w:t>Sjekk flensegapet inne ved ringen ved hjelp av bladsøker. Dersom avstanden er vesentlig mindre enn det som er spesifisert i ASME B 16.5, er ringsporet sannsynligvis ødelagt.</w:t>
      </w:r>
    </w:p>
    <w:p w:rsidRPr="000932FC" w:rsidR="00D925FC" w:rsidP="00B130B0" w:rsidRDefault="00D925FC" w14:paraId="573592ED" w14:textId="77777777">
      <w:pPr>
        <w:spacing w:after="480"/>
        <w:rPr>
          <w:lang w:val="nb-NO"/>
        </w:rPr>
      </w:pPr>
      <w:r w:rsidRPr="000932FC">
        <w:rPr>
          <w:lang w:val="nb-NO"/>
        </w:rPr>
        <w:t>Rapporter avvik til teknisk ansvarlig og planlegg utbedring.</w:t>
      </w:r>
    </w:p>
    <w:p w:rsidRPr="000932FC" w:rsidR="008B048B" w:rsidP="00D925FC" w:rsidRDefault="00D925FC" w14:paraId="68723397" w14:textId="0D0797FD">
      <w:pPr>
        <w:rPr>
          <w:lang w:val="nb-NO"/>
        </w:rPr>
      </w:pPr>
      <w:r w:rsidRPr="000932FC">
        <w:rPr>
          <w:lang w:val="nb-NO"/>
        </w:rPr>
        <w:t>Sjekk for spenninger i rørsystemet.</w:t>
      </w:r>
    </w:p>
    <w:bookmarkStart w:name="_Toc223109098" w:id="38"/>
    <w:bookmarkStart w:name="_Ref223171545" w:id="39"/>
    <w:bookmarkStart w:name="_Ref223171701" w:id="40"/>
    <w:p w:rsidRPr="000932FC" w:rsidR="009C2858" w:rsidP="005836F4" w:rsidRDefault="006F25D6" w14:paraId="37BE9097" w14:textId="36120925">
      <w:pPr>
        <w:rPr>
          <w:w w:val="110"/>
          <w:u w:color="015883"/>
          <w:lang w:val="nb-NO"/>
        </w:rPr>
      </w:pPr>
      <w:r>
        <w:rPr>
          <w:noProof/>
          <w:lang w:val="nb-NO"/>
        </w:rPr>
        <mc:AlternateContent>
          <mc:Choice Requires="wpc">
            <w:drawing>
              <wp:anchor distT="0" distB="0" distL="114300" distR="114300" simplePos="0" relativeHeight="251658261" behindDoc="1" locked="0" layoutInCell="1" allowOverlap="1" wp14:anchorId="0FAF5A60" wp14:editId="22D6F973">
                <wp:simplePos x="0" y="0"/>
                <wp:positionH relativeFrom="column">
                  <wp:posOffset>3101975</wp:posOffset>
                </wp:positionH>
                <wp:positionV relativeFrom="paragraph">
                  <wp:posOffset>417830</wp:posOffset>
                </wp:positionV>
                <wp:extent cx="1187450" cy="3916680"/>
                <wp:effectExtent l="0" t="0" r="0" b="7620"/>
                <wp:wrapTight wrapText="bothSides">
                  <wp:wrapPolygon edited="0">
                    <wp:start x="0" y="0"/>
                    <wp:lineTo x="0" y="21537"/>
                    <wp:lineTo x="21138" y="21537"/>
                    <wp:lineTo x="21138" y="0"/>
                    <wp:lineTo x="0" y="0"/>
                  </wp:wrapPolygon>
                </wp:wrapTight>
                <wp:docPr id="527960253"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70827311" name="Image 142" descr="Et bilde som inneholder tekst, Rektangel, design&#10;&#10;KI-generert innhold kan være feil."/>
                          <pic:cNvPicPr>
                            <a:picLocks/>
                          </pic:cNvPicPr>
                        </pic:nvPicPr>
                        <pic:blipFill>
                          <a:blip r:embed="rId51" cstate="print"/>
                          <a:stretch>
                            <a:fillRect/>
                          </a:stretch>
                        </pic:blipFill>
                        <pic:spPr>
                          <a:xfrm>
                            <a:off x="104775" y="0"/>
                            <a:ext cx="1082675" cy="969010"/>
                          </a:xfrm>
                          <a:prstGeom prst="rect">
                            <a:avLst/>
                          </a:prstGeom>
                        </pic:spPr>
                      </pic:pic>
                      <pic:pic xmlns:pic="http://schemas.openxmlformats.org/drawingml/2006/picture">
                        <pic:nvPicPr>
                          <pic:cNvPr id="869301315" name="Image 144" descr="Et bilde som inneholder gul, klokke, Grafikk, sirkel&#10;&#10;KI-generert innhold kan være feil."/>
                          <pic:cNvPicPr>
                            <a:picLocks/>
                          </pic:cNvPicPr>
                        </pic:nvPicPr>
                        <pic:blipFill>
                          <a:blip r:embed="rId52" cstate="print"/>
                          <a:stretch>
                            <a:fillRect/>
                          </a:stretch>
                        </pic:blipFill>
                        <pic:spPr>
                          <a:xfrm>
                            <a:off x="104775" y="1071540"/>
                            <a:ext cx="1082675" cy="1165860"/>
                          </a:xfrm>
                          <a:prstGeom prst="rect">
                            <a:avLst/>
                          </a:prstGeom>
                        </pic:spPr>
                      </pic:pic>
                      <pic:pic xmlns:pic="http://schemas.openxmlformats.org/drawingml/2006/picture">
                        <pic:nvPicPr>
                          <pic:cNvPr id="554452217" name="Image 145" descr="Et bilde som inneholder tekst, logo, symbol, Font&#10;&#10;KI-generert innhold kan være feil."/>
                          <pic:cNvPicPr>
                            <a:picLocks/>
                          </pic:cNvPicPr>
                        </pic:nvPicPr>
                        <pic:blipFill>
                          <a:blip r:embed="rId53" cstate="print"/>
                          <a:stretch>
                            <a:fillRect/>
                          </a:stretch>
                        </pic:blipFill>
                        <pic:spPr>
                          <a:xfrm>
                            <a:off x="97155" y="2344080"/>
                            <a:ext cx="1082675" cy="101219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2395CCBB">
              <v:group id="Canvas 1" style="position:absolute;margin-left:244.25pt;margin-top:32.9pt;width:93.5pt;height:308.4pt;z-index:-251658218;mso-width-relative:margin;mso-height-relative:margin" coordsize="11874,39166" o:spid="_x0000_s1026" editas="canvas" w14:anchorId="5B1CFD2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">
                <v:shape id="_x0000_s1027" style="position:absolute;width:11874;height:39166;visibility:visible;mso-wrap-style:square" filled="t" type="#_x0000_t75">
                  <v:fill o:detectmouseclick="t"/>
                  <v:path o:connecttype="none"/>
                </v:shape>
                <v:shape id="Image 142" style="position:absolute;left:1047;width:10827;height:9690;visibility:visible;mso-wrap-style:square" alt="Et bilde som inneholder tekst, Rektangel,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">
                  <v:imagedata o:title="Et bilde som inneholder tekst, Rektangel, design&#10;&#10;KI-generert innhold kan være feil" r:id="rId54"/>
                  <o:lock v:ext="edit" aspectratio="f"/>
                </v:shape>
                <v:shape id="Image 144" style="position:absolute;left:1047;top:10715;width:10827;height:11659;visibility:visible;mso-wrap-style:square" alt="Et bilde som inneholder gul, klokke, Grafikk, sirkel&#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">
                  <v:imagedata o:title="Et bilde som inneholder gul, klokke, Grafikk, sirkel&#10;&#10;KI-generert innhold kan være feil" r:id="rId55"/>
                  <o:lock v:ext="edit" aspectratio="f"/>
                </v:shape>
                <v:shape id="Image 145" style="position:absolute;left:971;top:23440;width:10827;height:10122;visibility:visible;mso-wrap-style:square" alt="Et bilde som inneholder tekst, logo, symbol, Font&#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">
                  <v:imagedata o:title="Et bilde som inneholder tekst, logo, symbol, Font&#10;&#10;KI-generert innhold kan være feil" r:id="rId56"/>
                  <o:lock v:ext="edit" aspectratio="f"/>
                </v:shape>
                <w10:wrap type="tight"/>
              </v:group>
            </w:pict>
          </mc:Fallback>
        </mc:AlternateContent>
      </w:r>
      <w:r w:rsidRPr="000932FC" w:rsidR="00630ECA">
        <w:rPr>
          <w:lang w:val="nb-NO"/>
        </w:rPr>
        <w:t>Sjekk at fjærrørstøtter er avlastet og satt i låst posisjon.</w:t>
      </w:r>
      <w:bookmarkEnd w:id="38"/>
      <w:bookmarkEnd w:id="39"/>
      <w:bookmarkEnd w:id="40"/>
    </w:p>
    <w:p w:rsidRPr="000932FC" w:rsidR="009C2858" w:rsidP="00C84145" w:rsidRDefault="00630ECA" w14:paraId="24BDB3B2" w14:textId="5B683291">
      <w:pPr>
        <w:spacing w:after="240"/>
        <w:rPr>
          <w:lang w:val="nb-NO"/>
        </w:rPr>
      </w:pPr>
      <w:r w:rsidRPr="000932FC">
        <w:rPr>
          <w:lang w:val="nb-NO"/>
        </w:rPr>
        <w:t>At rør og utstyr er sikret mot forskyvninger dersom de mister understøttelser ved fjerning av bolter i flensene.</w:t>
      </w:r>
    </w:p>
    <w:p w:rsidRPr="000932FC" w:rsidR="00630ECA" w:rsidP="00C84145" w:rsidRDefault="00630ECA" w14:paraId="7A91C524" w14:textId="5467EBC5">
      <w:pPr>
        <w:spacing w:after="720"/>
        <w:rPr>
          <w:lang w:val="nb-NO"/>
        </w:rPr>
      </w:pPr>
      <w:r w:rsidRPr="000932FC">
        <w:rPr>
          <w:lang w:val="nb-NO"/>
        </w:rPr>
        <w:t>Boltene løsnes som i prosedyrene gitt under for å unngå ukontrollerte spenninger i bolt og flens.</w:t>
      </w:r>
    </w:p>
    <w:p w:rsidRPr="000932FC" w:rsidR="00630ECA" w:rsidP="00630ECA" w:rsidRDefault="00630ECA" w14:paraId="19BD01DE" w14:textId="022CE87D">
      <w:pPr>
        <w:rPr>
          <w:lang w:val="nb-NO"/>
        </w:rPr>
      </w:pPr>
      <w:r w:rsidRPr="000932FC">
        <w:rPr>
          <w:lang w:val="nb-NO"/>
        </w:rPr>
        <w:t>SJEKK AT RELEVANTE HMS- PROSEDYRER BLIR ETTERLEVD</w:t>
      </w:r>
    </w:p>
    <w:p w:rsidRPr="000932FC" w:rsidR="00630ECA" w:rsidP="00630ECA" w:rsidRDefault="00630ECA" w14:paraId="0B15D22B" w14:textId="0499A557">
      <w:pPr>
        <w:rPr>
          <w:lang w:val="nb-NO"/>
        </w:rPr>
      </w:pPr>
      <w:r w:rsidRPr="000932FC">
        <w:rPr>
          <w:lang w:val="nb-NO"/>
        </w:rPr>
        <w:t>Alle avvik skal loggføres i “Aktivitets- og kontrollskjema”</w:t>
      </w:r>
      <w:r w:rsidR="0001739A">
        <w:rPr>
          <w:lang w:val="nb-NO"/>
        </w:rPr>
        <w:t>.</w:t>
      </w:r>
    </w:p>
    <w:p w:rsidR="00C84145" w:rsidP="00430FEF" w:rsidRDefault="00430FEF" w14:paraId="6B43B03C" w14:textId="1C820AF8">
      <w:pPr>
        <w:pStyle w:val="Nummerertliste"/>
        <w:numPr>
          <w:ilvl w:val="0"/>
          <w:numId w:val="18"/>
        </w:numPr>
      </w:pPr>
      <w:r w:rsidRPr="00430FEF">
        <w:t>Benytt maks pumpetrykk. Pumpetrykk skal aldri overstige maks kapasitet til hydrauliske trekkere</w:t>
      </w:r>
      <w:r w:rsidR="009028BC">
        <w:t xml:space="preserve"> (se merking på utstyret)</w:t>
      </w:r>
      <w:r w:rsidR="002E1BF7">
        <w:t>.</w:t>
      </w:r>
    </w:p>
    <w:p w:rsidR="00C84145" w:rsidP="00C84145" w:rsidRDefault="00C84145" w14:paraId="604B14F8" w14:textId="36F7832F">
      <w:pPr>
        <w:pStyle w:val="Nummerertliste"/>
      </w:pPr>
      <w:r>
        <w:t>Det anbefales å benytte fire verktøy ved demontering.</w:t>
      </w:r>
    </w:p>
    <w:p w:rsidR="009028BC" w:rsidP="009028BC" w:rsidRDefault="009028BC" w14:paraId="6E2245E5" w14:textId="77777777">
      <w:pPr>
        <w:pStyle w:val="Nummerertliste"/>
      </w:pPr>
      <w:r>
        <w:tab/>
      </w:r>
      <w:r>
        <w:t>Sikre at verktøyet har skikkelig mothold. Motholdsnøklene skal plasseres på de samme boltene som trekkerne er plassert på. Motholdsnøklene skal hindre mutrene i å rotere under demonteringen.</w:t>
      </w:r>
    </w:p>
    <w:p w:rsidR="009028BC" w:rsidP="009028BC" w:rsidRDefault="009028BC" w14:paraId="33E05C07" w14:textId="77777777">
      <w:pPr>
        <w:pStyle w:val="Nummerertliste"/>
      </w:pPr>
      <w:r>
        <w:tab/>
      </w:r>
      <w:r>
        <w:t>Løsne 1/2 omdreining om gangen, og følg ellers prosedyren for krysstrekking, inntil forspenningen er tatt av boltene.</w:t>
      </w:r>
    </w:p>
    <w:p w:rsidR="009028BC" w:rsidP="009028BC" w:rsidRDefault="009028BC" w14:paraId="41373982" w14:textId="77777777">
      <w:pPr>
        <w:pStyle w:val="Nummerertliste"/>
      </w:pPr>
      <w:r>
        <w:tab/>
      </w:r>
      <w:r>
        <w:t>Løsne boltene til det er et par millimeter klaring mellom mutter og flens. Slå forsiktig på flensen med egnet hammer slik at pakningen løsner.</w:t>
      </w:r>
    </w:p>
    <w:p w:rsidR="00C84145" w:rsidP="00C84145" w:rsidRDefault="00C84145" w14:paraId="39E4938B" w14:textId="10D50203">
      <w:r>
        <w:rPr>
          <w:noProof/>
        </w:rPr>
        <mc:AlternateContent>
          <mc:Choice Requires="wpc">
            <w:drawing>
              <wp:inline distT="0" distB="0" distL="0" distR="0" wp14:anchorId="56BAEF53" wp14:editId="51568215">
                <wp:extent cx="4232910" cy="1562100"/>
                <wp:effectExtent l="0" t="0" r="0" b="0"/>
                <wp:docPr id="135133380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0984253" name="Image 146" descr="Et bilde som inneholder sirkel, skjermbilde, Bildel, tannhjul&#10;&#10;KI-generert innhold kan være feil."/>
                          <pic:cNvPicPr>
                            <a:picLocks noChangeAspect="1"/>
                          </pic:cNvPicPr>
                        </pic:nvPicPr>
                        <pic:blipFill rotWithShape="1">
                          <a:blip r:embed="rId57" cstate="print"/>
                          <a:srcRect l="7056" t="17187" r="13783" b="10622"/>
                          <a:stretch>
                            <a:fillRect/>
                          </a:stretch>
                        </pic:blipFill>
                        <pic:spPr bwMode="auto">
                          <a:xfrm>
                            <a:off x="9525" y="37193"/>
                            <a:ext cx="1457325" cy="152490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48640175" name="Image 154" descr="Et bilde som inneholder strykejern, sketch, apparat&#10;&#10;KI-generert innhold kan være feil."/>
                          <pic:cNvPicPr>
                            <a:picLocks noChangeAspect="1"/>
                          </pic:cNvPicPr>
                        </pic:nvPicPr>
                        <pic:blipFill rotWithShape="1">
                          <a:blip r:embed="rId58" cstate="print"/>
                          <a:srcRect t="20147"/>
                          <a:stretch>
                            <a:fillRect/>
                          </a:stretch>
                        </pic:blipFill>
                        <pic:spPr bwMode="auto">
                          <a:xfrm>
                            <a:off x="1604910" y="0"/>
                            <a:ext cx="2628000" cy="1166423"/>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w14:anchorId="17D3A216">
              <v:group id="Canvas 1" style="width:333.3pt;height:123pt;mso-position-horizontal-relative:char;mso-position-vertical-relative:line" coordsize="42329,15621" o:spid="_x0000_s1026" editas="canvas" w14:anchorId="71024BE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">
                <v:shape id="_x0000_s1027" style="position:absolute;width:42329;height:15621;visibility:visible;mso-wrap-style:square" filled="t" type="#_x0000_t75">
                  <v:fill o:detectmouseclick="t"/>
                  <v:path o:connecttype="none"/>
                </v:shape>
                <v:shape id="Image 146" style="position:absolute;left:95;top:371;width:14573;height:15250;visibility:visible;mso-wrap-style:square" alt="Et bilde som inneholder sirkel, skjermbilde, Bildel, tannhjul&#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">
                  <v:imagedata cropleft="4624f" croptop="11264f" cropright="9033f" cropbottom="6961f" o:title="Et bilde som inneholder sirkel, skjermbilde, Bildel, tannhjul&#10;&#10;KI-generert innhold kan være feil" r:id="rId59"/>
                </v:shape>
                <v:shape id="Image 154" style="position:absolute;left:16049;width:26280;height:11664;visibility:visible;mso-wrap-style:square" alt="Et bilde som inneholder strykejern, sketch, apparat&#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">
                  <v:imagedata croptop="13204f" o:title="Et bilde som inneholder strykejern, sketch, apparat&#10;&#10;KI-generert innhold kan være feil" r:id="rId60"/>
                </v:shape>
                <w10:anchorlock/>
              </v:group>
            </w:pict>
          </mc:Fallback>
        </mc:AlternateContent>
      </w:r>
    </w:p>
    <w:p w:rsidR="009C2858" w:rsidP="00177AFE" w:rsidRDefault="001B03C6" w14:paraId="065AD08D" w14:textId="340E523F">
      <w:pPr>
        <w:pStyle w:val="Overskrift3"/>
      </w:pPr>
      <w:r>
        <w:rPr>
          <w:noProof/>
        </w:rPr>
        <mc:AlternateContent>
          <mc:Choice Requires="wpc">
            <w:drawing>
              <wp:anchor distT="0" distB="0" distL="114300" distR="114300" simplePos="0" relativeHeight="251658263" behindDoc="0" locked="0" layoutInCell="1" allowOverlap="1" wp14:anchorId="3DE52291" wp14:editId="30878625">
                <wp:simplePos x="0" y="0"/>
                <wp:positionH relativeFrom="margin">
                  <wp:align>right</wp:align>
                </wp:positionH>
                <wp:positionV relativeFrom="paragraph">
                  <wp:posOffset>304800</wp:posOffset>
                </wp:positionV>
                <wp:extent cx="4282440" cy="3756660"/>
                <wp:effectExtent l="0" t="0" r="41910" b="0"/>
                <wp:wrapSquare wrapText="bothSides"/>
                <wp:docPr id="1352302820"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94530964" name="Text Box 5"/>
                        <wps:cNvSpPr txBox="1"/>
                        <wps:spPr>
                          <a:xfrm>
                            <a:off x="5820" y="0"/>
                            <a:ext cx="3888000" cy="1684020"/>
                          </a:xfrm>
                          <a:prstGeom prst="rect">
                            <a:avLst/>
                          </a:prstGeom>
                          <a:solidFill>
                            <a:srgbClr val="E8E7D9"/>
                          </a:solidFill>
                          <a:ln w="6350">
                            <a:noFill/>
                          </a:ln>
                        </wps:spPr>
                        <wps:txbx>
                          <w:txbxContent>
                            <w:p w:rsidRPr="000709DC" w:rsidR="001B03C6" w:rsidP="001B03C6" w:rsidRDefault="001B03C6" w14:paraId="22296CE0" w14:textId="77777777">
                              <w:pPr>
                                <w:rPr>
                                  <w:kern w:val="0"/>
                                  <w:sz w:val="20"/>
                                  <w:szCs w:val="20"/>
                                  <w:lang w:val="nb-NO"/>
                                  <w14:ligatures w14:val="none"/>
                                </w:rPr>
                              </w:pPr>
                              <w:r w:rsidRPr="000709DC">
                                <w:rPr>
                                  <w:sz w:val="20"/>
                                  <w:szCs w:val="20"/>
                                  <w:lang w:val="nb-NO"/>
                                </w:rPr>
                                <w:t>ADVARSEL</w:t>
                              </w:r>
                            </w:p>
                            <w:p w:rsidRPr="000709DC" w:rsidR="001B03C6" w:rsidP="001B03C6" w:rsidRDefault="001B03C6" w14:paraId="2A429289" w14:textId="77777777">
                              <w:pPr>
                                <w:rPr>
                                  <w:sz w:val="20"/>
                                  <w:szCs w:val="20"/>
                                  <w:lang w:val="nb-NO"/>
                                </w:rPr>
                              </w:pPr>
                              <w:r w:rsidRPr="000709DC">
                                <w:rPr>
                                  <w:sz w:val="20"/>
                                  <w:szCs w:val="20"/>
                                  <w:lang w:val="nb-NO"/>
                                </w:rPr>
                                <w:t>Under demontering av flensen er det viktig å huske på følgende:</w:t>
                              </w:r>
                            </w:p>
                            <w:p w:rsidRPr="000709DC" w:rsidR="001B03C6" w:rsidP="001B03C6" w:rsidRDefault="001B03C6" w14:paraId="56FC5E58" w14:textId="77777777">
                              <w:pPr>
                                <w:pStyle w:val="Punktliste"/>
                                <w:rPr>
                                  <w:rFonts w:eastAsia="MS Mincho"/>
                                  <w:sz w:val="20"/>
                                  <w:szCs w:val="20"/>
                                </w:rPr>
                              </w:pPr>
                              <w:r w:rsidRPr="000709DC">
                                <w:rPr>
                                  <w:rFonts w:eastAsia="MS Mincho"/>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0709DC" w:rsidR="001B03C6" w:rsidP="001B03C6" w:rsidRDefault="001B03C6" w14:paraId="2ABC483C" w14:textId="1A4A0C21">
                              <w:pPr>
                                <w:pStyle w:val="Punktliste"/>
                                <w:ind w:left="641" w:hanging="357"/>
                                <w:contextualSpacing w:val="0"/>
                                <w:rPr>
                                  <w:rFonts w:eastAsia="MS Mincho"/>
                                  <w:sz w:val="20"/>
                                  <w:szCs w:val="20"/>
                                </w:rPr>
                              </w:pPr>
                              <w:r w:rsidRPr="000709DC">
                                <w:rPr>
                                  <w:rFonts w:eastAsia="MS Mincho"/>
                                  <w:sz w:val="20"/>
                                  <w:szCs w:val="20"/>
                                </w:rPr>
                                <w:t>Kontakt teknisk ansvarlig ved tvil eller behov for</w:t>
                              </w:r>
                              <w:r w:rsidRPr="000709DC" w:rsidR="00755BFB">
                                <w:rPr>
                                  <w:rFonts w:eastAsia="MS Mincho"/>
                                  <w:sz w:val="20"/>
                                  <w:szCs w:val="20"/>
                                </w:rPr>
                                <w:t xml:space="preserve"> tiltak</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662602787" name="Group 662602787"/>
                        <wpg:cNvGrpSpPr/>
                        <wpg:grpSpPr>
                          <a:xfrm>
                            <a:off x="3817620" y="1016930"/>
                            <a:ext cx="457200" cy="905510"/>
                            <a:chOff x="0" y="1097915"/>
                            <a:chExt cx="457200" cy="905510"/>
                          </a:xfrm>
                          <a:effectLst>
                            <a:outerShdw blurRad="50800" dist="38100" dir="2700000" algn="tl" rotWithShape="0">
                              <a:prstClr val="black">
                                <a:alpha val="40000"/>
                              </a:prstClr>
                            </a:outerShdw>
                          </a:effectLst>
                        </wpg:grpSpPr>
                        <wps:wsp>
                          <wps:cNvPr id="809046165" name="Graphic 103"/>
                          <wps:cNvSpPr/>
                          <wps:spPr>
                            <a:xfrm>
                              <a:off x="0" y="10979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475375074" name="Graphic 104"/>
                          <wps:cNvSpPr/>
                          <wps:spPr>
                            <a:xfrm>
                              <a:off x="93134" y="10979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136789073" name="Image 105"/>
                            <pic:cNvPicPr/>
                          </pic:nvPicPr>
                          <pic:blipFill>
                            <a:blip r:embed="rId61" cstate="print"/>
                            <a:stretch>
                              <a:fillRect/>
                            </a:stretch>
                          </pic:blipFill>
                          <pic:spPr>
                            <a:xfrm>
                              <a:off x="25400" y="1783715"/>
                              <a:ext cx="211455" cy="132080"/>
                            </a:xfrm>
                            <a:prstGeom prst="rect">
                              <a:avLst/>
                            </a:prstGeom>
                          </pic:spPr>
                        </pic:pic>
                      </wpg:wgp>
                      <wps:wsp>
                        <wps:cNvPr id="650728994" name="Text Box 5"/>
                        <wps:cNvSpPr txBox="1"/>
                        <wps:spPr>
                          <a:xfrm>
                            <a:off x="2540" y="1922440"/>
                            <a:ext cx="3888000" cy="1476080"/>
                          </a:xfrm>
                          <a:prstGeom prst="rect">
                            <a:avLst/>
                          </a:prstGeom>
                          <a:solidFill>
                            <a:srgbClr val="E8E7D9"/>
                          </a:solidFill>
                          <a:ln w="6350">
                            <a:noFill/>
                          </a:ln>
                        </wps:spPr>
                        <wps:txbx>
                          <w:txbxContent>
                            <w:p w:rsidRPr="000709DC" w:rsidR="001B03C6" w:rsidP="001B03C6" w:rsidRDefault="001B03C6" w14:paraId="1B33A3E4" w14:textId="77777777">
                              <w:pPr>
                                <w:rPr>
                                  <w:kern w:val="0"/>
                                  <w:sz w:val="20"/>
                                  <w:szCs w:val="20"/>
                                  <w:lang w:val="nb-NO"/>
                                  <w14:ligatures w14:val="none"/>
                                </w:rPr>
                              </w:pPr>
                              <w:r w:rsidRPr="000709DC">
                                <w:rPr>
                                  <w:sz w:val="20"/>
                                  <w:szCs w:val="20"/>
                                  <w:lang w:val="nb-NO"/>
                                </w:rPr>
                                <w:t>ADVARSEL</w:t>
                              </w:r>
                            </w:p>
                            <w:p w:rsidRPr="000709DC" w:rsidR="001B03C6" w:rsidP="001B03C6" w:rsidRDefault="001B03C6" w14:paraId="272310F6" w14:textId="77777777">
                              <w:pPr>
                                <w:rPr>
                                  <w:sz w:val="20"/>
                                  <w:szCs w:val="20"/>
                                  <w:lang w:val="nb-NO"/>
                                </w:rPr>
                              </w:pPr>
                              <w:r w:rsidRPr="000709DC">
                                <w:rPr>
                                  <w:sz w:val="20"/>
                                  <w:szCs w:val="20"/>
                                  <w:lang w:val="nb-NO"/>
                                </w:rPr>
                                <w:t>Ved bruk av hydraulisk spreder er det viktig å huske på følgende:</w:t>
                              </w:r>
                            </w:p>
                            <w:p w:rsidRPr="000709DC" w:rsidR="001B03C6" w:rsidP="00932B4E" w:rsidRDefault="001B03C6" w14:paraId="074E6A83" w14:textId="77777777">
                              <w:pPr>
                                <w:pStyle w:val="Punktliste"/>
                                <w:rPr>
                                  <w:rFonts w:eastAsia="MS Mincho"/>
                                  <w:sz w:val="20"/>
                                  <w:szCs w:val="20"/>
                                </w:rPr>
                              </w:pPr>
                              <w:r w:rsidRPr="000709DC">
                                <w:rPr>
                                  <w:rFonts w:eastAsia="MS Mincho"/>
                                  <w:sz w:val="20"/>
                                  <w:szCs w:val="20"/>
                                </w:rPr>
                                <w:t>Stikk aldri fingrene inn mellom flensene før sikkerhetsblokkene</w:t>
                              </w:r>
                              <w:r w:rsidRPr="000709DC">
                                <w:rPr>
                                  <w:rFonts w:eastAsia="MS Mincho"/>
                                  <w:spacing w:val="-19"/>
                                  <w:sz w:val="20"/>
                                  <w:szCs w:val="20"/>
                                </w:rPr>
                                <w:t xml:space="preserve"> </w:t>
                              </w:r>
                              <w:r w:rsidRPr="000709DC">
                                <w:rPr>
                                  <w:rFonts w:eastAsia="MS Mincho"/>
                                  <w:sz w:val="20"/>
                                  <w:szCs w:val="20"/>
                                </w:rPr>
                                <w:t>er</w:t>
                              </w:r>
                              <w:r w:rsidRPr="000709DC">
                                <w:rPr>
                                  <w:rFonts w:eastAsia="MS Mincho"/>
                                  <w:spacing w:val="-18"/>
                                  <w:sz w:val="20"/>
                                  <w:szCs w:val="20"/>
                                </w:rPr>
                                <w:t xml:space="preserve"> </w:t>
                              </w:r>
                              <w:r w:rsidRPr="000709DC">
                                <w:rPr>
                                  <w:rFonts w:eastAsia="MS Mincho"/>
                                  <w:sz w:val="20"/>
                                  <w:szCs w:val="20"/>
                                </w:rPr>
                                <w:t>montert</w:t>
                              </w:r>
                              <w:r w:rsidRPr="000709DC">
                                <w:rPr>
                                  <w:rFonts w:eastAsia="MS Mincho"/>
                                  <w:spacing w:val="-18"/>
                                  <w:sz w:val="20"/>
                                  <w:szCs w:val="20"/>
                                </w:rPr>
                                <w:t xml:space="preserve"> </w:t>
                              </w:r>
                              <w:r w:rsidRPr="000709DC">
                                <w:rPr>
                                  <w:rFonts w:eastAsia="MS Mincho"/>
                                  <w:sz w:val="20"/>
                                  <w:szCs w:val="20"/>
                                </w:rPr>
                                <w:t>og</w:t>
                              </w:r>
                              <w:r w:rsidRPr="000709DC">
                                <w:rPr>
                                  <w:rFonts w:eastAsia="MS Mincho"/>
                                  <w:spacing w:val="-18"/>
                                  <w:sz w:val="20"/>
                                  <w:szCs w:val="20"/>
                                </w:rPr>
                                <w:t xml:space="preserve"> </w:t>
                              </w:r>
                              <w:r w:rsidRPr="000709DC">
                                <w:rPr>
                                  <w:rFonts w:eastAsia="MS Mincho"/>
                                  <w:sz w:val="20"/>
                                  <w:szCs w:val="20"/>
                                </w:rPr>
                                <w:t>sprederne er trykkavlastet.</w:t>
                              </w:r>
                            </w:p>
                            <w:p w:rsidRPr="000709DC" w:rsidR="001B03C6" w:rsidP="00932B4E" w:rsidRDefault="001B03C6" w14:paraId="6658DF75" w14:textId="77777777">
                              <w:pPr>
                                <w:pStyle w:val="Punktliste"/>
                                <w:ind w:left="641" w:hanging="357"/>
                                <w:contextualSpacing w:val="0"/>
                                <w:rPr>
                                  <w:rFonts w:eastAsia="MS Mincho"/>
                                  <w:sz w:val="20"/>
                                  <w:szCs w:val="20"/>
                                </w:rPr>
                              </w:pPr>
                              <w:r w:rsidRPr="000709DC">
                                <w:rPr>
                                  <w:rFonts w:eastAsia="MS Mincho"/>
                                  <w:sz w:val="20"/>
                                  <w:szCs w:val="20"/>
                                </w:rPr>
                                <w:t>Benytt</w:t>
                              </w:r>
                              <w:r w:rsidRPr="000709DC">
                                <w:rPr>
                                  <w:rFonts w:eastAsia="MS Mincho"/>
                                  <w:spacing w:val="-10"/>
                                  <w:sz w:val="20"/>
                                  <w:szCs w:val="20"/>
                                </w:rPr>
                                <w:t xml:space="preserve"> </w:t>
                              </w:r>
                              <w:r w:rsidRPr="000709DC">
                                <w:rPr>
                                  <w:rFonts w:eastAsia="MS Mincho"/>
                                  <w:sz w:val="20"/>
                                  <w:szCs w:val="20"/>
                                </w:rPr>
                                <w:t>håndtaket</w:t>
                              </w:r>
                              <w:r w:rsidRPr="000709DC">
                                <w:rPr>
                                  <w:rFonts w:eastAsia="MS Mincho"/>
                                  <w:spacing w:val="-10"/>
                                  <w:sz w:val="20"/>
                                  <w:szCs w:val="20"/>
                                </w:rPr>
                                <w:t xml:space="preserve"> </w:t>
                              </w:r>
                              <w:r w:rsidRPr="000709DC">
                                <w:rPr>
                                  <w:rFonts w:eastAsia="MS Mincho"/>
                                  <w:sz w:val="20"/>
                                  <w:szCs w:val="20"/>
                                </w:rPr>
                                <w:t>på</w:t>
                              </w:r>
                              <w:r w:rsidRPr="000709DC">
                                <w:rPr>
                                  <w:rFonts w:eastAsia="MS Mincho"/>
                                  <w:spacing w:val="-9"/>
                                  <w:sz w:val="20"/>
                                  <w:szCs w:val="20"/>
                                </w:rPr>
                                <w:t xml:space="preserve"> </w:t>
                              </w:r>
                              <w:r w:rsidRPr="000709DC">
                                <w:rPr>
                                  <w:rFonts w:eastAsia="MS Mincho"/>
                                  <w:sz w:val="20"/>
                                  <w:szCs w:val="20"/>
                                </w:rPr>
                                <w:t>sprederne</w:t>
                              </w:r>
                              <w:r w:rsidRPr="000709DC">
                                <w:rPr>
                                  <w:rFonts w:eastAsia="MS Mincho"/>
                                  <w:spacing w:val="-10"/>
                                  <w:sz w:val="20"/>
                                  <w:szCs w:val="20"/>
                                </w:rPr>
                                <w:t xml:space="preserve"> </w:t>
                              </w:r>
                              <w:r w:rsidRPr="000709DC">
                                <w:rPr>
                                  <w:rFonts w:eastAsia="MS Mincho"/>
                                  <w:sz w:val="20"/>
                                  <w:szCs w:val="20"/>
                                </w:rPr>
                                <w:t>når</w:t>
                              </w:r>
                              <w:r w:rsidRPr="000709DC">
                                <w:rPr>
                                  <w:rFonts w:eastAsia="MS Mincho"/>
                                  <w:spacing w:val="-9"/>
                                  <w:sz w:val="20"/>
                                  <w:szCs w:val="20"/>
                                </w:rPr>
                                <w:t xml:space="preserve"> </w:t>
                              </w:r>
                              <w:r w:rsidRPr="000709DC">
                                <w:rPr>
                                  <w:rFonts w:eastAsia="MS Mincho"/>
                                  <w:spacing w:val="-4"/>
                                  <w:sz w:val="20"/>
                                  <w:szCs w:val="20"/>
                                </w:rPr>
                                <w:t>verk</w:t>
                              </w:r>
                              <w:r w:rsidRPr="000709DC">
                                <w:rPr>
                                  <w:rFonts w:eastAsia="MS Mincho"/>
                                  <w:sz w:val="20"/>
                                  <w:szCs w:val="20"/>
                                </w:rPr>
                                <w:t>tøyet</w:t>
                              </w:r>
                              <w:r w:rsidRPr="000709DC">
                                <w:rPr>
                                  <w:rFonts w:eastAsia="MS Mincho"/>
                                  <w:spacing w:val="-8"/>
                                  <w:sz w:val="20"/>
                                  <w:szCs w:val="20"/>
                                </w:rPr>
                                <w:t xml:space="preserve"> </w:t>
                              </w:r>
                              <w:r w:rsidRPr="000709DC">
                                <w:rPr>
                                  <w:rFonts w:eastAsia="MS Mincho"/>
                                  <w:sz w:val="20"/>
                                  <w:szCs w:val="20"/>
                                </w:rPr>
                                <w:t>skal</w:t>
                              </w:r>
                              <w:r w:rsidRPr="000709DC">
                                <w:rPr>
                                  <w:rFonts w:eastAsia="MS Mincho"/>
                                  <w:spacing w:val="-7"/>
                                  <w:sz w:val="20"/>
                                  <w:szCs w:val="20"/>
                                </w:rPr>
                                <w:t xml:space="preserve"> </w:t>
                              </w:r>
                              <w:r w:rsidRPr="000709DC">
                                <w:rPr>
                                  <w:rFonts w:eastAsia="MS Mincho"/>
                                  <w:sz w:val="20"/>
                                  <w:szCs w:val="20"/>
                                </w:rPr>
                                <w:t>taes</w:t>
                              </w:r>
                              <w:r w:rsidRPr="000709DC">
                                <w:rPr>
                                  <w:rFonts w:eastAsia="MS Mincho"/>
                                  <w:spacing w:val="-8"/>
                                  <w:sz w:val="20"/>
                                  <w:szCs w:val="20"/>
                                </w:rPr>
                                <w:t xml:space="preserve"> </w:t>
                              </w:r>
                              <w:r w:rsidRPr="000709DC">
                                <w:rPr>
                                  <w:rFonts w:eastAsia="MS Mincho"/>
                                  <w:sz w:val="20"/>
                                  <w:szCs w:val="20"/>
                                </w:rPr>
                                <w:t>ut</w:t>
                              </w:r>
                              <w:r w:rsidRPr="000709DC">
                                <w:rPr>
                                  <w:rFonts w:eastAsia="MS Mincho"/>
                                  <w:spacing w:val="-7"/>
                                  <w:sz w:val="20"/>
                                  <w:szCs w:val="20"/>
                                </w:rPr>
                                <w:t xml:space="preserve"> </w:t>
                              </w:r>
                              <w:r w:rsidRPr="000709DC">
                                <w:rPr>
                                  <w:rFonts w:eastAsia="MS Mincho"/>
                                  <w:sz w:val="20"/>
                                  <w:szCs w:val="20"/>
                                </w:rPr>
                                <w:t>eller</w:t>
                              </w:r>
                              <w:r w:rsidRPr="000709DC">
                                <w:rPr>
                                  <w:rFonts w:eastAsia="MS Mincho"/>
                                  <w:spacing w:val="-7"/>
                                  <w:sz w:val="20"/>
                                  <w:szCs w:val="20"/>
                                </w:rPr>
                                <w:t xml:space="preserve"> </w:t>
                              </w:r>
                              <w:r w:rsidRPr="000709DC">
                                <w:rPr>
                                  <w:rFonts w:eastAsia="MS Mincho"/>
                                  <w:spacing w:val="-2"/>
                                  <w:sz w:val="20"/>
                                  <w:szCs w:val="20"/>
                                </w:rPr>
                                <w:t>flyttes.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1450578915" name="Group 1450578915"/>
                        <wpg:cNvGrpSpPr/>
                        <wpg:grpSpPr>
                          <a:xfrm>
                            <a:off x="3810000" y="2715895"/>
                            <a:ext cx="457200" cy="905510"/>
                            <a:chOff x="0" y="3307715"/>
                            <a:chExt cx="457200" cy="905510"/>
                          </a:xfrm>
                          <a:effectLst>
                            <a:outerShdw blurRad="50800" dist="38100" dir="2700000" algn="tl" rotWithShape="0">
                              <a:prstClr val="black">
                                <a:alpha val="40000"/>
                              </a:prstClr>
                            </a:outerShdw>
                          </a:effectLst>
                        </wpg:grpSpPr>
                        <wps:wsp>
                          <wps:cNvPr id="1058607817" name="Graphic 103"/>
                          <wps:cNvSpPr/>
                          <wps:spPr>
                            <a:xfrm>
                              <a:off x="0" y="33077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520743430" name="Graphic 104"/>
                          <wps:cNvSpPr/>
                          <wps:spPr>
                            <a:xfrm>
                              <a:off x="93134" y="33077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950662683" name="Image 105"/>
                            <pic:cNvPicPr/>
                          </pic:nvPicPr>
                          <pic:blipFill>
                            <a:blip r:embed="rId61" cstate="print"/>
                            <a:stretch>
                              <a:fillRect/>
                            </a:stretch>
                          </pic:blipFill>
                          <pic:spPr>
                            <a:xfrm>
                              <a:off x="25400" y="3993515"/>
                              <a:ext cx="211455" cy="132080"/>
                            </a:xfrm>
                            <a:prstGeom prst="rect">
                              <a:avLst/>
                            </a:prstGeom>
                          </pic:spPr>
                        </pic:pic>
                      </wpg:wgp>
                    </wpc:wpc>
                  </a:graphicData>
                </a:graphic>
                <wp14:sizeRelH relativeFrom="margin">
                  <wp14:pctWidth>0</wp14:pctWidth>
                </wp14:sizeRelH>
                <wp14:sizeRelV relativeFrom="margin">
                  <wp14:pctHeight>0</wp14:pctHeight>
                </wp14:sizeRelV>
              </wp:anchor>
            </w:drawing>
          </mc:Choice>
          <mc:Fallback>
            <w:pict w14:anchorId="4B3BFC77">
              <v:group id="_x0000_s1078" style="position:absolute;left:0;text-align:left;margin-left:286pt;margin-top:24pt;width:337.2pt;height:295.8pt;z-index:251658263;mso-position-horizontal:right;mso-position-horizontal-relative:margin;mso-position-vertical-relative:text;mso-width-relative:margin;mso-height-relative:margin" coordsize="42824,37566" editas="canvas" w14:anchorId="3DE52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">
                <v:shape id="_x0000_s1079" style="position:absolute;width:42824;height:37566;visibility:visible;mso-wrap-style:square" filled="t" type="#_x0000_t75">
                  <v:fill o:detectmouseclick="t"/>
                  <v:path o:connecttype="none"/>
                </v:shape>
                <v:shape id="_x0000_s1080" style="position:absolute;left:58;width:38880;height:16840;visibility:visible;mso-wrap-style:square;v-text-anchor:top" fillcolor="#e8e7d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">
                  <v:textbox>
                    <w:txbxContent>
                      <w:p w:rsidRPr="000709DC" w:rsidR="001B03C6" w:rsidP="001B03C6" w:rsidRDefault="001B03C6" w14:paraId="2BD15EB2" w14:textId="77777777">
                        <w:pPr>
                          <w:rPr>
                            <w:kern w:val="0"/>
                            <w:sz w:val="20"/>
                            <w:szCs w:val="20"/>
                            <w:lang w:val="nb-NO"/>
                            <w14:ligatures w14:val="none"/>
                          </w:rPr>
                        </w:pPr>
                        <w:r w:rsidRPr="000709DC">
                          <w:rPr>
                            <w:sz w:val="20"/>
                            <w:szCs w:val="20"/>
                            <w:lang w:val="nb-NO"/>
                          </w:rPr>
                          <w:t>ADVARSEL</w:t>
                        </w:r>
                      </w:p>
                      <w:p w:rsidRPr="000709DC" w:rsidR="001B03C6" w:rsidP="001B03C6" w:rsidRDefault="001B03C6" w14:paraId="15D78183" w14:textId="77777777">
                        <w:pPr>
                          <w:rPr>
                            <w:sz w:val="20"/>
                            <w:szCs w:val="20"/>
                            <w:lang w:val="nb-NO"/>
                          </w:rPr>
                        </w:pPr>
                        <w:r w:rsidRPr="000709DC">
                          <w:rPr>
                            <w:sz w:val="20"/>
                            <w:szCs w:val="20"/>
                            <w:lang w:val="nb-NO"/>
                          </w:rPr>
                          <w:t>Under demontering av flensen er det viktig å huske på følgende:</w:t>
                        </w:r>
                      </w:p>
                      <w:p w:rsidRPr="000709DC" w:rsidR="001B03C6" w:rsidP="001B03C6" w:rsidRDefault="001B03C6" w14:paraId="527C3F0B" w14:textId="77777777">
                        <w:pPr>
                          <w:pStyle w:val="Punktliste"/>
                          <w:rPr>
                            <w:rFonts w:eastAsia="MS Mincho"/>
                            <w:sz w:val="20"/>
                            <w:szCs w:val="20"/>
                          </w:rPr>
                        </w:pPr>
                        <w:r w:rsidRPr="000709DC">
                          <w:rPr>
                            <w:rFonts w:eastAsia="MS Mincho"/>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0709DC" w:rsidR="001B03C6" w:rsidP="001B03C6" w:rsidRDefault="001B03C6" w14:paraId="70AB4E0C" w14:textId="1A4A0C21">
                        <w:pPr>
                          <w:pStyle w:val="Punktliste"/>
                          <w:ind w:left="641" w:hanging="357"/>
                          <w:contextualSpacing w:val="0"/>
                          <w:rPr>
                            <w:rFonts w:eastAsia="MS Mincho"/>
                            <w:sz w:val="20"/>
                            <w:szCs w:val="20"/>
                          </w:rPr>
                        </w:pPr>
                        <w:r w:rsidRPr="000709DC">
                          <w:rPr>
                            <w:rFonts w:eastAsia="MS Mincho"/>
                            <w:sz w:val="20"/>
                            <w:szCs w:val="20"/>
                          </w:rPr>
                          <w:t>Kontakt teknisk ansvarlig ved tvil eller behov for</w:t>
                        </w:r>
                        <w:r w:rsidRPr="000709DC" w:rsidR="00755BFB">
                          <w:rPr>
                            <w:rFonts w:eastAsia="MS Mincho"/>
                            <w:sz w:val="20"/>
                            <w:szCs w:val="20"/>
                          </w:rPr>
                          <w:t xml:space="preserve"> tiltak</w:t>
                        </w:r>
                      </w:p>
                    </w:txbxContent>
                  </v:textbox>
                </v:shape>
                <v:group id="Group 662602787" style="position:absolute;left:38176;top:10169;width:4572;height:9055" coordsize="4572,9055" coordorigin=",10979" o:spid="_x0000_s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">
                  <v:shape id="Graphic 103" style="position:absolute;top:10979;width:4572;height:9055;visibility:visible;mso-wrap-style:square;v-text-anchor:top" coordsize="457200,905510" o:spid="_x0000_s1082"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">
                    <v:path arrowok="t"/>
                  </v:shape>
                  <v:shape id="Graphic 104" style="position:absolute;left:931;top:10979;width:2883;height:6699;visibility:visible;mso-wrap-style:square;v-text-anchor:top" coordsize="288290,669925" o:spid="_x0000_s1083"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">
                    <v:path arrowok="t"/>
                  </v:shape>
                  <v:shape id="Image 105" style="position:absolute;left:254;top:17837;width:2114;height:1320;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">
                    <v:imagedata o:title="" r:id="rId62"/>
                  </v:shape>
                </v:group>
                <v:shape id="_x0000_s1085" style="position:absolute;left:25;top:19224;width:38880;height:14761;visibility:visible;mso-wrap-style:square;v-text-anchor:top" fillcolor="#e8e7d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">
                  <v:textbox>
                    <w:txbxContent>
                      <w:p w:rsidRPr="000709DC" w:rsidR="001B03C6" w:rsidP="001B03C6" w:rsidRDefault="001B03C6" w14:paraId="730E7E14" w14:textId="77777777">
                        <w:pPr>
                          <w:rPr>
                            <w:kern w:val="0"/>
                            <w:sz w:val="20"/>
                            <w:szCs w:val="20"/>
                            <w:lang w:val="nb-NO"/>
                            <w14:ligatures w14:val="none"/>
                          </w:rPr>
                        </w:pPr>
                        <w:r w:rsidRPr="000709DC">
                          <w:rPr>
                            <w:sz w:val="20"/>
                            <w:szCs w:val="20"/>
                            <w:lang w:val="nb-NO"/>
                          </w:rPr>
                          <w:t>ADVARSEL</w:t>
                        </w:r>
                      </w:p>
                      <w:p w:rsidRPr="000709DC" w:rsidR="001B03C6" w:rsidP="001B03C6" w:rsidRDefault="001B03C6" w14:paraId="341A7AE1" w14:textId="77777777">
                        <w:pPr>
                          <w:rPr>
                            <w:sz w:val="20"/>
                            <w:szCs w:val="20"/>
                            <w:lang w:val="nb-NO"/>
                          </w:rPr>
                        </w:pPr>
                        <w:r w:rsidRPr="000709DC">
                          <w:rPr>
                            <w:sz w:val="20"/>
                            <w:szCs w:val="20"/>
                            <w:lang w:val="nb-NO"/>
                          </w:rPr>
                          <w:t>Ved bruk av hydraulisk spreder er det viktig å huske på følgende:</w:t>
                        </w:r>
                      </w:p>
                      <w:p w:rsidRPr="000709DC" w:rsidR="001B03C6" w:rsidP="00932B4E" w:rsidRDefault="001B03C6" w14:paraId="6B2E6B31" w14:textId="77777777">
                        <w:pPr>
                          <w:pStyle w:val="Punktliste"/>
                          <w:rPr>
                            <w:rFonts w:eastAsia="MS Mincho"/>
                            <w:sz w:val="20"/>
                            <w:szCs w:val="20"/>
                          </w:rPr>
                        </w:pPr>
                        <w:r w:rsidRPr="000709DC">
                          <w:rPr>
                            <w:rFonts w:eastAsia="MS Mincho"/>
                            <w:sz w:val="20"/>
                            <w:szCs w:val="20"/>
                          </w:rPr>
                          <w:t>Stikk aldri fingrene inn mellom flensene før sikkerhetsblokkene</w:t>
                        </w:r>
                        <w:r w:rsidRPr="000709DC">
                          <w:rPr>
                            <w:rFonts w:eastAsia="MS Mincho"/>
                            <w:spacing w:val="-19"/>
                            <w:sz w:val="20"/>
                            <w:szCs w:val="20"/>
                          </w:rPr>
                          <w:t xml:space="preserve"> </w:t>
                        </w:r>
                        <w:r w:rsidRPr="000709DC">
                          <w:rPr>
                            <w:rFonts w:eastAsia="MS Mincho"/>
                            <w:sz w:val="20"/>
                            <w:szCs w:val="20"/>
                          </w:rPr>
                          <w:t>er</w:t>
                        </w:r>
                        <w:r w:rsidRPr="000709DC">
                          <w:rPr>
                            <w:rFonts w:eastAsia="MS Mincho"/>
                            <w:spacing w:val="-18"/>
                            <w:sz w:val="20"/>
                            <w:szCs w:val="20"/>
                          </w:rPr>
                          <w:t xml:space="preserve"> </w:t>
                        </w:r>
                        <w:r w:rsidRPr="000709DC">
                          <w:rPr>
                            <w:rFonts w:eastAsia="MS Mincho"/>
                            <w:sz w:val="20"/>
                            <w:szCs w:val="20"/>
                          </w:rPr>
                          <w:t>montert</w:t>
                        </w:r>
                        <w:r w:rsidRPr="000709DC">
                          <w:rPr>
                            <w:rFonts w:eastAsia="MS Mincho"/>
                            <w:spacing w:val="-18"/>
                            <w:sz w:val="20"/>
                            <w:szCs w:val="20"/>
                          </w:rPr>
                          <w:t xml:space="preserve"> </w:t>
                        </w:r>
                        <w:r w:rsidRPr="000709DC">
                          <w:rPr>
                            <w:rFonts w:eastAsia="MS Mincho"/>
                            <w:sz w:val="20"/>
                            <w:szCs w:val="20"/>
                          </w:rPr>
                          <w:t>og</w:t>
                        </w:r>
                        <w:r w:rsidRPr="000709DC">
                          <w:rPr>
                            <w:rFonts w:eastAsia="MS Mincho"/>
                            <w:spacing w:val="-18"/>
                            <w:sz w:val="20"/>
                            <w:szCs w:val="20"/>
                          </w:rPr>
                          <w:t xml:space="preserve"> </w:t>
                        </w:r>
                        <w:r w:rsidRPr="000709DC">
                          <w:rPr>
                            <w:rFonts w:eastAsia="MS Mincho"/>
                            <w:sz w:val="20"/>
                            <w:szCs w:val="20"/>
                          </w:rPr>
                          <w:t>sprederne er trykkavlastet.</w:t>
                        </w:r>
                      </w:p>
                      <w:p w:rsidRPr="000709DC" w:rsidR="001B03C6" w:rsidP="00932B4E" w:rsidRDefault="001B03C6" w14:paraId="240A22BF" w14:textId="77777777">
                        <w:pPr>
                          <w:pStyle w:val="Punktliste"/>
                          <w:ind w:left="641" w:hanging="357"/>
                          <w:contextualSpacing w:val="0"/>
                          <w:rPr>
                            <w:rFonts w:eastAsia="MS Mincho"/>
                            <w:sz w:val="20"/>
                            <w:szCs w:val="20"/>
                          </w:rPr>
                        </w:pPr>
                        <w:r w:rsidRPr="000709DC">
                          <w:rPr>
                            <w:rFonts w:eastAsia="MS Mincho"/>
                            <w:sz w:val="20"/>
                            <w:szCs w:val="20"/>
                          </w:rPr>
                          <w:t>Benytt</w:t>
                        </w:r>
                        <w:r w:rsidRPr="000709DC">
                          <w:rPr>
                            <w:rFonts w:eastAsia="MS Mincho"/>
                            <w:spacing w:val="-10"/>
                            <w:sz w:val="20"/>
                            <w:szCs w:val="20"/>
                          </w:rPr>
                          <w:t xml:space="preserve"> </w:t>
                        </w:r>
                        <w:r w:rsidRPr="000709DC">
                          <w:rPr>
                            <w:rFonts w:eastAsia="MS Mincho"/>
                            <w:sz w:val="20"/>
                            <w:szCs w:val="20"/>
                          </w:rPr>
                          <w:t>håndtaket</w:t>
                        </w:r>
                        <w:r w:rsidRPr="000709DC">
                          <w:rPr>
                            <w:rFonts w:eastAsia="MS Mincho"/>
                            <w:spacing w:val="-10"/>
                            <w:sz w:val="20"/>
                            <w:szCs w:val="20"/>
                          </w:rPr>
                          <w:t xml:space="preserve"> </w:t>
                        </w:r>
                        <w:r w:rsidRPr="000709DC">
                          <w:rPr>
                            <w:rFonts w:eastAsia="MS Mincho"/>
                            <w:sz w:val="20"/>
                            <w:szCs w:val="20"/>
                          </w:rPr>
                          <w:t>på</w:t>
                        </w:r>
                        <w:r w:rsidRPr="000709DC">
                          <w:rPr>
                            <w:rFonts w:eastAsia="MS Mincho"/>
                            <w:spacing w:val="-9"/>
                            <w:sz w:val="20"/>
                            <w:szCs w:val="20"/>
                          </w:rPr>
                          <w:t xml:space="preserve"> </w:t>
                        </w:r>
                        <w:r w:rsidRPr="000709DC">
                          <w:rPr>
                            <w:rFonts w:eastAsia="MS Mincho"/>
                            <w:sz w:val="20"/>
                            <w:szCs w:val="20"/>
                          </w:rPr>
                          <w:t>sprederne</w:t>
                        </w:r>
                        <w:r w:rsidRPr="000709DC">
                          <w:rPr>
                            <w:rFonts w:eastAsia="MS Mincho"/>
                            <w:spacing w:val="-10"/>
                            <w:sz w:val="20"/>
                            <w:szCs w:val="20"/>
                          </w:rPr>
                          <w:t xml:space="preserve"> </w:t>
                        </w:r>
                        <w:r w:rsidRPr="000709DC">
                          <w:rPr>
                            <w:rFonts w:eastAsia="MS Mincho"/>
                            <w:sz w:val="20"/>
                            <w:szCs w:val="20"/>
                          </w:rPr>
                          <w:t>når</w:t>
                        </w:r>
                        <w:r w:rsidRPr="000709DC">
                          <w:rPr>
                            <w:rFonts w:eastAsia="MS Mincho"/>
                            <w:spacing w:val="-9"/>
                            <w:sz w:val="20"/>
                            <w:szCs w:val="20"/>
                          </w:rPr>
                          <w:t xml:space="preserve"> </w:t>
                        </w:r>
                        <w:r w:rsidRPr="000709DC">
                          <w:rPr>
                            <w:rFonts w:eastAsia="MS Mincho"/>
                            <w:spacing w:val="-4"/>
                            <w:sz w:val="20"/>
                            <w:szCs w:val="20"/>
                          </w:rPr>
                          <w:t>verk</w:t>
                        </w:r>
                        <w:r w:rsidRPr="000709DC">
                          <w:rPr>
                            <w:rFonts w:eastAsia="MS Mincho"/>
                            <w:sz w:val="20"/>
                            <w:szCs w:val="20"/>
                          </w:rPr>
                          <w:t>tøyet</w:t>
                        </w:r>
                        <w:r w:rsidRPr="000709DC">
                          <w:rPr>
                            <w:rFonts w:eastAsia="MS Mincho"/>
                            <w:spacing w:val="-8"/>
                            <w:sz w:val="20"/>
                            <w:szCs w:val="20"/>
                          </w:rPr>
                          <w:t xml:space="preserve"> </w:t>
                        </w:r>
                        <w:r w:rsidRPr="000709DC">
                          <w:rPr>
                            <w:rFonts w:eastAsia="MS Mincho"/>
                            <w:sz w:val="20"/>
                            <w:szCs w:val="20"/>
                          </w:rPr>
                          <w:t>skal</w:t>
                        </w:r>
                        <w:r w:rsidRPr="000709DC">
                          <w:rPr>
                            <w:rFonts w:eastAsia="MS Mincho"/>
                            <w:spacing w:val="-7"/>
                            <w:sz w:val="20"/>
                            <w:szCs w:val="20"/>
                          </w:rPr>
                          <w:t xml:space="preserve"> </w:t>
                        </w:r>
                        <w:r w:rsidRPr="000709DC">
                          <w:rPr>
                            <w:rFonts w:eastAsia="MS Mincho"/>
                            <w:sz w:val="20"/>
                            <w:szCs w:val="20"/>
                          </w:rPr>
                          <w:t>taes</w:t>
                        </w:r>
                        <w:r w:rsidRPr="000709DC">
                          <w:rPr>
                            <w:rFonts w:eastAsia="MS Mincho"/>
                            <w:spacing w:val="-8"/>
                            <w:sz w:val="20"/>
                            <w:szCs w:val="20"/>
                          </w:rPr>
                          <w:t xml:space="preserve"> </w:t>
                        </w:r>
                        <w:r w:rsidRPr="000709DC">
                          <w:rPr>
                            <w:rFonts w:eastAsia="MS Mincho"/>
                            <w:sz w:val="20"/>
                            <w:szCs w:val="20"/>
                          </w:rPr>
                          <w:t>ut</w:t>
                        </w:r>
                        <w:r w:rsidRPr="000709DC">
                          <w:rPr>
                            <w:rFonts w:eastAsia="MS Mincho"/>
                            <w:spacing w:val="-7"/>
                            <w:sz w:val="20"/>
                            <w:szCs w:val="20"/>
                          </w:rPr>
                          <w:t xml:space="preserve"> </w:t>
                        </w:r>
                        <w:r w:rsidRPr="000709DC">
                          <w:rPr>
                            <w:rFonts w:eastAsia="MS Mincho"/>
                            <w:sz w:val="20"/>
                            <w:szCs w:val="20"/>
                          </w:rPr>
                          <w:t>eller</w:t>
                        </w:r>
                        <w:r w:rsidRPr="000709DC">
                          <w:rPr>
                            <w:rFonts w:eastAsia="MS Mincho"/>
                            <w:spacing w:val="-7"/>
                            <w:sz w:val="20"/>
                            <w:szCs w:val="20"/>
                          </w:rPr>
                          <w:t xml:space="preserve"> </w:t>
                        </w:r>
                        <w:r w:rsidRPr="000709DC">
                          <w:rPr>
                            <w:rFonts w:eastAsia="MS Mincho"/>
                            <w:spacing w:val="-2"/>
                            <w:sz w:val="20"/>
                            <w:szCs w:val="20"/>
                          </w:rPr>
                          <w:t>flyttes.</w:t>
                        </w:r>
                      </w:p>
                    </w:txbxContent>
                  </v:textbox>
                </v:shape>
                <v:group id="Group 1450578915" style="position:absolute;left:38100;top:27158;width:4572;height:9056" coordsize="4572,9055" coordorigin=",33077" o:spid="_x0000_s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">
                  <v:shape id="Graphic 103" style="position:absolute;top:33077;width:4572;height:9055;visibility:visible;mso-wrap-style:square;v-text-anchor:top" coordsize="457200,905510" o:spid="_x0000_s108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">
                    <v:path arrowok="t"/>
                  </v:shape>
                  <v:shape id="Graphic 104" style="position:absolute;left:931;top:33077;width:2883;height:6699;visibility:visible;mso-wrap-style:square;v-text-anchor:top" coordsize="288290,669925" o:spid="_x0000_s108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">
                    <v:path arrowok="t"/>
                  </v:shape>
                  <v:shape id="Image 105" style="position:absolute;left:254;top:39935;width:2114;height:1320;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">
                    <v:imagedata o:title="" r:id="rId62"/>
                  </v:shape>
                </v:group>
                <w10:wrap type="square" anchorx="margin"/>
              </v:group>
            </w:pict>
          </mc:Fallback>
        </mc:AlternateContent>
      </w:r>
      <w:r w:rsidR="00177AFE">
        <w:t xml:space="preserve">Fase 2 </w:t>
      </w:r>
      <w:r w:rsidR="00A040FE">
        <w:t>Å</w:t>
      </w:r>
      <w:r w:rsidR="00177AFE">
        <w:t>pn</w:t>
      </w:r>
      <w:r w:rsidR="00964FF2">
        <w:t>e</w:t>
      </w:r>
      <w:r w:rsidR="00177AFE">
        <w:t xml:space="preserve"> flens</w:t>
      </w:r>
    </w:p>
    <w:p w:rsidRPr="001B03C6" w:rsidR="001B03C6" w:rsidP="004C447A" w:rsidRDefault="001B03C6" w14:paraId="4910B72B" w14:textId="69455EEE">
      <w:pPr>
        <w:pStyle w:val="Nummerertliste"/>
        <w:numPr>
          <w:ilvl w:val="0"/>
          <w:numId w:val="19"/>
        </w:numPr>
      </w:pPr>
      <w:r>
        <w:rPr>
          <w:noProof/>
        </w:rPr>
        <mc:AlternateContent>
          <mc:Choice Requires="wpc">
            <w:drawing>
              <wp:anchor distT="0" distB="0" distL="114300" distR="114300" simplePos="0" relativeHeight="251658262" behindDoc="0" locked="0" layoutInCell="1" allowOverlap="1" wp14:anchorId="59CB295A" wp14:editId="363A6E54">
                <wp:simplePos x="0" y="0"/>
                <wp:positionH relativeFrom="column">
                  <wp:posOffset>2088515</wp:posOffset>
                </wp:positionH>
                <wp:positionV relativeFrom="paragraph">
                  <wp:posOffset>53340</wp:posOffset>
                </wp:positionV>
                <wp:extent cx="2366010" cy="5455920"/>
                <wp:effectExtent l="0" t="0" r="0" b="0"/>
                <wp:wrapSquare wrapText="bothSides"/>
                <wp:docPr id="473567112"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16973308" name="Image 174" descr="Et bilde som inneholder verktøy, design&#10;&#10;KI-generert innhold kan være feil."/>
                          <pic:cNvPicPr>
                            <a:picLocks/>
                          </pic:cNvPicPr>
                        </pic:nvPicPr>
                        <pic:blipFill>
                          <a:blip r:embed="rId63" cstate="print"/>
                          <a:stretch>
                            <a:fillRect/>
                          </a:stretch>
                        </pic:blipFill>
                        <pic:spPr>
                          <a:xfrm>
                            <a:off x="0" y="2705100"/>
                            <a:ext cx="2366010" cy="1483146"/>
                          </a:xfrm>
                          <a:prstGeom prst="rect">
                            <a:avLst/>
                          </a:prstGeom>
                        </pic:spPr>
                      </pic:pic>
                      <pic:pic xmlns:pic="http://schemas.openxmlformats.org/drawingml/2006/picture">
                        <pic:nvPicPr>
                          <pic:cNvPr id="1714589630" name="Image 173" descr="Et bilde som inneholder maskin, drill, verktøy&#10;&#10;KI-generert innhold kan være feil."/>
                          <pic:cNvPicPr>
                            <a:picLocks/>
                          </pic:cNvPicPr>
                        </pic:nvPicPr>
                        <pic:blipFill>
                          <a:blip r:embed="rId64" cstate="print"/>
                          <a:stretch>
                            <a:fillRect/>
                          </a:stretch>
                        </pic:blipFill>
                        <pic:spPr>
                          <a:xfrm>
                            <a:off x="0" y="0"/>
                            <a:ext cx="2366010" cy="1483146"/>
                          </a:xfrm>
                          <a:prstGeom prst="rect">
                            <a:avLst/>
                          </a:prstGeom>
                        </pic:spPr>
                      </pic:pic>
                    </wpc:wpc>
                  </a:graphicData>
                </a:graphic>
                <wp14:sizeRelH relativeFrom="page">
                  <wp14:pctWidth>0</wp14:pctWidth>
                </wp14:sizeRelH>
                <wp14:sizeRelV relativeFrom="page">
                  <wp14:pctHeight>0</wp14:pctHeight>
                </wp14:sizeRelV>
              </wp:anchor>
            </w:drawing>
          </mc:Choice>
          <mc:Fallback>
            <w:pict w14:anchorId="2DDED8C9">
              <v:group id="Canvas 1" style="position:absolute;margin-left:164.45pt;margin-top:4.2pt;width:186.3pt;height:429.6pt;z-index:251658263" coordsize="23660,54559" o:spid="_x0000_s1026" editas="canvas" w14:anchorId="663061A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">
                <v:shape id="_x0000_s1027" style="position:absolute;width:23660;height:54559;visibility:visible;mso-wrap-style:square" filled="t" type="#_x0000_t75">
                  <v:fill o:detectmouseclick="t"/>
                  <v:path o:connecttype="none"/>
                </v:shape>
                <v:shape id="Image 174" style="position:absolute;top:27051;width:23660;height:14831;visibility:visible;mso-wrap-style:square" alt="Et bilde som inneholder verktøy,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">
                  <v:imagedata o:title="Et bilde som inneholder verktøy, design&#10;&#10;KI-generert innhold kan være feil" r:id="rId65"/>
                  <o:lock v:ext="edit" aspectratio="f"/>
                </v:shape>
                <v:shape id="Image 173" style="position:absolute;width:23660;height:14831;visibility:visible;mso-wrap-style:square" alt="Et bilde som inneholder maskin, drill, verktøy&#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">
                  <v:imagedata o:title="Et bilde som inneholder maskin, drill, verktøy&#10;&#10;KI-generert innhold kan være feil" r:id="rId66"/>
                  <o:lock v:ext="edit" aspectratio="f"/>
                </v:shape>
                <w10:wrap type="square"/>
              </v:group>
            </w:pict>
          </mc:Fallback>
        </mc:AlternateContent>
      </w:r>
      <w:r w:rsidRPr="001B03C6">
        <w:tab/>
      </w:r>
      <w:r w:rsidRPr="001B03C6">
        <w:t>Av sikkerhetsmessige hensyn må ikke alle boltene tas ut før flensen er åpnet.</w:t>
      </w:r>
    </w:p>
    <w:p w:rsidRPr="001B03C6" w:rsidR="001B03C6" w:rsidP="001B03C6" w:rsidRDefault="001B03C6" w14:paraId="175C2F84" w14:textId="7DFD93CC">
      <w:pPr>
        <w:pStyle w:val="Nummerertliste"/>
      </w:pPr>
      <w:r w:rsidRPr="001B03C6">
        <w:tab/>
      </w:r>
      <w:r w:rsidRPr="001B03C6">
        <w:t>Benytt to spredere, hydrauliske eller mekaniske, tvers overfor hverandre. Dette gir jevn åpning av flensen.</w:t>
      </w:r>
    </w:p>
    <w:p w:rsidRPr="001B03C6" w:rsidR="001B03C6" w:rsidP="001B03C6" w:rsidRDefault="001B03C6" w14:paraId="4208C38F" w14:textId="1F557A74">
      <w:pPr>
        <w:pStyle w:val="Nummerertliste"/>
      </w:pPr>
      <w:r w:rsidRPr="001B03C6">
        <w:tab/>
      </w:r>
      <w:r w:rsidRPr="001B03C6">
        <w:t>Det er viktig at trinnene i sprederne har full kontakt med begge flensflatene før de trykksettes.</w:t>
      </w:r>
    </w:p>
    <w:p w:rsidRPr="001B03C6" w:rsidR="001B03C6" w:rsidP="001B03C6" w:rsidRDefault="001B03C6" w14:paraId="5D00A608" w14:textId="6D58DF50">
      <w:pPr>
        <w:pStyle w:val="Nummerertliste"/>
      </w:pPr>
      <w:r w:rsidRPr="001B03C6">
        <w:tab/>
      </w:r>
      <w:r w:rsidRPr="001B03C6">
        <w:t>Sett inn sikkerhets- blokker når ønsket åpning er oppnådd ved bruk av hydrauliske spredere. Flensen vil da hvile på sikkerhetsblokkene.</w:t>
      </w:r>
    </w:p>
    <w:p w:rsidRPr="001B03C6" w:rsidR="001B03C6" w:rsidP="001B03C6" w:rsidRDefault="001B03C6" w14:paraId="641869A3" w14:textId="2F3EE582">
      <w:pPr>
        <w:pStyle w:val="Nummerertliste"/>
      </w:pPr>
      <w:r w:rsidRPr="001B03C6">
        <w:tab/>
      </w:r>
      <w:r w:rsidRPr="001B03C6">
        <w:t>Behold de nederste boltene for å forhindre at tetningsringen faller ut.</w:t>
      </w:r>
    </w:p>
    <w:p w:rsidRPr="00FB1BA6" w:rsidR="009C2858" w:rsidP="001B03C6" w:rsidRDefault="001B03C6" w14:paraId="7F98BD71" w14:textId="2F97AFF0">
      <w:pPr>
        <w:pStyle w:val="Nummerertliste"/>
      </w:pPr>
      <w:r w:rsidRPr="001B03C6">
        <w:tab/>
      </w:r>
      <w:r w:rsidRPr="001B03C6">
        <w:t>Ta så ut tetningsringen med et egnet verktøy. Vær forsiktig slik at pakningssporet og flens ikke blir skadd.</w:t>
      </w:r>
      <w:bookmarkStart w:name="bm02_02_End" w:id="41"/>
      <w:bookmarkEnd w:id="41"/>
    </w:p>
    <w:p w:rsidR="009C2858" w:rsidP="00BA3E28" w:rsidRDefault="009C2858" w14:paraId="21A8A1C5" w14:textId="4A632C06">
      <w:pPr>
        <w:pStyle w:val="Overskrift2"/>
      </w:pPr>
      <w:bookmarkStart w:name="bm02_03_Start" w:id="42"/>
      <w:bookmarkStart w:name="_Toc223109102" w:id="43"/>
      <w:bookmarkStart w:name="_Ref223171596" w:id="44"/>
      <w:bookmarkStart w:name="_Ref223171734" w:id="45"/>
      <w:bookmarkStart w:name="_Ref227402813" w:id="46"/>
      <w:bookmarkEnd w:id="42"/>
      <w:r>
        <w:t>In</w:t>
      </w:r>
      <w:bookmarkEnd w:id="43"/>
      <w:bookmarkEnd w:id="44"/>
      <w:bookmarkEnd w:id="45"/>
      <w:r w:rsidR="00932B4E">
        <w:t>speksjon</w:t>
      </w:r>
      <w:bookmarkEnd w:id="46"/>
    </w:p>
    <w:p w:rsidRPr="000932FC" w:rsidR="009C2858" w:rsidP="009C2858" w:rsidRDefault="00932B4E" w14:paraId="76DB9005" w14:textId="1198C255">
      <w:pPr>
        <w:rPr>
          <w:lang w:val="nb-NO"/>
        </w:rPr>
      </w:pPr>
      <w:r w:rsidRPr="000932FC">
        <w:rPr>
          <w:lang w:val="nb-NO"/>
        </w:rPr>
        <w:t>Straks flensene er demontert og rengjort, skal tetningsflatene inspiseres. Det kan være behov for å tilkalle inspeksjonspersonell for å få utført innvendig visuell inspeksjon av rør/utstyr samt oppmåling av ringspor.</w:t>
      </w:r>
    </w:p>
    <w:p w:rsidRPr="000932FC" w:rsidR="00932B4E" w:rsidP="00932B4E" w:rsidRDefault="00932B4E" w14:paraId="26211FD5" w14:textId="5C0A31EA">
      <w:pPr>
        <w:rPr>
          <w:lang w:val="nb-NO"/>
        </w:rPr>
      </w:pPr>
      <w:r w:rsidRPr="000932FC">
        <w:rPr>
          <w:lang w:val="nb-NO"/>
        </w:rPr>
        <w:t>Er det skader skal dette rapporteres til teknisk ansvarlig. Eventuelle spenn i rørsystemet skal også rapporteres til teknisk ansvarlig.</w:t>
      </w:r>
    </w:p>
    <w:p w:rsidR="00932B4E" w:rsidP="00932B4E" w:rsidRDefault="00932B4E" w14:paraId="5FCEEEBE" w14:textId="12A7FF94">
      <w:r w:rsidRPr="000932FC">
        <w:rPr>
          <w:lang w:val="nb-NO"/>
        </w:rPr>
        <w:t xml:space="preserve">Bolter og muttere kontrolleres for skader og gjengene rengjøres. </w:t>
      </w:r>
      <w:r>
        <w:t>Galvaniserte bolter skal normalt ikke gjenbrukes.</w:t>
      </w:r>
    </w:p>
    <w:p w:rsidR="00932B4E" w:rsidP="00932B4E" w:rsidRDefault="00932B4E" w14:paraId="20A9C9FD" w14:textId="7BCF6864">
      <w:r>
        <w:t>For nye flenser:</w:t>
      </w:r>
    </w:p>
    <w:p w:rsidR="00932B4E" w:rsidP="004C447A" w:rsidRDefault="00932B4E" w14:paraId="2CB6B605" w14:textId="6FCC94D5">
      <w:pPr>
        <w:pStyle w:val="Nummerertliste"/>
        <w:numPr>
          <w:ilvl w:val="0"/>
          <w:numId w:val="20"/>
        </w:numPr>
      </w:pPr>
      <w:r>
        <w:t>Overflateruhet på skråflatene i ringsporet skal sjekkes visuelt mot Ra-standarden (må ha referansemal for ruhetsmåling).</w:t>
      </w:r>
    </w:p>
    <w:p w:rsidR="00932B4E" w:rsidP="00932B4E" w:rsidRDefault="00ED586F" w14:paraId="70E45796" w14:textId="04A0BB0E">
      <w:pPr>
        <w:pStyle w:val="Nummerertliste"/>
      </w:pPr>
      <w:r>
        <w:rPr>
          <w:noProof/>
        </w:rPr>
        <mc:AlternateContent>
          <mc:Choice Requires="wpg">
            <w:drawing>
              <wp:anchor distT="0" distB="0" distL="114300" distR="114300" simplePos="0" relativeHeight="251658264" behindDoc="0" locked="0" layoutInCell="1" allowOverlap="1" wp14:anchorId="7A1F1D51" wp14:editId="5FD6D305">
                <wp:simplePos x="0" y="0"/>
                <wp:positionH relativeFrom="column">
                  <wp:posOffset>3803015</wp:posOffset>
                </wp:positionH>
                <wp:positionV relativeFrom="paragraph">
                  <wp:posOffset>143510</wp:posOffset>
                </wp:positionV>
                <wp:extent cx="457200" cy="905510"/>
                <wp:effectExtent l="38100" t="38100" r="19050" b="8890"/>
                <wp:wrapNone/>
                <wp:docPr id="1361952089" name="Group 1"/>
                <wp:cNvGraphicFramePr/>
                <a:graphic xmlns:a="http://schemas.openxmlformats.org/drawingml/2006/main">
                  <a:graphicData uri="http://schemas.microsoft.com/office/word/2010/wordprocessingGroup">
                    <wpg:wgp>
                      <wpg:cNvGrpSpPr/>
                      <wpg:grpSpPr>
                        <a:xfrm>
                          <a:off x="0" y="0"/>
                          <a:ext cx="457200" cy="905510"/>
                          <a:chOff x="0" y="3307715"/>
                          <a:chExt cx="457200" cy="905510"/>
                        </a:xfrm>
                        <a:effectLst>
                          <a:outerShdw blurRad="50800" dist="38100" dir="2700000" algn="tl" rotWithShape="0">
                            <a:prstClr val="black">
                              <a:alpha val="40000"/>
                            </a:prstClr>
                          </a:outerShdw>
                        </a:effectLst>
                      </wpg:grpSpPr>
                      <wps:wsp>
                        <wps:cNvPr id="1387783397" name="Graphic 103"/>
                        <wps:cNvSpPr/>
                        <wps:spPr>
                          <a:xfrm>
                            <a:off x="0" y="33077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490351601" name="Graphic 104"/>
                        <wps:cNvSpPr/>
                        <wps:spPr>
                          <a:xfrm>
                            <a:off x="93134" y="33077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744125516" name="Image 105"/>
                          <pic:cNvPicPr/>
                        </pic:nvPicPr>
                        <pic:blipFill>
                          <a:blip r:embed="rId61" cstate="print"/>
                          <a:stretch>
                            <a:fillRect/>
                          </a:stretch>
                        </pic:blipFill>
                        <pic:spPr>
                          <a:xfrm>
                            <a:off x="25400" y="3993515"/>
                            <a:ext cx="211455" cy="132080"/>
                          </a:xfrm>
                          <a:prstGeom prst="rect">
                            <a:avLst/>
                          </a:prstGeom>
                        </pic:spPr>
                      </pic:pic>
                    </wpg:wgp>
                  </a:graphicData>
                </a:graphic>
              </wp:anchor>
            </w:drawing>
          </mc:Choice>
          <mc:Fallback>
            <w:pict w14:anchorId="442D8911">
              <v:group id="Group 1" style="position:absolute;margin-left:299.45pt;margin-top:11.3pt;width:36pt;height:71.3pt;z-index:251658265" coordsize="4572,9055" coordorigin=",33077" o:spid="_x0000_s1026" w14:anchorId="57352DF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">
                <v:shape id="Graphic 103" style="position:absolute;top:33077;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">
                  <v:path arrowok="t"/>
                </v:shape>
                <v:shape id="Graphic 104" style="position:absolute;left:931;top:33077;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">
                  <v:path arrowok="t"/>
                </v:shape>
                <v:shape id="Image 105" style="position:absolute;left:254;top:39935;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">
                  <v:imagedata o:title="" r:id="rId67"/>
                </v:shape>
              </v:group>
            </w:pict>
          </mc:Fallback>
        </mc:AlternateContent>
      </w:r>
      <w:r w:rsidR="00932B4E">
        <w:t>Overflateruheten skal ikke overstige 1,6 mikrometer (µm).</w:t>
      </w:r>
    </w:p>
    <w:p w:rsidR="00ED586F" w:rsidP="00ED586F" w:rsidRDefault="00ED586F" w14:paraId="017F2908" w14:textId="08C18F3D">
      <w:pPr>
        <w:pStyle w:val="Nummerertliste"/>
        <w:numPr>
          <w:ilvl w:val="0"/>
          <w:numId w:val="0"/>
        </w:numPr>
        <w:spacing w:before="360" w:after="840"/>
        <w:ind w:left="360" w:hanging="360"/>
      </w:pPr>
      <w:r>
        <w:rPr>
          <w:noProof/>
        </w:rPr>
        <mc:AlternateContent>
          <mc:Choice Requires="wps">
            <w:drawing>
              <wp:inline distT="0" distB="0" distL="0" distR="0" wp14:anchorId="75583BEC" wp14:editId="6C9AF772">
                <wp:extent cx="3888000" cy="403860"/>
                <wp:effectExtent l="0" t="0" r="0" b="0"/>
                <wp:docPr id="2111119784" name="Text Box 5"/>
                <wp:cNvGraphicFramePr/>
                <a:graphic xmlns:a="http://schemas.openxmlformats.org/drawingml/2006/main">
                  <a:graphicData uri="http://schemas.microsoft.com/office/word/2010/wordprocessingShape">
                    <wps:wsp>
                      <wps:cNvSpPr txBox="1"/>
                      <wps:spPr>
                        <a:xfrm>
                          <a:off x="0" y="0"/>
                          <a:ext cx="3888000" cy="403860"/>
                        </a:xfrm>
                        <a:prstGeom prst="rect">
                          <a:avLst/>
                        </a:prstGeom>
                        <a:solidFill>
                          <a:srgbClr val="E8E7D9"/>
                        </a:solidFill>
                        <a:ln w="6350">
                          <a:noFill/>
                        </a:ln>
                      </wps:spPr>
                      <wps:txbx>
                        <w:txbxContent>
                          <w:p w:rsidRPr="000709DC" w:rsidR="00ED586F" w:rsidP="00ED586F" w:rsidRDefault="00ED586F" w14:paraId="6D533E72" w14:textId="69FA8315">
                            <w:pPr>
                              <w:rPr>
                                <w:sz w:val="20"/>
                                <w:szCs w:val="20"/>
                                <w:lang w:val="nb-NO"/>
                              </w:rPr>
                            </w:pPr>
                            <w:r w:rsidRPr="000709DC">
                              <w:rPr>
                                <w:sz w:val="20"/>
                                <w:szCs w:val="20"/>
                                <w:lang w:val="nb-NO"/>
                              </w:rPr>
                              <w:t>Dersom flensene ikke blir montert straks, skal pakning</w:t>
                            </w:r>
                            <w:r w:rsidR="00D052C4">
                              <w:rPr>
                                <w:sz w:val="20"/>
                                <w:szCs w:val="20"/>
                                <w:lang w:val="nb-NO"/>
                              </w:rPr>
                              <w:t>s</w:t>
                            </w:r>
                            <w:r w:rsidRPr="000709DC">
                              <w:rPr>
                                <w:sz w:val="20"/>
                                <w:szCs w:val="20"/>
                                <w:lang w:val="nb-NO"/>
                              </w:rPr>
                              <w:t>flatene beskyttes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703C4EB7">
              <v:shape id="Text Box 5" style="width:306.15pt;height:31.8pt;visibility:visible;mso-wrap-style:square;mso-left-percent:-10001;mso-top-percent:-10001;mso-position-horizontal:absolute;mso-position-horizontal-relative:char;mso-position-vertical:absolute;mso-position-vertical-relative:line;mso-left-percent:-10001;mso-top-percent:-10001;v-text-anchor:top" o:spid="_x0000_s1090"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" w14:anchorId="75583BEC">
                <v:textbox>
                  <w:txbxContent>
                    <w:p w:rsidRPr="000709DC" w:rsidR="00ED586F" w:rsidP="00ED586F" w:rsidRDefault="00ED586F" w14:paraId="674F1009" w14:textId="69FA8315">
                      <w:pPr>
                        <w:rPr>
                          <w:sz w:val="20"/>
                          <w:szCs w:val="20"/>
                          <w:lang w:val="nb-NO"/>
                        </w:rPr>
                      </w:pPr>
                      <w:r w:rsidRPr="000709DC">
                        <w:rPr>
                          <w:sz w:val="20"/>
                          <w:szCs w:val="20"/>
                          <w:lang w:val="nb-NO"/>
                        </w:rPr>
                        <w:t>Dersom flensene ikke blir montert straks, skal pakning</w:t>
                      </w:r>
                      <w:r w:rsidR="00D052C4">
                        <w:rPr>
                          <w:sz w:val="20"/>
                          <w:szCs w:val="20"/>
                          <w:lang w:val="nb-NO"/>
                        </w:rPr>
                        <w:t>s</w:t>
                      </w:r>
                      <w:r w:rsidRPr="000709DC">
                        <w:rPr>
                          <w:sz w:val="20"/>
                          <w:szCs w:val="20"/>
                          <w:lang w:val="nb-NO"/>
                        </w:rPr>
                        <w:t>flatene beskyttes</w:t>
                      </w:r>
                    </w:p>
                  </w:txbxContent>
                </v:textbox>
                <w10:anchorlock/>
              </v:shape>
            </w:pict>
          </mc:Fallback>
        </mc:AlternateContent>
      </w:r>
    </w:p>
    <w:p w:rsidRPr="000932FC" w:rsidR="00932B4E" w:rsidP="004D5486" w:rsidRDefault="00932B4E" w14:paraId="6845405F" w14:textId="629605B1">
      <w:pPr>
        <w:rPr>
          <w:lang w:val="nb-NO"/>
        </w:rPr>
      </w:pPr>
      <w:r w:rsidRPr="000932FC">
        <w:rPr>
          <w:lang w:val="nb-NO"/>
        </w:rPr>
        <w:t>For mer informasjon om inspeksjon og reparasjon</w:t>
      </w:r>
      <w:r w:rsidRPr="000932FC">
        <w:rPr>
          <w:spacing w:val="-3"/>
          <w:lang w:val="nb-NO"/>
        </w:rPr>
        <w:t xml:space="preserve"> </w:t>
      </w:r>
      <w:r w:rsidRPr="000932FC">
        <w:rPr>
          <w:lang w:val="nb-NO"/>
        </w:rPr>
        <w:t>av</w:t>
      </w:r>
      <w:r w:rsidRPr="000932FC">
        <w:rPr>
          <w:spacing w:val="-3"/>
          <w:lang w:val="nb-NO"/>
        </w:rPr>
        <w:t xml:space="preserve"> </w:t>
      </w:r>
      <w:r w:rsidRPr="000932FC">
        <w:rPr>
          <w:lang w:val="nb-NO"/>
        </w:rPr>
        <w:t>flenser</w:t>
      </w:r>
      <w:r w:rsidRPr="000932FC">
        <w:rPr>
          <w:spacing w:val="-3"/>
          <w:lang w:val="nb-NO"/>
        </w:rPr>
        <w:t xml:space="preserve"> </w:t>
      </w:r>
      <w:r w:rsidRPr="000932FC">
        <w:rPr>
          <w:lang w:val="nb-NO"/>
        </w:rPr>
        <w:t>henvises</w:t>
      </w:r>
      <w:r w:rsidRPr="000932FC">
        <w:rPr>
          <w:spacing w:val="-3"/>
          <w:lang w:val="nb-NO"/>
        </w:rPr>
        <w:t xml:space="preserve"> </w:t>
      </w:r>
      <w:r w:rsidRPr="000932FC">
        <w:rPr>
          <w:lang w:val="nb-NO"/>
        </w:rPr>
        <w:t>til</w:t>
      </w:r>
      <w:r w:rsidRPr="000932FC">
        <w:rPr>
          <w:spacing w:val="-3"/>
          <w:lang w:val="nb-NO"/>
        </w:rPr>
        <w:t xml:space="preserve"> </w:t>
      </w:r>
      <w:r w:rsidRPr="000932FC">
        <w:rPr>
          <w:lang w:val="nb-NO"/>
        </w:rPr>
        <w:t>API</w:t>
      </w:r>
      <w:r w:rsidRPr="000932FC">
        <w:rPr>
          <w:spacing w:val="-3"/>
          <w:lang w:val="nb-NO"/>
        </w:rPr>
        <w:t xml:space="preserve"> </w:t>
      </w:r>
      <w:r w:rsidRPr="000932FC">
        <w:rPr>
          <w:lang w:val="nb-NO"/>
        </w:rPr>
        <w:t>574 og ASME PCC-2</w:t>
      </w:r>
      <w:r w:rsidRPr="000932FC" w:rsidR="004D5486">
        <w:rPr>
          <w:lang w:val="nb-NO"/>
        </w:rPr>
        <w:t>.</w:t>
      </w:r>
    </w:p>
    <w:p w:rsidRPr="00A57323" w:rsidR="004D5486" w:rsidP="004D5486" w:rsidRDefault="004D5486" w14:paraId="14FF4BA2" w14:textId="5FFD8123">
      <w:pPr>
        <w:rPr>
          <w:lang w:val="nb-NO"/>
        </w:rPr>
      </w:pPr>
      <w:r w:rsidRPr="00A57323">
        <w:rPr>
          <w:lang w:val="nb-NO"/>
        </w:rPr>
        <w:t xml:space="preserve">For eksempel på flensskader – se kap </w:t>
      </w:r>
      <w:r w:rsidR="00D53D53">
        <w:rPr>
          <w:lang w:val="nb-NO"/>
        </w:rPr>
        <w:t>10</w:t>
      </w:r>
      <w:r w:rsidRPr="00A57323">
        <w:rPr>
          <w:lang w:val="nb-NO"/>
        </w:rPr>
        <w:t>.2.</w:t>
      </w:r>
      <w:bookmarkStart w:name="bm02_03_End" w:id="47"/>
      <w:bookmarkEnd w:id="47"/>
    </w:p>
    <w:p w:rsidR="009C2858" w:rsidP="00BA3E28" w:rsidRDefault="00932B4E" w14:paraId="60310EBE" w14:textId="70772DB4">
      <w:pPr>
        <w:pStyle w:val="Overskrift2"/>
        <w:rPr>
          <w:w w:val="105"/>
          <w:u w:color="015883"/>
        </w:rPr>
      </w:pPr>
      <w:bookmarkStart w:name="bm02_04_Start" w:id="48"/>
      <w:bookmarkStart w:name="_Ref227402833" w:id="49"/>
      <w:bookmarkEnd w:id="48"/>
      <w:r>
        <w:rPr>
          <w:w w:val="105"/>
          <w:u w:color="015883"/>
        </w:rPr>
        <w:t>Oppretting</w:t>
      </w:r>
      <w:bookmarkEnd w:id="49"/>
    </w:p>
    <w:p w:rsidRPr="00932B4E" w:rsidR="00932B4E" w:rsidP="00932B4E" w:rsidRDefault="001D7E9A" w14:paraId="04A7BE3D" w14:textId="6F820F05">
      <w:pPr>
        <w:pStyle w:val="Overskrift3"/>
      </w:pPr>
      <w:r>
        <w:rPr>
          <w:noProof/>
        </w:rPr>
        <mc:AlternateContent>
          <mc:Choice Requires="wpc">
            <w:drawing>
              <wp:anchor distT="0" distB="0" distL="114300" distR="114300" simplePos="0" relativeHeight="251658249" behindDoc="0" locked="0" layoutInCell="1" allowOverlap="1" wp14:anchorId="1BF78C46" wp14:editId="5747D704">
                <wp:simplePos x="0" y="0"/>
                <wp:positionH relativeFrom="margin">
                  <wp:posOffset>-6985</wp:posOffset>
                </wp:positionH>
                <wp:positionV relativeFrom="paragraph">
                  <wp:posOffset>180340</wp:posOffset>
                </wp:positionV>
                <wp:extent cx="1119600" cy="1202400"/>
                <wp:effectExtent l="0" t="0" r="4445" b="0"/>
                <wp:wrapThrough wrapText="bothSides">
                  <wp:wrapPolygon edited="0">
                    <wp:start x="0" y="0"/>
                    <wp:lineTo x="0" y="21223"/>
                    <wp:lineTo x="21318" y="21223"/>
                    <wp:lineTo x="21318" y="0"/>
                    <wp:lineTo x="0" y="0"/>
                  </wp:wrapPolygon>
                </wp:wrapThrough>
                <wp:docPr id="1857795683"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31763072" name="Image 190" descr="Et bilde som inneholder tekst, Font, Grafikk, sketch&#10;&#10;KI-generert innhold kan være feil."/>
                          <pic:cNvPicPr>
                            <a:picLocks/>
                          </pic:cNvPicPr>
                        </pic:nvPicPr>
                        <pic:blipFill>
                          <a:blip r:embed="rId68" cstate="print"/>
                          <a:stretch>
                            <a:fillRect/>
                          </a:stretch>
                        </pic:blipFill>
                        <pic:spPr>
                          <a:xfrm>
                            <a:off x="0" y="0"/>
                            <a:ext cx="1082675" cy="116586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1060AAAD">
              <v:group id="Canvas 2" style="position:absolute;margin-left:-.55pt;margin-top:14.2pt;width:88.15pt;height:94.7pt;z-index:251658249;mso-position-horizontal-relative:margin;mso-width-relative:margin;mso-height-relative:margin" coordsize="11195,12020" o:spid="_x0000_s1026" editas="canvas" w14:anchorId="62D05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">
                <v:shape id="_x0000_s1027" style="position:absolute;width:11195;height:12020;visibility:visible;mso-wrap-style:square" filled="t" type="#_x0000_t75">
                  <v:fill o:detectmouseclick="t"/>
                  <v:path o:connecttype="none"/>
                </v:shape>
                <v:shape id="Image 190" style="position:absolute;width:10826;height:11658;visibility:visible;mso-wrap-style:square" alt="Et bilde som inneholder tekst, Font, Grafikk, sketch&#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">
                  <v:imagedata o:title="Et bilde som inneholder tekst, Font, Grafikk, sketch&#10;&#10;KI-generert innhold kan være feil" r:id="rId69"/>
                  <o:lock v:ext="edit" aspectratio="f"/>
                </v:shape>
                <w10:wrap type="through" anchorx="margin"/>
              </v:group>
            </w:pict>
          </mc:Fallback>
        </mc:AlternateContent>
      </w:r>
      <w:r w:rsidR="00932B4E">
        <w:t>Sk</w:t>
      </w:r>
      <w:r w:rsidR="00F710F7">
        <w:t>jev</w:t>
      </w:r>
      <w:r w:rsidR="00932B4E">
        <w:t xml:space="preserve"> forbindelse</w:t>
      </w:r>
    </w:p>
    <w:p w:rsidRPr="000932FC" w:rsidR="009C2858" w:rsidP="001D7E9A" w:rsidRDefault="001D7E9A" w14:paraId="550F83D6" w14:textId="701C73DB">
      <w:pPr>
        <w:rPr>
          <w:lang w:val="nb-NO"/>
        </w:rPr>
      </w:pPr>
      <w:r w:rsidRPr="000932FC">
        <w:rPr>
          <w:lang w:val="nb-NO"/>
        </w:rPr>
        <w:t>Spenn i rørsystemet som vil kreve større krefter for å føre flensene parallelt sammen, enn ved prosedyren beskrevet nedenfor, skal godkjennes av teknisk ansvarlig for vurdering av risiko og eventuelle korrektive tiltak.</w:t>
      </w:r>
    </w:p>
    <w:p w:rsidRPr="000932FC" w:rsidR="001D7E9A" w:rsidP="001D7E9A" w:rsidRDefault="001D7E9A" w14:paraId="572DBA63" w14:textId="77777777">
      <w:pPr>
        <w:rPr>
          <w:lang w:val="nb-NO"/>
        </w:rPr>
      </w:pPr>
      <w:r w:rsidRPr="000932FC">
        <w:rPr>
          <w:lang w:val="nb-NO"/>
        </w:rPr>
        <w:t>Tillatte fabrikasjonstoleranser kan føre til at flensflatene ikke har lik avstand rundt hele flensforbindelsen, det vi si at flensflatene er ikke parallelle ved montasje.</w:t>
      </w:r>
    </w:p>
    <w:p w:rsidRPr="000932FC" w:rsidR="001D7E9A" w:rsidP="001D7E9A" w:rsidRDefault="001D7E9A" w14:paraId="10544E65" w14:textId="77777777">
      <w:pPr>
        <w:rPr>
          <w:lang w:val="nb-NO"/>
        </w:rPr>
      </w:pPr>
      <w:r w:rsidRPr="000932FC">
        <w:rPr>
          <w:lang w:val="nb-NO"/>
        </w:rPr>
        <w:t>I slike tilfeller må boltene trekkes til i det området der avstanden mellom flensflatene er størst.</w:t>
      </w:r>
    </w:p>
    <w:p w:rsidR="001D7E9A" w:rsidP="004C447A" w:rsidRDefault="001D7E9A" w14:paraId="0D5037C9" w14:textId="7F07EEC0">
      <w:pPr>
        <w:pStyle w:val="Nummerertliste"/>
        <w:numPr>
          <w:ilvl w:val="0"/>
          <w:numId w:val="21"/>
        </w:numPr>
      </w:pPr>
      <w:r>
        <w:t>Mål med skyvelære og finn ut hvor flensene har størst gap.</w:t>
      </w:r>
    </w:p>
    <w:p w:rsidR="001D7E9A" w:rsidP="006908C9" w:rsidRDefault="001D7E9A" w14:paraId="0A1A16B1" w14:textId="2BF90CE8">
      <w:pPr>
        <w:pStyle w:val="Nummerertliste"/>
      </w:pPr>
      <w:r>
        <w:t>Sett inn alle boltene i flensforbindelsen.</w:t>
      </w:r>
    </w:p>
    <w:p w:rsidR="001D7E9A" w:rsidP="006908C9" w:rsidRDefault="001D7E9A" w14:paraId="66D010FF" w14:textId="080CF3F4">
      <w:pPr>
        <w:pStyle w:val="Nummerertliste"/>
      </w:pPr>
      <w:r>
        <w:t>Ved oppretting av flensede forbindelser skal det ikke brukes mer enn halvparten av antall bolter i flensforbindelsen, og nabobolter skal ikke benyttes slik at det alltid er minst en ubenyttet bolt mellom bolter som benyttes til opprettingen.</w:t>
      </w:r>
    </w:p>
    <w:p w:rsidR="001D7E9A" w:rsidP="006908C9" w:rsidRDefault="001D7E9A" w14:paraId="5871A062" w14:textId="25F7B7C7">
      <w:pPr>
        <w:pStyle w:val="Nummerertliste"/>
      </w:pPr>
      <w:r>
        <w:t>Trekk til annenhver bolt i det området der gapet mellom flensflatene er størst med 30% av oppgitt moment for vriverktøy, eller 30 % B-trykket</w:t>
      </w:r>
      <w:r w:rsidR="00BF4B44">
        <w:t xml:space="preserve"> </w:t>
      </w:r>
      <w:r>
        <w:t>for strekkeverktøy. Benytt et lavest mulig antall bolter til å rette opp flensene.</w:t>
      </w:r>
    </w:p>
    <w:p w:rsidR="009C2858" w:rsidP="006908C9" w:rsidRDefault="001D7E9A" w14:paraId="20A66C00" w14:textId="74EF4654">
      <w:pPr>
        <w:pStyle w:val="Nummerertliste"/>
      </w:pPr>
      <w:r>
        <w:t>Mål med skyvelære rundt hele flensforbindelsen flere ganger under prosessen til flensene er parallelle.</w:t>
      </w:r>
    </w:p>
    <w:p w:rsidRPr="00932B4E" w:rsidR="00932B4E" w:rsidP="00932B4E" w:rsidRDefault="00931C7F" w14:paraId="4197F9E4" w14:textId="55AB02CA">
      <w:pPr>
        <w:pStyle w:val="Overskrift3"/>
      </w:pPr>
      <w:r>
        <w:rPr>
          <w:noProof/>
        </w:rPr>
        <mc:AlternateContent>
          <mc:Choice Requires="wpc">
            <w:drawing>
              <wp:anchor distT="0" distB="0" distL="114935" distR="114935" simplePos="0" relativeHeight="251658250" behindDoc="1" locked="0" layoutInCell="1" allowOverlap="1" wp14:anchorId="13D03FC7" wp14:editId="7A108A3E">
                <wp:simplePos x="0" y="0"/>
                <wp:positionH relativeFrom="column">
                  <wp:posOffset>-45085</wp:posOffset>
                </wp:positionH>
                <wp:positionV relativeFrom="paragraph">
                  <wp:posOffset>175260</wp:posOffset>
                </wp:positionV>
                <wp:extent cx="1065530" cy="975995"/>
                <wp:effectExtent l="0" t="0" r="1270" b="0"/>
                <wp:wrapThrough wrapText="bothSides">
                  <wp:wrapPolygon edited="0">
                    <wp:start x="0" y="0"/>
                    <wp:lineTo x="0" y="21080"/>
                    <wp:lineTo x="21240" y="21080"/>
                    <wp:lineTo x="21240" y="0"/>
                    <wp:lineTo x="0" y="0"/>
                  </wp:wrapPolygon>
                </wp:wrapThrough>
                <wp:docPr id="876389107"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07089" name="Image 195" descr="Et bilde som inneholder tekst, gul, Rektangel, Font&#10;&#10;KI-generert innhold kan være feil."/>
                          <pic:cNvPicPr>
                            <a:picLocks/>
                          </pic:cNvPicPr>
                        </pic:nvPicPr>
                        <pic:blipFill>
                          <a:blip r:embed="rId70" cstate="print"/>
                          <a:stretch>
                            <a:fillRect/>
                          </a:stretch>
                        </pic:blipFill>
                        <pic:spPr>
                          <a:xfrm>
                            <a:off x="0" y="0"/>
                            <a:ext cx="993775" cy="94043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4AFF7907">
              <v:group id="Canvas 3" style="position:absolute;margin-left:-3.55pt;margin-top:13.8pt;width:83.9pt;height:76.85pt;z-index:-251658230;mso-wrap-distance-left:9.05pt;mso-wrap-distance-right:9.05pt;mso-width-relative:margin;mso-height-relative:margin" coordsize="10655,9759" o:spid="_x0000_s1026" editas="canvas" w14:anchorId="14BBA9E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">
                <v:shape id="_x0000_s1027" style="position:absolute;width:10655;height:9759;visibility:visible;mso-wrap-style:square" filled="t" type="#_x0000_t75">
                  <v:fill o:detectmouseclick="t"/>
                  <v:path o:connecttype="none"/>
                </v:shape>
                <v:shape id="Image 195" style="position:absolute;width:9937;height:9404;visibility:visible;mso-wrap-style:square" alt="Et bilde som inneholder tekst, gul, Rektangel, Fon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">
                  <v:imagedata o:title="Et bilde som inneholder tekst, gul, Rektangel, Font&#10;&#10;KI-generert innhold kan være feil" r:id="rId71"/>
                  <o:lock v:ext="edit" aspectratio="f"/>
                </v:shape>
                <w10:wrap type="through"/>
              </v:group>
            </w:pict>
          </mc:Fallback>
        </mc:AlternateContent>
      </w:r>
      <w:r w:rsidR="00932B4E">
        <w:t>Parallellforskyvning</w:t>
      </w:r>
    </w:p>
    <w:p w:rsidRPr="000932FC" w:rsidR="009C2858" w:rsidP="00931C7F" w:rsidRDefault="00931C7F" w14:paraId="6AFAA6D5" w14:textId="496605BD">
      <w:pPr>
        <w:spacing w:after="960"/>
        <w:rPr>
          <w:lang w:val="nb-NO"/>
        </w:rPr>
      </w:pPr>
      <w:r w:rsidRPr="000932FC">
        <w:rPr>
          <w:lang w:val="nb-NO"/>
        </w:rPr>
        <w:t>Flenser som er parallellforskjøvet må alltid rettes opp før tiltrekking kan begynne.</w:t>
      </w:r>
    </w:p>
    <w:p w:rsidRPr="00931C7F" w:rsidR="00931C7F" w:rsidP="004C447A" w:rsidRDefault="00931C7F" w14:paraId="472245BF" w14:textId="150DE832">
      <w:pPr>
        <w:pStyle w:val="Nummerertliste"/>
        <w:numPr>
          <w:ilvl w:val="0"/>
          <w:numId w:val="22"/>
        </w:numPr>
      </w:pPr>
      <w:r w:rsidRPr="00931C7F">
        <w:t>Bruk tilgjengelig opprettingsverktøy.</w:t>
      </w:r>
    </w:p>
    <w:p w:rsidRPr="00931C7F" w:rsidR="00931C7F" w:rsidP="00931C7F" w:rsidRDefault="00931C7F" w14:paraId="08DA7E77" w14:textId="2384A4F5">
      <w:pPr>
        <w:pStyle w:val="Nummerertliste"/>
      </w:pPr>
      <w:r w:rsidRPr="00931C7F">
        <w:t>Hvordan retteren plasseres er avhengig av din</w:t>
      </w:r>
    </w:p>
    <w:p w:rsidRPr="00931C7F" w:rsidR="00931C7F" w:rsidP="00931C7F" w:rsidRDefault="00931C7F" w14:paraId="4132590C" w14:textId="3C9B98F8">
      <w:pPr>
        <w:pStyle w:val="Nummerertliste"/>
      </w:pPr>
      <w:r w:rsidRPr="00931C7F">
        <w:t>Vurdering, og plassen rundt flensen.</w:t>
      </w:r>
    </w:p>
    <w:p w:rsidRPr="00931C7F" w:rsidR="00931C7F" w:rsidP="00931C7F" w:rsidRDefault="00931C7F" w14:paraId="438EF594" w14:textId="6E9A25D5">
      <w:pPr>
        <w:pStyle w:val="Nummerertliste"/>
      </w:pPr>
      <w:r w:rsidRPr="00931C7F">
        <w:t>Etter første oppretting monteres alle boltene som kan løpe fritt i flensens bolthull. Dersom ikke alle boltene løper fritt må retteren flyttes, og flensen rettes til alle boltene løper fritt.</w:t>
      </w:r>
    </w:p>
    <w:p w:rsidR="00BD3DD9" w:rsidP="00931C7F" w:rsidRDefault="00931C7F" w14:paraId="7BE8EE71" w14:textId="77777777">
      <w:pPr>
        <w:pStyle w:val="Nummerertliste"/>
      </w:pPr>
      <w:r w:rsidRPr="00931C7F">
        <w:t>Lås fast flensforbindelsen når flensene er parallelle. Dette gjøres ved å skru til alle boltene.</w:t>
      </w:r>
    </w:p>
    <w:p w:rsidRPr="00747CE7" w:rsidR="009C2858" w:rsidP="003324B5" w:rsidRDefault="003324B5" w14:paraId="1E2D3093" w14:textId="40A70695">
      <w:r>
        <w:rPr>
          <w:noProof/>
        </w:rPr>
        <mc:AlternateContent>
          <mc:Choice Requires="wpg">
            <w:drawing>
              <wp:anchor distT="0" distB="0" distL="114300" distR="114300" simplePos="0" relativeHeight="251658285" behindDoc="0" locked="0" layoutInCell="1" allowOverlap="1" wp14:anchorId="3E4F1BB8" wp14:editId="3D802575">
                <wp:simplePos x="0" y="0"/>
                <wp:positionH relativeFrom="column">
                  <wp:posOffset>3820795</wp:posOffset>
                </wp:positionH>
                <wp:positionV relativeFrom="paragraph">
                  <wp:posOffset>501015</wp:posOffset>
                </wp:positionV>
                <wp:extent cx="457200" cy="905510"/>
                <wp:effectExtent l="38100" t="38100" r="19050" b="8890"/>
                <wp:wrapNone/>
                <wp:docPr id="1895600629" name="Group 1"/>
                <wp:cNvGraphicFramePr/>
                <a:graphic xmlns:a="http://schemas.openxmlformats.org/drawingml/2006/main">
                  <a:graphicData uri="http://schemas.microsoft.com/office/word/2010/wordprocessingGroup">
                    <wpg:wgp>
                      <wpg:cNvGrpSpPr/>
                      <wpg:grpSpPr>
                        <a:xfrm>
                          <a:off x="0" y="0"/>
                          <a:ext cx="457200" cy="905510"/>
                          <a:chOff x="0" y="3307715"/>
                          <a:chExt cx="457200" cy="905510"/>
                        </a:xfrm>
                        <a:effectLst>
                          <a:outerShdw blurRad="50800" dist="38100" dir="2700000" algn="tl" rotWithShape="0">
                            <a:prstClr val="black">
                              <a:alpha val="40000"/>
                            </a:prstClr>
                          </a:outerShdw>
                        </a:effectLst>
                      </wpg:grpSpPr>
                      <wps:wsp>
                        <wps:cNvPr id="1728186264" name="Graphic 103"/>
                        <wps:cNvSpPr/>
                        <wps:spPr>
                          <a:xfrm>
                            <a:off x="0" y="33077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859060851" name="Graphic 104"/>
                        <wps:cNvSpPr/>
                        <wps:spPr>
                          <a:xfrm>
                            <a:off x="93134" y="33077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93603080" name="Image 105"/>
                          <pic:cNvPicPr/>
                        </pic:nvPicPr>
                        <pic:blipFill>
                          <a:blip r:embed="rId61" cstate="print"/>
                          <a:stretch>
                            <a:fillRect/>
                          </a:stretch>
                        </pic:blipFill>
                        <pic:spPr>
                          <a:xfrm>
                            <a:off x="25400" y="3993515"/>
                            <a:ext cx="211455" cy="132080"/>
                          </a:xfrm>
                          <a:prstGeom prst="rect">
                            <a:avLst/>
                          </a:prstGeom>
                        </pic:spPr>
                      </pic:pic>
                    </wpg:wgp>
                  </a:graphicData>
                </a:graphic>
              </wp:anchor>
            </w:drawing>
          </mc:Choice>
          <mc:Fallback>
            <w:pict w14:anchorId="6EE8E31B">
              <v:group id="Group 1" style="position:absolute;margin-left:300.85pt;margin-top:39.45pt;width:36pt;height:71.3pt;z-index:251658286" coordsize="4572,9055" coordorigin=",33077" o:spid="_x0000_s1026" w14:anchorId="2FBFB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">
                <v:shape id="Graphic 103" style="position:absolute;top:33077;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">
                  <v:path arrowok="t"/>
                </v:shape>
                <v:shape id="Graphic 104" style="position:absolute;left:931;top:33077;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">
                  <v:path arrowok="t"/>
                </v:shape>
                <v:shape id="Image 105" style="position:absolute;left:254;top:39935;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">
                  <v:imagedata o:title="" r:id="rId67"/>
                </v:shape>
              </v:group>
            </w:pict>
          </mc:Fallback>
        </mc:AlternateContent>
      </w:r>
      <w:r>
        <w:rPr>
          <w:noProof/>
        </w:rPr>
        <mc:AlternateContent>
          <mc:Choice Requires="wps">
            <w:drawing>
              <wp:inline distT="0" distB="0" distL="0" distR="0" wp14:anchorId="11FCD738" wp14:editId="526A7C4E">
                <wp:extent cx="3888000" cy="1181100"/>
                <wp:effectExtent l="0" t="0" r="0" b="0"/>
                <wp:docPr id="1785158898" name="Text Box 5"/>
                <wp:cNvGraphicFramePr/>
                <a:graphic xmlns:a="http://schemas.openxmlformats.org/drawingml/2006/main">
                  <a:graphicData uri="http://schemas.microsoft.com/office/word/2010/wordprocessingShape">
                    <wps:wsp>
                      <wps:cNvSpPr txBox="1"/>
                      <wps:spPr>
                        <a:xfrm>
                          <a:off x="0" y="0"/>
                          <a:ext cx="3888000" cy="1181100"/>
                        </a:xfrm>
                        <a:prstGeom prst="rect">
                          <a:avLst/>
                        </a:prstGeom>
                        <a:solidFill>
                          <a:srgbClr val="E8E7D9"/>
                        </a:solidFill>
                        <a:ln w="6350">
                          <a:noFill/>
                        </a:ln>
                      </wps:spPr>
                      <wps:txbx>
                        <w:txbxContent>
                          <w:p w:rsidRPr="000709DC" w:rsidR="003324B5" w:rsidP="003324B5" w:rsidRDefault="003324B5" w14:paraId="581AE2AB" w14:textId="77777777">
                            <w:pPr>
                              <w:rPr>
                                <w:rFonts w:ascii="Arial" w:hAnsi="Arial" w:eastAsia="Arial"/>
                                <w:sz w:val="20"/>
                                <w:szCs w:val="20"/>
                              </w:rPr>
                            </w:pPr>
                            <w:r w:rsidRPr="000709DC">
                              <w:rPr>
                                <w:rFonts w:ascii="Arial" w:hAnsi="Arial" w:eastAsia="Arial"/>
                                <w:sz w:val="20"/>
                                <w:szCs w:val="20"/>
                              </w:rPr>
                              <w:t>ADVARSEL</w:t>
                            </w:r>
                          </w:p>
                          <w:p w:rsidRPr="000709DC" w:rsidR="003324B5" w:rsidP="003324B5" w:rsidRDefault="003324B5" w14:paraId="1A768CFF" w14:textId="77777777">
                            <w:pPr>
                              <w:pStyle w:val="Punktliste"/>
                              <w:rPr>
                                <w:rFonts w:eastAsia="Arial"/>
                                <w:sz w:val="20"/>
                                <w:szCs w:val="20"/>
                              </w:rPr>
                            </w:pPr>
                            <w:r w:rsidRPr="000709DC">
                              <w:rPr>
                                <w:rFonts w:eastAsia="Arial"/>
                                <w:sz w:val="20"/>
                                <w:szCs w:val="20"/>
                              </w:rPr>
                              <w:t>Forsøk aldri å rette opp flensforbindelsen ved hjelp av boltene alene.</w:t>
                            </w:r>
                          </w:p>
                          <w:p w:rsidRPr="000709DC" w:rsidR="003324B5" w:rsidP="003324B5" w:rsidRDefault="003324B5" w14:paraId="510BC211" w14:textId="77777777">
                            <w:pPr>
                              <w:pStyle w:val="Punktliste"/>
                              <w:rPr>
                                <w:rFonts w:eastAsia="Arial"/>
                                <w:sz w:val="20"/>
                                <w:szCs w:val="20"/>
                              </w:rPr>
                            </w:pPr>
                            <w:r w:rsidRPr="000709DC">
                              <w:rPr>
                                <w:rFonts w:eastAsia="Arial"/>
                                <w:sz w:val="20"/>
                                <w:szCs w:val="20"/>
                              </w:rPr>
                              <w:t>Benytt alltid tilgjengelig opprettingsverktøy.</w:t>
                            </w:r>
                          </w:p>
                          <w:p w:rsidRPr="000709DC" w:rsidR="003324B5" w:rsidP="003324B5" w:rsidRDefault="003324B5" w14:paraId="4B20DF31" w14:textId="59EDBD3F">
                            <w:pPr>
                              <w:pStyle w:val="Punktliste"/>
                              <w:rPr>
                                <w:rFonts w:eastAsia="Arial"/>
                                <w:sz w:val="20"/>
                                <w:szCs w:val="20"/>
                              </w:rPr>
                            </w:pPr>
                            <w:r w:rsidRPr="000709DC">
                              <w:rPr>
                                <w:rFonts w:eastAsia="Arial"/>
                                <w:sz w:val="20"/>
                                <w:szCs w:val="20"/>
                              </w:rPr>
                              <w:t>Klarer du ikke å trekke flensflatene parallelt, må du ta kontakt med nærmeste overordnede</w:t>
                            </w:r>
                          </w:p>
                        </w:txbxContent>
                      </wps:txbx>
                      <wps:bodyPr rot="0" spcFirstLastPara="0" vert="horz" wrap="square" lIns="76492" tIns="38247" rIns="76492" bIns="38247" numCol="1" spcCol="0" rtlCol="0" fromWordArt="0" anchor="t" anchorCtr="0" forceAA="0" compatLnSpc="1">
                        <a:prstTxWarp prst="textNoShape">
                          <a:avLst/>
                        </a:prstTxWarp>
                        <a:noAutofit/>
                      </wps:bodyPr>
                    </wps:wsp>
                  </a:graphicData>
                </a:graphic>
              </wp:inline>
            </w:drawing>
          </mc:Choice>
          <mc:Fallback>
            <w:pict w14:anchorId="6E99D943">
              <v:shape id="_x0000_s1091" style="width:306.15pt;height:93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" w14:anchorId="11FCD738">
                <v:textbox inset="2.12478mm,1.0624mm,2.12478mm,1.0624mm">
                  <w:txbxContent>
                    <w:p w:rsidRPr="000709DC" w:rsidR="003324B5" w:rsidP="003324B5" w:rsidRDefault="003324B5" w14:paraId="6F0D1568" w14:textId="77777777">
                      <w:pPr>
                        <w:rPr>
                          <w:rFonts w:ascii="Arial" w:hAnsi="Arial" w:eastAsia="Arial"/>
                          <w:sz w:val="20"/>
                          <w:szCs w:val="20"/>
                        </w:rPr>
                      </w:pPr>
                      <w:r w:rsidRPr="000709DC">
                        <w:rPr>
                          <w:rFonts w:ascii="Arial" w:hAnsi="Arial" w:eastAsia="Arial"/>
                          <w:sz w:val="20"/>
                          <w:szCs w:val="20"/>
                        </w:rPr>
                        <w:t>ADVARSEL</w:t>
                      </w:r>
                    </w:p>
                    <w:p w:rsidRPr="000709DC" w:rsidR="003324B5" w:rsidP="003324B5" w:rsidRDefault="003324B5" w14:paraId="72995C26" w14:textId="77777777">
                      <w:pPr>
                        <w:pStyle w:val="Punktliste"/>
                        <w:rPr>
                          <w:rFonts w:eastAsia="Arial"/>
                          <w:sz w:val="20"/>
                          <w:szCs w:val="20"/>
                        </w:rPr>
                      </w:pPr>
                      <w:r w:rsidRPr="000709DC">
                        <w:rPr>
                          <w:rFonts w:eastAsia="Arial"/>
                          <w:sz w:val="20"/>
                          <w:szCs w:val="20"/>
                        </w:rPr>
                        <w:t>Forsøk aldri å rette opp flensforbindelsen ved hjelp av boltene alene.</w:t>
                      </w:r>
                    </w:p>
                    <w:p w:rsidRPr="000709DC" w:rsidR="003324B5" w:rsidP="003324B5" w:rsidRDefault="003324B5" w14:paraId="09F32892" w14:textId="77777777">
                      <w:pPr>
                        <w:pStyle w:val="Punktliste"/>
                        <w:rPr>
                          <w:rFonts w:eastAsia="Arial"/>
                          <w:sz w:val="20"/>
                          <w:szCs w:val="20"/>
                        </w:rPr>
                      </w:pPr>
                      <w:r w:rsidRPr="000709DC">
                        <w:rPr>
                          <w:rFonts w:eastAsia="Arial"/>
                          <w:sz w:val="20"/>
                          <w:szCs w:val="20"/>
                        </w:rPr>
                        <w:t>Benytt alltid tilgjengelig opprettingsverktøy.</w:t>
                      </w:r>
                    </w:p>
                    <w:p w:rsidRPr="000709DC" w:rsidR="003324B5" w:rsidP="003324B5" w:rsidRDefault="003324B5" w14:paraId="17B2033D" w14:textId="59EDBD3F">
                      <w:pPr>
                        <w:pStyle w:val="Punktliste"/>
                        <w:rPr>
                          <w:rFonts w:eastAsia="Arial"/>
                          <w:sz w:val="20"/>
                          <w:szCs w:val="20"/>
                        </w:rPr>
                      </w:pPr>
                      <w:r w:rsidRPr="000709DC">
                        <w:rPr>
                          <w:rFonts w:eastAsia="Arial"/>
                          <w:sz w:val="20"/>
                          <w:szCs w:val="20"/>
                        </w:rPr>
                        <w:t>Klarer du ikke å trekke flensflatene parallelt, må du ta kontakt med nærmeste overordnede</w:t>
                      </w:r>
                    </w:p>
                  </w:txbxContent>
                </v:textbox>
                <w10:anchorlock/>
              </v:shape>
            </w:pict>
          </mc:Fallback>
        </mc:AlternateContent>
      </w:r>
    </w:p>
    <w:p w:rsidRPr="000932FC" w:rsidR="000E260C" w:rsidP="000E260C" w:rsidRDefault="000E260C" w14:paraId="2844B824" w14:textId="77777777">
      <w:pPr>
        <w:rPr>
          <w:lang w:val="nb-NO"/>
        </w:rPr>
      </w:pPr>
      <w:r w:rsidRPr="000932FC">
        <w:rPr>
          <w:lang w:val="nb-NO"/>
        </w:rPr>
        <w:t>Før du skal trekke til flenser, er det viktig at du gjør et grundig forarbeid i planleggingen av jobben.</w:t>
      </w:r>
    </w:p>
    <w:p w:rsidRPr="000E260C" w:rsidR="000E260C" w:rsidP="004C447A" w:rsidRDefault="000E260C" w14:paraId="6F5904A2" w14:textId="136D352D">
      <w:pPr>
        <w:pStyle w:val="Nummerertliste"/>
        <w:numPr>
          <w:ilvl w:val="0"/>
          <w:numId w:val="23"/>
        </w:numPr>
        <w:rPr>
          <w:rFonts w:eastAsiaTheme="minorHAnsi"/>
        </w:rPr>
      </w:pPr>
      <w:r w:rsidRPr="000E260C">
        <w:rPr>
          <w:rFonts w:eastAsiaTheme="minorHAnsi"/>
        </w:rPr>
        <w:t>Flens og tetningsflate kontrolleres for skader, korrosjon og slitasje, og at ringsporet er fritt for belegg fra maling og preservering. Det skal ikke være maling på flensflatene på noen sider av ringsporet.</w:t>
      </w:r>
    </w:p>
    <w:p w:rsidRPr="000E260C" w:rsidR="000E260C" w:rsidP="000E260C" w:rsidRDefault="000E260C" w14:paraId="1DEB1D37" w14:textId="28E5F80B">
      <w:pPr>
        <w:pStyle w:val="Nummerertliste"/>
        <w:rPr>
          <w:rFonts w:eastAsiaTheme="minorHAnsi"/>
        </w:rPr>
      </w:pPr>
      <w:r w:rsidRPr="000E260C">
        <w:rPr>
          <w:rFonts w:eastAsiaTheme="minorHAnsi"/>
        </w:rPr>
        <w:t>Flensens kontaktflate mot mutterne skal også være fri for tykke lag av maling og preservering, som kan medføre at bolter mister forspenning etter montasje. Kun grunningsmaling kan aksepteres under mutternes kontaktflate.</w:t>
      </w:r>
    </w:p>
    <w:p w:rsidRPr="000E260C" w:rsidR="000E260C" w:rsidP="000E260C" w:rsidRDefault="000E260C" w14:paraId="46681F4D" w14:textId="5CDFD359">
      <w:pPr>
        <w:pStyle w:val="Nummerertliste"/>
        <w:rPr>
          <w:rFonts w:eastAsiaTheme="minorHAnsi"/>
        </w:rPr>
      </w:pPr>
      <w:r w:rsidRPr="000E260C">
        <w:rPr>
          <w:rFonts w:eastAsiaTheme="minorHAnsi"/>
        </w:rPr>
        <w:t>Rengjør tetningsflaten. Til dette kan stålkost eller smergelpapir benyttes. Godkjent løsemiddel og tøyfiller brukes til sluttrengjøring.</w:t>
      </w:r>
    </w:p>
    <w:p w:rsidR="009C2858" w:rsidP="000E260C" w:rsidRDefault="000E260C" w14:paraId="7D5E3662" w14:textId="0992AD29">
      <w:pPr>
        <w:pStyle w:val="Nummerertliste"/>
      </w:pPr>
      <w:r w:rsidRPr="000E260C">
        <w:rPr>
          <w:rFonts w:eastAsiaTheme="minorHAnsi"/>
        </w:rPr>
        <w:t>Utfør rengjøringen langs ringsporet. Påse at rengjøringen ikke lager radielle spor i</w:t>
      </w:r>
      <w:r w:rsidR="003509C9">
        <w:rPr>
          <w:rFonts w:eastAsiaTheme="minorHAnsi"/>
        </w:rPr>
        <w:t xml:space="preserve"> </w:t>
      </w:r>
      <w:r w:rsidRPr="000E260C">
        <w:rPr>
          <w:rFonts w:eastAsiaTheme="minorHAnsi"/>
        </w:rPr>
        <w:t>tetningsflatene. Det er spesielt viktig å få fjernet skader i radiell retning.</w:t>
      </w:r>
      <w:bookmarkStart w:name="bm02_04_End" w:id="50"/>
      <w:bookmarkEnd w:id="50"/>
    </w:p>
    <w:p w:rsidR="009C2858" w:rsidP="00BA3E28" w:rsidRDefault="00E13118" w14:paraId="4A51712B" w14:textId="761D128B">
      <w:pPr>
        <w:pStyle w:val="Overskrift2"/>
      </w:pPr>
      <w:bookmarkStart w:name="bm02_05_Start" w:id="51"/>
      <w:bookmarkStart w:name="_Ref227402858" w:id="52"/>
      <w:bookmarkEnd w:id="51"/>
      <w:r>
        <w:t>Montering</w:t>
      </w:r>
      <w:bookmarkEnd w:id="52"/>
    </w:p>
    <w:p w:rsidR="009C2858" w:rsidP="00E13118" w:rsidRDefault="00E13118" w14:paraId="316F4CC6" w14:textId="24D4A27F">
      <w:pPr>
        <w:pStyle w:val="Overskrift3"/>
      </w:pPr>
      <w:r>
        <w:t>Tetningsring</w:t>
      </w:r>
    </w:p>
    <w:p w:rsidRPr="000932FC" w:rsidR="00E13118" w:rsidP="00E13118" w:rsidRDefault="00E13118" w14:paraId="54E46CC1" w14:textId="77777777">
      <w:pPr>
        <w:rPr>
          <w:lang w:val="nb-NO"/>
        </w:rPr>
      </w:pPr>
      <w:r w:rsidRPr="000932FC">
        <w:rPr>
          <w:lang w:val="nb-NO"/>
        </w:rPr>
        <w:t>For ASME RTJ kan oktagonale, eller ovale metall- ringer benyttes. Hvilken type ring som skal benyttes er spesifisert i trekketabell/rørspesifikasjon.</w:t>
      </w:r>
    </w:p>
    <w:p w:rsidR="00E13118" w:rsidP="004C447A" w:rsidRDefault="00E13118" w14:paraId="0D79CAC1" w14:textId="229F347F">
      <w:pPr>
        <w:pStyle w:val="Nummerertliste"/>
        <w:numPr>
          <w:ilvl w:val="0"/>
          <w:numId w:val="24"/>
        </w:numPr>
      </w:pPr>
      <w:r>
        <w:t>Åpning mellom flensene skal være større enn tykkelsen på tetningsringen slik at denne ikke blir skadet ved montering.</w:t>
      </w:r>
    </w:p>
    <w:p w:rsidR="00E13118" w:rsidP="00E13118" w:rsidRDefault="00E13118" w14:paraId="1463FE12" w14:textId="79A56AF7">
      <w:pPr>
        <w:pStyle w:val="Nummerertliste"/>
      </w:pPr>
      <w:r>
        <w:t>Det skal alltid settes inn ny tetningsring ved tiltrekking av flenser som har vært åpnet.</w:t>
      </w:r>
    </w:p>
    <w:p w:rsidR="00E13118" w:rsidP="00E13118" w:rsidRDefault="00E13118" w14:paraId="5B16B59B" w14:textId="10D6E18C">
      <w:pPr>
        <w:pStyle w:val="Nummerertliste"/>
      </w:pPr>
      <w:r>
        <w:t>Sjekk at du har rett tetningsring i henhold til tabell og at denne er fri for skader. Ringens størrelse og materialkvalitet er merket på ringen.</w:t>
      </w:r>
    </w:p>
    <w:p w:rsidR="00E13118" w:rsidP="00E13118" w:rsidRDefault="00E13118" w14:paraId="1141D693" w14:textId="05DED16E">
      <w:pPr>
        <w:pStyle w:val="Nummerertliste"/>
      </w:pPr>
      <w:r>
        <w:t>Ringer med mangelfull merking skal ikke benyttes.</w:t>
      </w:r>
    </w:p>
    <w:p w:rsidR="00E13118" w:rsidP="00E13118" w:rsidRDefault="00E13118" w14:paraId="25D18205" w14:textId="10E0BBEB">
      <w:pPr>
        <w:pStyle w:val="Nummerertliste"/>
      </w:pPr>
      <w:r>
        <w:t>Sett inn de nederste boltene i flensforbindelsen slik at ikke tetningsringen faller ned.</w:t>
      </w:r>
    </w:p>
    <w:p w:rsidR="00E13118" w:rsidP="00E13118" w:rsidRDefault="00E13118" w14:paraId="7175D1A1" w14:textId="30D117C0">
      <w:pPr>
        <w:pStyle w:val="Nummerertliste"/>
      </w:pPr>
      <w:r>
        <w:t>Sjekk at ringen ligger riktig. Den skal kunne ”rugge” i ringsporet.</w:t>
      </w:r>
    </w:p>
    <w:p w:rsidRPr="000932FC" w:rsidR="00E13118" w:rsidP="00E13118" w:rsidRDefault="00E13118" w14:paraId="798598CE" w14:textId="77777777">
      <w:pPr>
        <w:rPr>
          <w:lang w:val="nb-NO"/>
        </w:rPr>
      </w:pPr>
      <w:r w:rsidRPr="000932FC">
        <w:rPr>
          <w:lang w:val="nb-NO"/>
        </w:rPr>
        <w:t>Metallringer (RTJ) skal smøres før man setter dem inn med et tynt belegg syrefri vaselin eller tynn maskinolje, dette for at punkbelastninger unngås og det vil være lettere å demontere/ta ut pakningen igjen. Pakninger som er PTFE-belagt skal ikke smøres.</w:t>
      </w:r>
    </w:p>
    <w:p w:rsidRPr="000932FC" w:rsidR="009C2858" w:rsidP="00E13118" w:rsidRDefault="00E13118" w14:paraId="15E10CB7" w14:textId="15440848">
      <w:pPr>
        <w:rPr>
          <w:lang w:val="nb-NO"/>
        </w:rPr>
      </w:pPr>
      <w:r w:rsidRPr="000932FC">
        <w:rPr>
          <w:lang w:val="nb-NO"/>
        </w:rPr>
        <w:t>Det må ikke brukes grease eller lignende i ring- sporet, da dette kan hindre ringen i å oppnå full tetning.</w:t>
      </w:r>
    </w:p>
    <w:p w:rsidR="009C2858" w:rsidP="00E13118" w:rsidRDefault="00E13118" w14:paraId="39374646" w14:textId="75E63E59">
      <w:pPr>
        <w:pStyle w:val="Overskrift3"/>
      </w:pPr>
      <w:r>
        <w:t>Bolter</w:t>
      </w:r>
    </w:p>
    <w:p w:rsidR="00E13118" w:rsidP="004C447A" w:rsidRDefault="00E13118" w14:paraId="557604D8" w14:textId="34C4BAB5">
      <w:pPr>
        <w:pStyle w:val="Nummerertliste"/>
        <w:numPr>
          <w:ilvl w:val="0"/>
          <w:numId w:val="25"/>
        </w:numPr>
      </w:pPr>
      <w:r>
        <w:t>Boltens merking er innslått i den ene enden av bolten.</w:t>
      </w:r>
    </w:p>
    <w:p w:rsidR="00E13118" w:rsidP="00C433C3" w:rsidRDefault="00E13118" w14:paraId="2BA4ABB6" w14:textId="3DB24EEF">
      <w:pPr>
        <w:pStyle w:val="Nummerertliste"/>
      </w:pPr>
      <w:r>
        <w:t>I trekketabellen finner du informasjon om boltene, hvilken type bolt- og muttermateriale og eventuelt underlagsskiver som skal benyttes.</w:t>
      </w:r>
    </w:p>
    <w:p w:rsidR="00E13118" w:rsidP="00C433C3" w:rsidRDefault="00E13118" w14:paraId="5513DAC6" w14:textId="305A03FD">
      <w:pPr>
        <w:pStyle w:val="Nummerertliste"/>
      </w:pPr>
      <w:r>
        <w:t>Her er det oppgitt verktøy (for over 1” bolt- diameter), antall bolter, boltdiameter, boltlengde, nøkkelvidde, forspenningskraft, det momentet som bolten skal trekkes til med, eller A og B trykk dersom hydraulisk boltstrekkeutstyr skal benyttes.</w:t>
      </w:r>
    </w:p>
    <w:p w:rsidR="009C2858" w:rsidP="00C433C3" w:rsidRDefault="00E13118" w14:paraId="188FC379" w14:textId="75BCCF85">
      <w:pPr>
        <w:pStyle w:val="Nummerertliste"/>
      </w:pPr>
      <w:r>
        <w:t>I trekketabellen er det også oppgitt hvilken type smøremiddel som skal benyttes på bolter og muttere.</w:t>
      </w:r>
    </w:p>
    <w:p w:rsidR="00C433C3" w:rsidP="00C433C3" w:rsidRDefault="00C433C3" w14:paraId="4C83AA51" w14:textId="2CA5AB58">
      <w:r>
        <w:rPr>
          <w:noProof/>
        </w:rPr>
        <mc:AlternateContent>
          <mc:Choice Requires="wpc">
            <w:drawing>
              <wp:inline distT="0" distB="0" distL="0" distR="0" wp14:anchorId="6AAB0CA2" wp14:editId="2E047E32">
                <wp:extent cx="4232910" cy="1638301"/>
                <wp:effectExtent l="0" t="0" r="0" b="0"/>
                <wp:docPr id="568419377"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62646102" name="Image 215" descr="Et bilde som inneholder metallvarer, skrue, festeanordning, Skruer og muttere til hjemmet&#10;&#10;KI-generert innhold kan være feil."/>
                          <pic:cNvPicPr>
                            <a:picLocks/>
                          </pic:cNvPicPr>
                        </pic:nvPicPr>
                        <pic:blipFill>
                          <a:blip r:embed="rId72" cstate="print"/>
                          <a:stretch>
                            <a:fillRect/>
                          </a:stretch>
                        </pic:blipFill>
                        <pic:spPr>
                          <a:xfrm>
                            <a:off x="0" y="0"/>
                            <a:ext cx="3715385" cy="1596390"/>
                          </a:xfrm>
                          <a:prstGeom prst="rect">
                            <a:avLst/>
                          </a:prstGeom>
                        </pic:spPr>
                      </pic:pic>
                    </wpc:wpc>
                  </a:graphicData>
                </a:graphic>
              </wp:inline>
            </w:drawing>
          </mc:Choice>
          <mc:Fallback>
            <w:pict w14:anchorId="0B01DD1E">
              <v:group id="Canvas 4" style="width:333.3pt;height:129pt;mso-position-horizontal-relative:char;mso-position-vertical-relative:line" coordsize="42329,16383" o:spid="_x0000_s1026" editas="canvas" w14:anchorId="0C0E65D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">
                <v:shape id="_x0000_s1027" style="position:absolute;width:42329;height:16383;visibility:visible;mso-wrap-style:square" filled="t" type="#_x0000_t75">
                  <v:fill o:detectmouseclick="t"/>
                  <v:path o:connecttype="none"/>
                </v:shape>
                <v:shape id="Image 215" style="position:absolute;width:37153;height:15963;visibility:visible;mso-wrap-style:square" alt="Et bilde som inneholder metallvarer, skrue, festeanordning, Skruer og muttere til hjemme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">
                  <v:imagedata o:title="Et bilde som inneholder metallvarer, skrue, festeanordning, Skruer og muttere til hjemmet&#10;&#10;KI-generert innhold kan være feil" r:id="rId73"/>
                  <o:lock v:ext="edit" aspectratio="f"/>
                </v:shape>
                <w10:anchorlock/>
              </v:group>
            </w:pict>
          </mc:Fallback>
        </mc:AlternateContent>
      </w:r>
    </w:p>
    <w:p w:rsidR="00C433C3" w:rsidP="004C447A" w:rsidRDefault="00C433C3" w14:paraId="242B4633" w14:textId="469E1C9D">
      <w:pPr>
        <w:pStyle w:val="Nummerertliste"/>
        <w:numPr>
          <w:ilvl w:val="0"/>
          <w:numId w:val="26"/>
        </w:numPr>
      </w:pPr>
      <w:r>
        <w:t>Muttere og bolter uten merking skal ikke benyttes.</w:t>
      </w:r>
    </w:p>
    <w:p w:rsidR="00C433C3" w:rsidP="00C433C3" w:rsidRDefault="00C433C3" w14:paraId="2B30E566" w14:textId="64706F35">
      <w:pPr>
        <w:pStyle w:val="Nummerertliste"/>
      </w:pPr>
      <w:r>
        <w:t>Boltens gjenger og mutternes anleggsflate skal kontrolleres for skader og slitasje.</w:t>
      </w:r>
    </w:p>
    <w:p w:rsidR="00C433C3" w:rsidP="00C433C3" w:rsidRDefault="00C433C3" w14:paraId="0DDD4FDA" w14:textId="533A0AE9">
      <w:pPr>
        <w:pStyle w:val="Nummerertliste"/>
      </w:pPr>
      <w:r>
        <w:t>Benytt alltid smøremiddel som angitt i trekketabellen.</w:t>
      </w:r>
    </w:p>
    <w:p w:rsidR="00C433C3" w:rsidP="00C433C3" w:rsidRDefault="00C433C3" w14:paraId="7E4D10D8" w14:textId="4FF16535">
      <w:pPr>
        <w:pStyle w:val="Nummerertliste"/>
      </w:pPr>
      <w:r>
        <w:t>Bolten skal ikke smøres før den er montert i flensforbindelsen.</w:t>
      </w:r>
    </w:p>
    <w:p w:rsidR="00C433C3" w:rsidP="00C433C3" w:rsidRDefault="00C433C3" w14:paraId="6D8C2694" w14:textId="3857A706">
      <w:pPr>
        <w:pStyle w:val="Nummerertliste"/>
      </w:pPr>
      <w:r>
        <w:t>Boltens gjengeparti som er i inngrep med mutter skal smøres på den siden av forbindelsen hvor verktøyet monteres. Man bør også smøre den andre siden.</w:t>
      </w:r>
    </w:p>
    <w:p w:rsidR="00C433C3" w:rsidP="00C433C3" w:rsidRDefault="00C433C3" w14:paraId="34B0DC33" w14:textId="0BAB27C0">
      <w:pPr>
        <w:pStyle w:val="Nummerertliste"/>
      </w:pPr>
      <w:r>
        <w:t>Mutter monteres korrekt slik at merking er synlig etter montering.</w:t>
      </w:r>
    </w:p>
    <w:p w:rsidR="00C433C3" w:rsidP="00C433C3" w:rsidRDefault="00C433C3" w14:paraId="7FFC61AC" w14:textId="6FD53222">
      <w:pPr>
        <w:pStyle w:val="Nummerertliste"/>
      </w:pPr>
      <w:r>
        <w:t>Mutter som trekkeverktøy monteres på skal smøres på anleggsflaten mot flens samt de to første gjengene mot flensen. Man bør også smøre den andre siden.</w:t>
      </w:r>
    </w:p>
    <w:p w:rsidRPr="006D1111" w:rsidR="00C433C3" w:rsidP="00C433C3" w:rsidRDefault="00C433C3" w14:paraId="37C41112" w14:textId="232CE7A6">
      <w:pPr>
        <w:pStyle w:val="Nummerertliste"/>
      </w:pPr>
      <w:r>
        <w:t>Boltene skal løpe fritt gjennom motsatt flens.</w:t>
      </w:r>
    </w:p>
    <w:p w:rsidRPr="00747CE7" w:rsidR="009C2858" w:rsidP="009C2858" w:rsidRDefault="00C433C3" w14:paraId="7FA3FC20" w14:textId="35EFC8F0">
      <w:pPr>
        <w:rPr>
          <w:lang w:val="nb-NO"/>
        </w:rPr>
      </w:pPr>
      <w:r>
        <w:rPr>
          <w:noProof/>
          <w:lang w:val="nb-NO"/>
        </w:rPr>
        <mc:AlternateContent>
          <mc:Choice Requires="wpc">
            <w:drawing>
              <wp:inline distT="0" distB="0" distL="0" distR="0" wp14:anchorId="4AFC6326" wp14:editId="54467F33">
                <wp:extent cx="4232910" cy="1775461"/>
                <wp:effectExtent l="0" t="0" r="0" b="0"/>
                <wp:docPr id="927824687"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46352623" name="Image 219" descr="Et bilde som inneholder design&#10;&#10;KI-generert innhold kan være feil."/>
                          <pic:cNvPicPr/>
                        </pic:nvPicPr>
                        <pic:blipFill>
                          <a:blip r:embed="rId74" cstate="print"/>
                          <a:stretch>
                            <a:fillRect/>
                          </a:stretch>
                        </pic:blipFill>
                        <pic:spPr>
                          <a:xfrm>
                            <a:off x="0" y="0"/>
                            <a:ext cx="3618865" cy="1719580"/>
                          </a:xfrm>
                          <a:prstGeom prst="rect">
                            <a:avLst/>
                          </a:prstGeom>
                        </pic:spPr>
                      </pic:pic>
                    </wpc:wpc>
                  </a:graphicData>
                </a:graphic>
              </wp:inline>
            </w:drawing>
          </mc:Choice>
          <mc:Fallback>
            <w:pict w14:anchorId="5A21955B">
              <v:group id="Canvas 5" style="width:333.3pt;height:139.8pt;mso-position-horizontal-relative:char;mso-position-vertical-relative:line" coordsize="42329,17754" o:spid="_x0000_s1026" editas="canvas" w14:anchorId="2F64C1A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">
                <v:shape id="_x0000_s1027" style="position:absolute;width:42329;height:17754;visibility:visible;mso-wrap-style:square" filled="t" type="#_x0000_t75">
                  <v:fill o:detectmouseclick="t"/>
                  <v:path o:connecttype="none"/>
                </v:shape>
                <v:shape id="Image 219" style="position:absolute;width:36188;height:17195;visibility:visible;mso-wrap-style:square" alt="Et bilde som inneholder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">
                  <v:imagedata o:title="Et bilde som inneholder design&#10;&#10;KI-generert innhold kan være feil" r:id="rId75"/>
                </v:shape>
                <w10:anchorlock/>
              </v:group>
            </w:pict>
          </mc:Fallback>
        </mc:AlternateContent>
      </w:r>
    </w:p>
    <w:p w:rsidRPr="00747CE7" w:rsidR="009C2858" w:rsidP="009C2858" w:rsidRDefault="00C433C3" w14:paraId="510C5847" w14:textId="6EA7812A">
      <w:pPr>
        <w:rPr>
          <w:lang w:val="nb-NO"/>
        </w:rPr>
      </w:pPr>
      <w:r w:rsidRPr="00C433C3">
        <w:rPr>
          <w:lang w:val="nb-NO"/>
        </w:rPr>
        <w:t>Friksjonen i en skrudd forbindelse er vanskelig å forutsi nøyaktig da denne er avhengig av en lang rekke variable faktorer. I og med at mesteparten av momentet går med til å overvinne friksjon, er det viktig at bolten og mutterens gjengeparti kontrollers og smøres.</w:t>
      </w:r>
    </w:p>
    <w:p w:rsidR="009C2858" w:rsidP="00C433C3" w:rsidRDefault="00C433C3" w14:paraId="5632618A" w14:textId="1F29E4AA">
      <w:pPr>
        <w:pStyle w:val="Overskrift3"/>
        <w:rPr>
          <w:lang w:val="nb-NO"/>
        </w:rPr>
      </w:pPr>
      <w:r>
        <w:rPr>
          <w:lang w:val="nb-NO"/>
        </w:rPr>
        <w:t>Tiltrekking</w:t>
      </w:r>
    </w:p>
    <w:p w:rsidRPr="00C433C3" w:rsidR="00C433C3" w:rsidP="00C433C3" w:rsidRDefault="00C433C3" w14:paraId="2A739D2B" w14:textId="77777777">
      <w:pPr>
        <w:rPr>
          <w:lang w:val="nb-NO"/>
        </w:rPr>
      </w:pPr>
      <w:r w:rsidRPr="00C433C3">
        <w:rPr>
          <w:lang w:val="nb-NO"/>
        </w:rPr>
        <w:t>Det skal kun brukes godkjent verktøy som er gitt i trekketabellen. Dersom annet verktøy skal benyttes, må det etableres ny og godkjent trekketabell.</w:t>
      </w:r>
    </w:p>
    <w:p w:rsidRPr="00C433C3" w:rsidR="00C433C3" w:rsidP="00C433C3" w:rsidRDefault="00C433C3" w14:paraId="3061549C" w14:textId="77777777">
      <w:pPr>
        <w:rPr>
          <w:lang w:val="nb-NO"/>
        </w:rPr>
      </w:pPr>
      <w:r w:rsidRPr="00C433C3">
        <w:rPr>
          <w:lang w:val="nb-NO"/>
        </w:rPr>
        <w:t>Dersom det er nødvendig å lage spesialverktøy for å komme til for trekking i trange områder, skal dette godkjennes i samsvar med prosedyrene i operatørselskap.</w:t>
      </w:r>
    </w:p>
    <w:p w:rsidRPr="00C433C3" w:rsidR="00C433C3" w:rsidP="00C433C3" w:rsidRDefault="00C433C3" w14:paraId="20F7C448" w14:textId="77777777">
      <w:pPr>
        <w:rPr>
          <w:lang w:val="nb-NO"/>
        </w:rPr>
      </w:pPr>
      <w:r w:rsidRPr="00C433C3">
        <w:rPr>
          <w:lang w:val="nb-NO"/>
        </w:rPr>
        <w:t>En skal kontrollere følgende før verktøyet tas bruk:</w:t>
      </w:r>
    </w:p>
    <w:p w:rsidRPr="00C433C3" w:rsidR="00C433C3" w:rsidP="004C447A" w:rsidRDefault="00C433C3" w14:paraId="5C31CF4D" w14:textId="4B64D0FA">
      <w:pPr>
        <w:pStyle w:val="Nummerertliste"/>
        <w:numPr>
          <w:ilvl w:val="0"/>
          <w:numId w:val="27"/>
        </w:numPr>
      </w:pPr>
      <w:r w:rsidRPr="00C433C3">
        <w:t>At verktøyet har gyldig kalibrering.</w:t>
      </w:r>
    </w:p>
    <w:p w:rsidRPr="00C433C3" w:rsidR="00C433C3" w:rsidP="00C433C3" w:rsidRDefault="00C433C3" w14:paraId="7DEAB24F" w14:textId="0E6986F7">
      <w:pPr>
        <w:pStyle w:val="Nummerertliste"/>
      </w:pPr>
      <w:r w:rsidRPr="00C433C3">
        <w:t>At verktøy og utstyr er i forsvarlig stand før dette trykksettes.</w:t>
      </w:r>
    </w:p>
    <w:p w:rsidRPr="00C433C3" w:rsidR="00C433C3" w:rsidP="00C433C3" w:rsidRDefault="00C433C3" w14:paraId="59E0075E" w14:textId="06DB20ED">
      <w:pPr>
        <w:pStyle w:val="Nummerertliste"/>
      </w:pPr>
      <w:r w:rsidRPr="00C433C3">
        <w:t>At bruk av verktøy og utstyr, er i samsvar med leverandørens bruksanvisning.</w:t>
      </w:r>
    </w:p>
    <w:p w:rsidR="009C2858" w:rsidP="00C433C3" w:rsidRDefault="009C2858" w14:paraId="65D4DDD9" w14:textId="77777777">
      <w:pPr>
        <w:spacing w:after="0"/>
        <w:ind w:left="-284" w:right="-422"/>
      </w:pPr>
      <w:r>
        <w:rPr>
          <w:noProof/>
        </w:rPr>
        <mc:AlternateContent>
          <mc:Choice Requires="wpc">
            <w:drawing>
              <wp:inline distT="0" distB="0" distL="0" distR="0" wp14:anchorId="2548B3D7" wp14:editId="1D988CCB">
                <wp:extent cx="2987040" cy="1684020"/>
                <wp:effectExtent l="0" t="0" r="3810" b="0"/>
                <wp:docPr id="2123139202"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33649153" name="Image 223" descr="Et bilde som inneholder kabel, Elektrisk kobling, slange&#10;&#10;KI-generert innhold kan være feil."/>
                          <pic:cNvPicPr>
                            <a:picLocks/>
                          </pic:cNvPicPr>
                        </pic:nvPicPr>
                        <pic:blipFill>
                          <a:blip r:embed="rId76" cstate="print"/>
                          <a:stretch>
                            <a:fillRect/>
                          </a:stretch>
                        </pic:blipFill>
                        <pic:spPr>
                          <a:xfrm>
                            <a:off x="0" y="0"/>
                            <a:ext cx="2381154" cy="1684020"/>
                          </a:xfrm>
                          <a:prstGeom prst="rect">
                            <a:avLst/>
                          </a:prstGeom>
                        </pic:spPr>
                      </pic:pic>
                    </wpc:wpc>
                  </a:graphicData>
                </a:graphic>
              </wp:inline>
            </w:drawing>
          </mc:Choice>
          <mc:Fallback>
            <w:pict w14:anchorId="572EF987">
              <v:group id="Canvas 7" style="width:235.2pt;height:132.6pt;mso-position-horizontal-relative:char;mso-position-vertical-relative:line" coordsize="29870,16840" o:spid="_x0000_s1026" editas="canvas" w14:anchorId="4E14F9B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">
                <v:shape id="_x0000_s1027" style="position:absolute;width:29870;height:16840;visibility:visible;mso-wrap-style:square" filled="t" type="#_x0000_t75">
                  <v:fill o:detectmouseclick="t"/>
                  <v:path o:connecttype="none"/>
                </v:shape>
                <v:shape id="Image 223" style="position:absolute;width:23811;height:16840;visibility:visible;mso-wrap-style:square" alt="Et bilde som inneholder kabel, Elektrisk kobling, slange&#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">
                  <v:imagedata o:title="Et bilde som inneholder kabel, Elektrisk kobling, slange&#10;&#10;KI-generert innhold kan være feil" r:id="rId77"/>
                  <o:lock v:ext="edit" aspectratio="f"/>
                </v:shape>
                <w10:anchorlock/>
              </v:group>
            </w:pict>
          </mc:Fallback>
        </mc:AlternateContent>
      </w:r>
    </w:p>
    <w:p w:rsidRPr="00F76CB2" w:rsidR="00F76CB2" w:rsidP="00F76CB2" w:rsidRDefault="00F76CB2" w14:paraId="561D6A41" w14:textId="14BD3C82">
      <w:pPr>
        <w:rPr>
          <w:lang w:val="nb-NO"/>
        </w:rPr>
      </w:pPr>
      <w:r w:rsidRPr="00F76CB2">
        <w:rPr>
          <w:lang w:val="nb-NO"/>
        </w:rPr>
        <w:t>Følgende sikkerhetstiltak skal ivaretas når verktøyet er i bruk:</w:t>
      </w:r>
    </w:p>
    <w:p w:rsidRPr="00F76CB2" w:rsidR="00F76CB2" w:rsidP="004C447A" w:rsidRDefault="00F76CB2" w14:paraId="4182351A" w14:textId="4D021671">
      <w:pPr>
        <w:pStyle w:val="Nummerertliste"/>
        <w:numPr>
          <w:ilvl w:val="0"/>
          <w:numId w:val="28"/>
        </w:numPr>
      </w:pPr>
      <w:r w:rsidRPr="00F76CB2">
        <w:t>Hold sikker avstand til verktøyet mens verktøyet er trykksatt.</w:t>
      </w:r>
    </w:p>
    <w:p w:rsidRPr="00F76CB2" w:rsidR="00F76CB2" w:rsidP="00F76CB2" w:rsidRDefault="00F76CB2" w14:paraId="3B3BF918" w14:textId="5CBBA5BE">
      <w:pPr>
        <w:pStyle w:val="Nummerertliste"/>
      </w:pPr>
      <w:r w:rsidRPr="00F76CB2">
        <w:t>Hold ikke i, eller forsøk å justere verktøyet når dette er i operasjon.</w:t>
      </w:r>
    </w:p>
    <w:p w:rsidRPr="00F76CB2" w:rsidR="00F76CB2" w:rsidP="00F76CB2" w:rsidRDefault="00F76CB2" w14:paraId="06CFCE9C" w14:textId="10F35C94">
      <w:pPr>
        <w:pStyle w:val="Nummerertliste"/>
      </w:pPr>
      <w:r w:rsidRPr="00F76CB2">
        <w:t>Forlat ikke arbeidsplassen med trykksatt verktøy.</w:t>
      </w:r>
    </w:p>
    <w:p w:rsidR="00F76CB2" w:rsidP="00F76CB2" w:rsidRDefault="00F76CB2" w14:paraId="30C36C78" w14:textId="6F2E9404">
      <w:pPr>
        <w:pStyle w:val="Nummerertliste"/>
      </w:pPr>
      <w:r w:rsidRPr="00F76CB2">
        <w:t>Bruk wiresikring på løst verktøy ved arbeid i høyden</w:t>
      </w:r>
      <w:r>
        <w:t>.</w:t>
      </w:r>
    </w:p>
    <w:p w:rsidR="00C84AF2" w:rsidP="00C84AF2" w:rsidRDefault="00C84AF2" w14:paraId="44A38E91" w14:textId="139F9C0C">
      <w:pPr>
        <w:pStyle w:val="Sitat"/>
      </w:pPr>
      <w:r>
        <w:rPr>
          <w:noProof/>
        </w:rPr>
        <mc:AlternateContent>
          <mc:Choice Requires="wps">
            <w:drawing>
              <wp:anchor distT="0" distB="0" distL="114300" distR="114300" simplePos="0" relativeHeight="251658265" behindDoc="0" locked="0" layoutInCell="1" allowOverlap="1" wp14:anchorId="18701940" wp14:editId="0D14E3CE">
                <wp:simplePos x="0" y="0"/>
                <wp:positionH relativeFrom="column">
                  <wp:posOffset>2354580</wp:posOffset>
                </wp:positionH>
                <wp:positionV relativeFrom="paragraph">
                  <wp:posOffset>4445</wp:posOffset>
                </wp:positionV>
                <wp:extent cx="640080" cy="193040"/>
                <wp:effectExtent l="38100" t="38100" r="64770" b="92710"/>
                <wp:wrapNone/>
                <wp:docPr id="229" name="Graphic 229"/>
                <wp:cNvGraphicFramePr/>
                <a:graphic xmlns:a="http://schemas.openxmlformats.org/drawingml/2006/main">
                  <a:graphicData uri="http://schemas.microsoft.com/office/word/2010/wordprocessingShape">
                    <wps:wsp>
                      <wps:cNvSpPr/>
                      <wps:spPr>
                        <a:xfrm>
                          <a:off x="0" y="0"/>
                          <a:ext cx="640080" cy="193040"/>
                        </a:xfrm>
                        <a:custGeom>
                          <a:avLst/>
                          <a:gdLst/>
                          <a:ahLst/>
                          <a:cxnLst/>
                          <a:rect l="l" t="t" r="r" b="b"/>
                          <a:pathLst>
                            <a:path w="640080" h="193040">
                              <a:moveTo>
                                <a:pt x="0" y="0"/>
                              </a:moveTo>
                              <a:lnTo>
                                <a:pt x="43081" y="29306"/>
                              </a:lnTo>
                              <a:lnTo>
                                <a:pt x="75017" y="61833"/>
                              </a:lnTo>
                              <a:lnTo>
                                <a:pt x="97021" y="98988"/>
                              </a:lnTo>
                              <a:lnTo>
                                <a:pt x="110304" y="142174"/>
                              </a:lnTo>
                              <a:lnTo>
                                <a:pt x="116078" y="192798"/>
                              </a:lnTo>
                              <a:lnTo>
                                <a:pt x="226744" y="182235"/>
                              </a:lnTo>
                              <a:lnTo>
                                <a:pt x="357282" y="145610"/>
                              </a:lnTo>
                              <a:lnTo>
                                <a:pt x="466103" y="106411"/>
                              </a:lnTo>
                              <a:lnTo>
                                <a:pt x="511619" y="88125"/>
                              </a:lnTo>
                              <a:lnTo>
                                <a:pt x="529092" y="99949"/>
                              </a:lnTo>
                              <a:lnTo>
                                <a:pt x="540440" y="110324"/>
                              </a:lnTo>
                              <a:lnTo>
                                <a:pt x="550633" y="125044"/>
                              </a:lnTo>
                              <a:lnTo>
                                <a:pt x="564642" y="149898"/>
                              </a:lnTo>
                              <a:lnTo>
                                <a:pt x="612738" y="81307"/>
                              </a:lnTo>
                              <a:lnTo>
                                <a:pt x="634411" y="45553"/>
                              </a:lnTo>
                              <a:lnTo>
                                <a:pt x="639903" y="31942"/>
                              </a:lnTo>
                              <a:lnTo>
                                <a:pt x="639457" y="29781"/>
                              </a:lnTo>
                              <a:lnTo>
                                <a:pt x="560398" y="42158"/>
                              </a:lnTo>
                              <a:lnTo>
                                <a:pt x="511478" y="45123"/>
                              </a:lnTo>
                              <a:lnTo>
                                <a:pt x="472385" y="37628"/>
                              </a:lnTo>
                              <a:lnTo>
                                <a:pt x="422808" y="18630"/>
                              </a:lnTo>
                              <a:lnTo>
                                <a:pt x="456091" y="39584"/>
                              </a:lnTo>
                              <a:lnTo>
                                <a:pt x="475351" y="53055"/>
                              </a:lnTo>
                              <a:lnTo>
                                <a:pt x="484233" y="60252"/>
                              </a:lnTo>
                              <a:lnTo>
                                <a:pt x="486384" y="62382"/>
                              </a:lnTo>
                              <a:lnTo>
                                <a:pt x="308735" y="62915"/>
                              </a:lnTo>
                              <a:lnTo>
                                <a:pt x="198853" y="56594"/>
                              </a:lnTo>
                              <a:lnTo>
                                <a:pt x="111141" y="37572"/>
                              </a:lnTo>
                              <a:lnTo>
                                <a:pt x="0" y="0"/>
                              </a:lnTo>
                              <a:close/>
                            </a:path>
                          </a:pathLst>
                        </a:custGeom>
                        <a:solidFill>
                          <a:srgbClr val="BA373B"/>
                        </a:solidFill>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w14:anchorId="1C5A257D">
              <v:shape id="Graphic 229" style="position:absolute;margin-left:185.4pt;margin-top:.35pt;width:50.4pt;height:15.2pt;z-index:251658266;visibility:visible;mso-wrap-style:square;mso-wrap-distance-left:9pt;mso-wrap-distance-top:0;mso-wrap-distance-right:9pt;mso-wrap-distance-bottom:0;mso-position-horizontal:absolute;mso-position-horizontal-relative:text;mso-position-vertical:absolute;mso-position-vertical-relative:text;v-text-anchor:top" coordsize="640080,193040" o:spid="_x0000_s1026" fillcolor="#ba373b" stroked="f" path="m,l43081,29306,75017,61833,97021,98988r13283,43186l116078,192798,226744,182235,357282,145610,466103,106411,511619,88125r17473,11824l540440,110324r10193,14720l564642,149898,612738,81307,634411,45553r5492,-13611l639457,29781,560398,42158r-48920,2965l472385,37628,422808,18630r33283,20954l475351,53055r8882,7197l486384,62382r-177649,533l198853,56594,111141,37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" w14:anchorId="7AE20C9E">
                <v:shadow on="t" color="black" opacity="26214f" offset=".74836mm,.74836mm" origin="-.5,-.5"/>
                <v:path arrowok="t"/>
              </v:shape>
            </w:pict>
          </mc:Fallback>
        </mc:AlternateContent>
      </w:r>
      <w:r w:rsidRPr="00C84AF2">
        <w:t>Se kap. 7. 1 for Sikkerhetsmomenter.</w:t>
      </w:r>
      <w:r w:rsidRPr="00C84AF2">
        <w:rPr>
          <w:noProof/>
        </w:rPr>
        <w:t xml:space="preserve"> </w:t>
      </w:r>
    </w:p>
    <w:p w:rsidR="00C84AF2" w:rsidP="00C84AF2" w:rsidRDefault="00C84AF2" w14:paraId="6394A6B7" w14:textId="6D322FBB">
      <w:r>
        <w:rPr>
          <w:noProof/>
        </w:rPr>
        <mc:AlternateContent>
          <mc:Choice Requires="wps">
            <w:drawing>
              <wp:anchor distT="0" distB="0" distL="114300" distR="114300" simplePos="0" relativeHeight="251658266" behindDoc="0" locked="0" layoutInCell="1" allowOverlap="1" wp14:anchorId="528B6296" wp14:editId="15C88529">
                <wp:simplePos x="0" y="0"/>
                <wp:positionH relativeFrom="column">
                  <wp:posOffset>2354580</wp:posOffset>
                </wp:positionH>
                <wp:positionV relativeFrom="paragraph">
                  <wp:posOffset>2588895</wp:posOffset>
                </wp:positionV>
                <wp:extent cx="640080" cy="193040"/>
                <wp:effectExtent l="38100" t="38100" r="64770" b="92710"/>
                <wp:wrapNone/>
                <wp:docPr id="1702680638" name="Graphic 229"/>
                <wp:cNvGraphicFramePr/>
                <a:graphic xmlns:a="http://schemas.openxmlformats.org/drawingml/2006/main">
                  <a:graphicData uri="http://schemas.microsoft.com/office/word/2010/wordprocessingShape">
                    <wps:wsp>
                      <wps:cNvSpPr/>
                      <wps:spPr>
                        <a:xfrm>
                          <a:off x="0" y="0"/>
                          <a:ext cx="640080" cy="193040"/>
                        </a:xfrm>
                        <a:custGeom>
                          <a:avLst/>
                          <a:gdLst/>
                          <a:ahLst/>
                          <a:cxnLst/>
                          <a:rect l="l" t="t" r="r" b="b"/>
                          <a:pathLst>
                            <a:path w="640080" h="193040">
                              <a:moveTo>
                                <a:pt x="0" y="0"/>
                              </a:moveTo>
                              <a:lnTo>
                                <a:pt x="43081" y="29306"/>
                              </a:lnTo>
                              <a:lnTo>
                                <a:pt x="75017" y="61833"/>
                              </a:lnTo>
                              <a:lnTo>
                                <a:pt x="97021" y="98988"/>
                              </a:lnTo>
                              <a:lnTo>
                                <a:pt x="110304" y="142174"/>
                              </a:lnTo>
                              <a:lnTo>
                                <a:pt x="116078" y="192798"/>
                              </a:lnTo>
                              <a:lnTo>
                                <a:pt x="226744" y="182235"/>
                              </a:lnTo>
                              <a:lnTo>
                                <a:pt x="357282" y="145610"/>
                              </a:lnTo>
                              <a:lnTo>
                                <a:pt x="466103" y="106411"/>
                              </a:lnTo>
                              <a:lnTo>
                                <a:pt x="511619" y="88125"/>
                              </a:lnTo>
                              <a:lnTo>
                                <a:pt x="529092" y="99949"/>
                              </a:lnTo>
                              <a:lnTo>
                                <a:pt x="540440" y="110324"/>
                              </a:lnTo>
                              <a:lnTo>
                                <a:pt x="550633" y="125044"/>
                              </a:lnTo>
                              <a:lnTo>
                                <a:pt x="564642" y="149898"/>
                              </a:lnTo>
                              <a:lnTo>
                                <a:pt x="612738" y="81307"/>
                              </a:lnTo>
                              <a:lnTo>
                                <a:pt x="634411" y="45553"/>
                              </a:lnTo>
                              <a:lnTo>
                                <a:pt x="639903" y="31942"/>
                              </a:lnTo>
                              <a:lnTo>
                                <a:pt x="639457" y="29781"/>
                              </a:lnTo>
                              <a:lnTo>
                                <a:pt x="560398" y="42158"/>
                              </a:lnTo>
                              <a:lnTo>
                                <a:pt x="511478" y="45123"/>
                              </a:lnTo>
                              <a:lnTo>
                                <a:pt x="472385" y="37628"/>
                              </a:lnTo>
                              <a:lnTo>
                                <a:pt x="422808" y="18630"/>
                              </a:lnTo>
                              <a:lnTo>
                                <a:pt x="456091" y="39584"/>
                              </a:lnTo>
                              <a:lnTo>
                                <a:pt x="475351" y="53055"/>
                              </a:lnTo>
                              <a:lnTo>
                                <a:pt x="484233" y="60252"/>
                              </a:lnTo>
                              <a:lnTo>
                                <a:pt x="486384" y="62382"/>
                              </a:lnTo>
                              <a:lnTo>
                                <a:pt x="308735" y="62915"/>
                              </a:lnTo>
                              <a:lnTo>
                                <a:pt x="198853" y="56594"/>
                              </a:lnTo>
                              <a:lnTo>
                                <a:pt x="111141" y="37572"/>
                              </a:lnTo>
                              <a:lnTo>
                                <a:pt x="0" y="0"/>
                              </a:lnTo>
                              <a:close/>
                            </a:path>
                          </a:pathLst>
                        </a:custGeom>
                        <a:solidFill>
                          <a:srgbClr val="BA373B"/>
                        </a:solidFill>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w14:anchorId="315F172E">
              <v:shape id="Graphic 229" style="position:absolute;margin-left:185.4pt;margin-top:203.85pt;width:50.4pt;height:15.2pt;z-index:251658267;visibility:visible;mso-wrap-style:square;mso-wrap-distance-left:9pt;mso-wrap-distance-top:0;mso-wrap-distance-right:9pt;mso-wrap-distance-bottom:0;mso-position-horizontal:absolute;mso-position-horizontal-relative:text;mso-position-vertical:absolute;mso-position-vertical-relative:text;v-text-anchor:top" coordsize="640080,193040" o:spid="_x0000_s1026" fillcolor="#ba373b" stroked="f" path="m,l43081,29306,75017,61833,97021,98988r13283,43186l116078,192798,226744,182235,357282,145610,466103,106411,511619,88125r17473,11824l540440,110324r10193,14720l564642,149898,612738,81307,634411,45553r5492,-13611l639457,29781,560398,42158r-48920,2965l472385,37628,422808,18630r33283,20954l475351,53055r8882,7197l486384,62382r-177649,533l198853,56594,111141,37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" w14:anchorId="4E13C4E3">
                <v:shadow on="t" color="black" opacity="26214f" offset=".74836mm,.74836mm" origin="-.5,-.5"/>
                <v:path arrowok="t"/>
              </v:shape>
            </w:pict>
          </mc:Fallback>
        </mc:AlternateContent>
      </w:r>
      <w:r>
        <w:rPr>
          <w:noProof/>
        </w:rPr>
        <mc:AlternateContent>
          <mc:Choice Requires="wpc">
            <w:drawing>
              <wp:inline distT="0" distB="0" distL="0" distR="0" wp14:anchorId="565CDA46" wp14:editId="29F67302">
                <wp:extent cx="4232910" cy="2469515"/>
                <wp:effectExtent l="0" t="0" r="0" b="6985"/>
                <wp:docPr id="2110438851"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27337004" name="Image 227"/>
                          <pic:cNvPicPr/>
                        </pic:nvPicPr>
                        <pic:blipFill>
                          <a:blip r:embed="rId78" cstate="print"/>
                          <a:stretch>
                            <a:fillRect/>
                          </a:stretch>
                        </pic:blipFill>
                        <pic:spPr>
                          <a:xfrm>
                            <a:off x="0" y="0"/>
                            <a:ext cx="3330911" cy="2469515"/>
                          </a:xfrm>
                          <a:prstGeom prst="rect">
                            <a:avLst/>
                          </a:prstGeom>
                        </pic:spPr>
                      </pic:pic>
                    </wpc:wpc>
                  </a:graphicData>
                </a:graphic>
              </wp:inline>
            </w:drawing>
          </mc:Choice>
          <mc:Fallback>
            <w:pict w14:anchorId="466857C9">
              <v:group id="Canvas 6" style="width:333.3pt;height:194.45pt;mso-position-horizontal-relative:char;mso-position-vertical-relative:line" coordsize="42329,24695" o:spid="_x0000_s1026" editas="canvas" w14:anchorId="14FD7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">
                <v:shape id="_x0000_s1027" style="position:absolute;width:42329;height:24695;visibility:visible;mso-wrap-style:square" filled="t" type="#_x0000_t75">
                  <v:fill o:detectmouseclick="t"/>
                  <v:path o:connecttype="none"/>
                </v:shape>
                <v:shape id="Image 227" style="position:absolute;width:33309;height:246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">
                  <v:imagedata o:title="" r:id="rId79"/>
                </v:shape>
                <w10:anchorlock/>
              </v:group>
            </w:pict>
          </mc:Fallback>
        </mc:AlternateContent>
      </w:r>
    </w:p>
    <w:p w:rsidRPr="000932FC" w:rsidR="00C84AF2" w:rsidP="00C84AF2" w:rsidRDefault="00C84AF2" w14:paraId="0FE4A5BB" w14:textId="5E1951BA">
      <w:pPr>
        <w:pStyle w:val="Sitat"/>
        <w:rPr>
          <w:lang w:val="nb-NO"/>
        </w:rPr>
      </w:pPr>
      <w:r w:rsidRPr="000932FC">
        <w:rPr>
          <w:lang w:val="nb-NO"/>
        </w:rPr>
        <w:t>Ref. ulike tiltrekkingsprosedyrer i kap. 7.</w:t>
      </w:r>
      <w:bookmarkStart w:name="bm02_05_End" w:id="53"/>
      <w:bookmarkEnd w:id="53"/>
    </w:p>
    <w:p w:rsidR="009C2858" w:rsidP="00BA3E28" w:rsidRDefault="00C84AF2" w14:paraId="324FAB32" w14:textId="342D42AB">
      <w:pPr>
        <w:pStyle w:val="Overskrift2"/>
        <w:rPr>
          <w:spacing w:val="-2"/>
          <w:w w:val="110"/>
          <w:u w:color="015883"/>
        </w:rPr>
      </w:pPr>
      <w:bookmarkStart w:name="bm02_06_Start" w:id="54"/>
      <w:bookmarkStart w:name="_Ref227402881" w:id="55"/>
      <w:bookmarkEnd w:id="54"/>
      <w:r>
        <w:rPr>
          <w:w w:val="110"/>
          <w:u w:color="015883"/>
        </w:rPr>
        <w:t>Etterkontroll</w:t>
      </w:r>
      <w:bookmarkEnd w:id="55"/>
    </w:p>
    <w:p w:rsidR="00C84AF2" w:rsidP="004C447A" w:rsidRDefault="00C84AF2" w14:paraId="10EB2DF1" w14:textId="2FBD7578">
      <w:pPr>
        <w:pStyle w:val="Nummerertliste"/>
        <w:numPr>
          <w:ilvl w:val="0"/>
          <w:numId w:val="29"/>
        </w:numPr>
      </w:pPr>
      <w:r>
        <w:t>Sjekk at det er minst 1 gjenge utenfor mutterne på hver side av boltene etter tiltrekking.</w:t>
      </w:r>
    </w:p>
    <w:p w:rsidR="00C84AF2" w:rsidP="00C84AF2" w:rsidRDefault="00C84AF2" w14:paraId="39ABBDD1" w14:textId="7B81B8F9">
      <w:pPr>
        <w:pStyle w:val="Nummerertliste"/>
      </w:pPr>
      <w:r>
        <w:t>Kontroller at det er lik avstand mellom flensflatene rundt hele flensen. Bruk skyvelære når du foretar denne kontrollen.</w:t>
      </w:r>
    </w:p>
    <w:p w:rsidR="00C84AF2" w:rsidP="00C84AF2" w:rsidRDefault="00C84AF2" w14:paraId="1A99DBAD" w14:textId="03509528">
      <w:pPr>
        <w:pStyle w:val="Nummerertliste"/>
      </w:pPr>
      <w:r>
        <w:t>Eventuelle avvik rapporteres til teknisk ansvarlig.</w:t>
      </w:r>
    </w:p>
    <w:p w:rsidR="00C84AF2" w:rsidP="00C84AF2" w:rsidRDefault="00C84AF2" w14:paraId="1399869A" w14:textId="16B10701">
      <w:pPr>
        <w:pStyle w:val="Nummerertliste"/>
      </w:pPr>
      <w:r>
        <w:t>Signer “Aktivitets- og kontrollskjema”.</w:t>
      </w:r>
    </w:p>
    <w:p w:rsidR="009C2858" w:rsidP="00C84AF2" w:rsidRDefault="00C84AF2" w14:paraId="5DEAC7D7" w14:textId="2619D1B2">
      <w:pPr>
        <w:pStyle w:val="Nummerertliste"/>
      </w:pPr>
      <w:r>
        <w:t>Fyll ut og signer “trekkelapp» og heng denne på flensen.</w:t>
      </w:r>
    </w:p>
    <w:p w:rsidR="00C84AF2" w:rsidP="00C84AF2" w:rsidRDefault="00C84AF2" w14:paraId="3DEC594E" w14:textId="1964C2AC">
      <w:pPr>
        <w:pStyle w:val="Nummerertliste"/>
        <w:numPr>
          <w:ilvl w:val="0"/>
          <w:numId w:val="0"/>
        </w:numPr>
        <w:ind w:left="360" w:hanging="360"/>
      </w:pPr>
      <w:r>
        <w:rPr>
          <w:noProof/>
        </w:rPr>
        <mc:AlternateContent>
          <mc:Choice Requires="wpc">
            <w:drawing>
              <wp:inline distT="0" distB="0" distL="0" distR="0" wp14:anchorId="498CF36F" wp14:editId="1935705D">
                <wp:extent cx="4232910" cy="3535680"/>
                <wp:effectExtent l="0" t="0" r="0" b="7620"/>
                <wp:docPr id="1533774468"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47597043" name="Image 246" descr="Et bilde som inneholder fløyte&#10;&#10;KI-generert innhold kan være feil."/>
                          <pic:cNvPicPr preferRelativeResize="0">
                            <a:picLocks noChangeAspect="1"/>
                          </pic:cNvPicPr>
                        </pic:nvPicPr>
                        <pic:blipFill>
                          <a:blip r:embed="rId80" cstate="print"/>
                          <a:stretch>
                            <a:fillRect/>
                          </a:stretch>
                        </pic:blipFill>
                        <pic:spPr>
                          <a:xfrm>
                            <a:off x="0" y="0"/>
                            <a:ext cx="3708000" cy="3535680"/>
                          </a:xfrm>
                          <a:prstGeom prst="rect">
                            <a:avLst/>
                          </a:prstGeom>
                        </pic:spPr>
                      </pic:pic>
                    </wpc:wpc>
                  </a:graphicData>
                </a:graphic>
              </wp:inline>
            </w:drawing>
          </mc:Choice>
          <mc:Fallback>
            <w:pict w14:anchorId="2994E162">
              <v:group id="Canvas 7" style="width:333.3pt;height:278.4pt;mso-position-horizontal-relative:char;mso-position-vertical-relative:line" coordsize="42329,35356" o:spid="_x0000_s1026" editas="canvas" w14:anchorId="72805B8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">
                <v:shape id="_x0000_s1027" style="position:absolute;width:42329;height:35356;visibility:visible;mso-wrap-style:square" filled="t" type="#_x0000_t75">
                  <v:fill o:detectmouseclick="t"/>
                  <v:path o:connecttype="none"/>
                </v:shape>
                <v:shape id="Image 246" style="position:absolute;width:37080;height:35356;visibility:visible;mso-wrap-style:square" alt="Et bilde som inneholder fløyte&#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">
                  <v:imagedata o:title="Et bilde som inneholder fløyte&#10;&#10;KI-generert innhold kan være feil" r:id="rId81"/>
                </v:shape>
                <w10:anchorlock/>
              </v:group>
            </w:pict>
          </mc:Fallback>
        </mc:AlternateContent>
      </w:r>
    </w:p>
    <w:p w:rsidRPr="000932FC" w:rsidR="00C84AF2" w:rsidP="00C757F7" w:rsidRDefault="00C84AF2" w14:paraId="78F4A413" w14:textId="77777777">
      <w:pPr>
        <w:pStyle w:val="Vanliginnrykk"/>
        <w:rPr>
          <w:lang w:val="nb-NO"/>
        </w:rPr>
      </w:pPr>
      <w:r w:rsidRPr="000932FC">
        <w:rPr>
          <w:lang w:val="nb-NO"/>
        </w:rPr>
        <w:t>Ansvarlig for montasjen skal fylle ut og signere “Aktivitets- og kontrollskjema” etter hvert som flensene blir montert og boltforbindelsene er trekt opp med foreskrevet moment/strekkraft.</w:t>
      </w:r>
    </w:p>
    <w:p w:rsidR="00C84AF2" w:rsidP="00C84AF2" w:rsidRDefault="00C84AF2" w14:paraId="5C4753C7" w14:textId="1E4D73C9">
      <w:pPr>
        <w:pStyle w:val="Nummerertliste"/>
      </w:pPr>
      <w:r>
        <w:t>Gammel merking på flensene skal fjernes, og ny merkelapp skal henges opp på flensforbindelsen.</w:t>
      </w:r>
    </w:p>
    <w:p w:rsidRPr="000932FC" w:rsidR="00C84AF2" w:rsidP="00C757F7" w:rsidRDefault="00C84AF2" w14:paraId="3765E245" w14:textId="3A757975">
      <w:pPr>
        <w:pStyle w:val="Vanliginnrykk"/>
        <w:rPr>
          <w:lang w:val="nb-NO"/>
        </w:rPr>
      </w:pPr>
      <w:r w:rsidRPr="000932FC">
        <w:rPr>
          <w:lang w:val="nb-NO"/>
        </w:rPr>
        <w:t>Dersom en ved montering må benytte krefter utover det som er spesifisert i kap. “Oppretting”, for å rette opp flensen før vanlig tiltrekkingsprosedyre kan påbegynnes, skal dette angis i merknadsfeltet i ”Aktivitets</w:t>
      </w:r>
      <w:r w:rsidR="00275473">
        <w:rPr>
          <w:lang w:val="nb-NO"/>
        </w:rPr>
        <w:t>-</w:t>
      </w:r>
      <w:r w:rsidRPr="000932FC">
        <w:rPr>
          <w:lang w:val="nb-NO"/>
        </w:rPr>
        <w:t xml:space="preserve"> og kontrollskjema” av utførende fagperson. Dette gjelder alle typer flens- og klammerforbindelser. Avviket skal registreres i selskapets system for avviks-håndtering.</w:t>
      </w:r>
    </w:p>
    <w:p w:rsidR="00C84AF2" w:rsidP="00261D46" w:rsidRDefault="00C84AF2" w14:paraId="38AECB16" w14:textId="72D3E6AA">
      <w:pPr>
        <w:pStyle w:val="Nummerertliste"/>
      </w:pPr>
      <w:r>
        <w:t>Dersom forskjellige personer har vært ansvarlig for montasje og ferdig bolttiltrekking, skal begge ha signert med</w:t>
      </w:r>
      <w:r w:rsidR="00C85946">
        <w:t xml:space="preserve"> </w:t>
      </w:r>
      <w:r>
        <w:t>dato ved ferdig jobbutførelse.</w:t>
      </w:r>
    </w:p>
    <w:p w:rsidRPr="006D1111" w:rsidR="009C2858" w:rsidP="00261D46" w:rsidRDefault="00261D46" w14:paraId="5F768818" w14:textId="4493FE37">
      <w:pPr>
        <w:pStyle w:val="Nummerertliste"/>
        <w:numPr>
          <w:ilvl w:val="0"/>
          <w:numId w:val="0"/>
        </w:numPr>
        <w:ind w:left="360" w:hanging="360"/>
      </w:pPr>
      <w:r>
        <w:rPr>
          <w:noProof/>
        </w:rPr>
        <mc:AlternateContent>
          <mc:Choice Requires="wpc">
            <w:drawing>
              <wp:inline distT="0" distB="0" distL="0" distR="0" wp14:anchorId="7C2088EF" wp14:editId="56B6F9A4">
                <wp:extent cx="4232910" cy="1630681"/>
                <wp:effectExtent l="0" t="0" r="0" b="7620"/>
                <wp:docPr id="1746670670"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94189488" name="Image 239" descr="Et bilde som inneholder håndtak, metall, fløyte, Skruer og muttere til hjemmet&#10;&#10;KI-generert innhold kan være feil."/>
                          <pic:cNvPicPr>
                            <a:picLocks/>
                          </pic:cNvPicPr>
                        </pic:nvPicPr>
                        <pic:blipFill>
                          <a:blip r:embed="rId82" cstate="print"/>
                          <a:stretch>
                            <a:fillRect/>
                          </a:stretch>
                        </pic:blipFill>
                        <pic:spPr>
                          <a:xfrm>
                            <a:off x="1056300" y="8255"/>
                            <a:ext cx="2034540" cy="1622425"/>
                          </a:xfrm>
                          <a:prstGeom prst="rect">
                            <a:avLst/>
                          </a:prstGeom>
                        </pic:spPr>
                      </pic:pic>
                    </wpc:wpc>
                  </a:graphicData>
                </a:graphic>
              </wp:inline>
            </w:drawing>
          </mc:Choice>
          <mc:Fallback>
            <w:pict w14:anchorId="05DD0A72">
              <v:group id="Canvas 8" style="width:333.3pt;height:128.4pt;mso-position-horizontal-relative:char;mso-position-vertical-relative:line" coordsize="42329,16306" o:spid="_x0000_s1026" editas="canvas" w14:anchorId="04631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">
                <v:shape id="_x0000_s1027" style="position:absolute;width:42329;height:16306;visibility:visible;mso-wrap-style:square" filled="t" type="#_x0000_t75">
                  <v:fill o:detectmouseclick="t"/>
                  <v:path o:connecttype="none"/>
                </v:shape>
                <v:shape id="Image 239" style="position:absolute;left:10563;top:82;width:20345;height:16224;visibility:visible;mso-wrap-style:square" alt="Et bilde som inneholder håndtak, metall, fløyte, Skruer og muttere til hjemme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">
                  <v:imagedata o:title="Et bilde som inneholder håndtak, metall, fløyte, Skruer og muttere til hjemmet&#10;&#10;KI-generert innhold kan være feil" r:id="rId83"/>
                  <o:lock v:ext="edit" aspectratio="f"/>
                </v:shape>
                <w10:anchorlock/>
              </v:group>
            </w:pict>
          </mc:Fallback>
        </mc:AlternateContent>
      </w:r>
      <w:bookmarkStart w:name="bm02_06_End" w:id="56"/>
      <w:bookmarkStart w:name="bmChapter02_End" w:id="57"/>
      <w:bookmarkEnd w:id="56"/>
      <w:bookmarkEnd w:id="57"/>
      <w:r w:rsidR="009C2858">
        <w:rPr>
          <w:noProof/>
        </w:rPr>
        <mc:AlternateContent>
          <mc:Choice Requires="wpg">
            <w:drawing>
              <wp:anchor distT="0" distB="0" distL="114300" distR="114300" simplePos="0" relativeHeight="251658251" behindDoc="0" locked="0" layoutInCell="1" allowOverlap="1" wp14:anchorId="5EF5A2FB" wp14:editId="67946BE6">
                <wp:simplePos x="0" y="0"/>
                <wp:positionH relativeFrom="column">
                  <wp:posOffset>3536315</wp:posOffset>
                </wp:positionH>
                <wp:positionV relativeFrom="paragraph">
                  <wp:posOffset>4309745</wp:posOffset>
                </wp:positionV>
                <wp:extent cx="457200" cy="905510"/>
                <wp:effectExtent l="38100" t="38100" r="19050" b="8890"/>
                <wp:wrapNone/>
                <wp:docPr id="312280980"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144078354"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129526899"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281041215"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7EF5BAAE">
              <v:group id="Group 6" style="position:absolute;margin-left:278.45pt;margin-top:339.35pt;width:36pt;height:71.3pt;z-index:251658251" coordsize="4572,9055" o:spid="_x0000_s1026" w14:anchorId="7CAFB9C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">
                  <v:imagedata o:title="" r:id="rId67"/>
                </v:shape>
              </v:group>
            </w:pict>
          </mc:Fallback>
        </mc:AlternateContent>
      </w:r>
    </w:p>
    <w:p w:rsidRPr="003D5A99" w:rsidR="009C2858" w:rsidP="000C79E6" w:rsidRDefault="009C2858" w14:paraId="792BB54A" w14:textId="77777777"/>
    <w:p w:rsidRPr="003D5A99" w:rsidR="009C2858" w:rsidP="009C2858" w:rsidRDefault="009C2858" w14:paraId="1CD6CAFA" w14:textId="77777777">
      <w:pPr>
        <w:pStyle w:val="CustomTOCWhite"/>
        <w:rPr>
          <w:sz w:val="8"/>
          <w:szCs w:val="10"/>
        </w:rPr>
        <w:sectPr w:rsidRPr="003D5A99" w:rsidR="009C2858" w:rsidSect="003D4B5F">
          <w:headerReference w:type="even" r:id="rId84"/>
          <w:headerReference w:type="default" r:id="rId85"/>
          <w:headerReference w:type="first" r:id="rId86"/>
          <w:footerReference w:type="first" r:id="rId87"/>
          <w:type w:val="oddPage"/>
          <w:pgSz w:w="8392" w:h="11907" w:orient="portrait" w:code="11"/>
          <w:pgMar w:top="1418" w:right="875" w:bottom="567" w:left="851" w:header="284" w:footer="284" w:gutter="0"/>
          <w:cols w:space="720"/>
          <w:titlePg/>
          <w:docGrid w:linePitch="360"/>
        </w:sectPr>
      </w:pPr>
    </w:p>
    <w:p w:rsidR="00404AD1" w:rsidP="003F7C9C" w:rsidRDefault="00404AD1" w14:paraId="2776132B" w14:textId="19ABFEFD">
      <w:pPr>
        <w:pStyle w:val="CustomTOCHeadingWhite"/>
      </w:pPr>
      <w:bookmarkStart w:name="bmTOC_03_Start" w:id="60"/>
      <w:bookmarkEnd w:id="60"/>
      <w:r>
        <w:t>Innhold</w:t>
      </w:r>
    </w:p>
    <w:p w:rsidRPr="00275473" w:rsidR="00404AD1" w:rsidP="00404AD1" w:rsidRDefault="00404AD1" w14:paraId="205B28EF" w14:textId="77777777">
      <w:pPr>
        <w:pStyle w:val="CustomTOCWhite"/>
        <w:rPr>
          <w:lang w:val="nb-NO"/>
        </w:rPr>
      </w:pPr>
      <w:r w:rsidRPr="00275473">
        <w:rPr>
          <w:lang w:val="nb-NO"/>
        </w:rPr>
        <w:t>3.1</w:t>
      </w:r>
      <w:r w:rsidRPr="00275473">
        <w:rPr>
          <w:lang w:val="nb-NO"/>
        </w:rPr>
        <w:tab/>
      </w:r>
      <w:r w:rsidRPr="00275473">
        <w:rPr>
          <w:lang w:val="nb-NO"/>
        </w:rPr>
        <w:t>Flens og pakning</w:t>
      </w:r>
      <w:r w:rsidRPr="00275473">
        <w:rPr>
          <w:lang w:val="nb-NO"/>
        </w:rPr>
        <w:tab/>
      </w:r>
      <w:r w:rsidRPr="00275473">
        <w:rPr>
          <w:lang w:val="nb-NO"/>
        </w:rPr>
        <w:t>34–36</w:t>
      </w:r>
    </w:p>
    <w:p w:rsidRPr="00275473" w:rsidR="00404AD1" w:rsidP="00404AD1" w:rsidRDefault="00404AD1" w14:paraId="3CC3A820" w14:textId="77777777">
      <w:pPr>
        <w:pStyle w:val="CustomTOCWhite"/>
        <w:rPr>
          <w:lang w:val="nb-NO"/>
        </w:rPr>
      </w:pPr>
      <w:r w:rsidRPr="00275473">
        <w:rPr>
          <w:lang w:val="nb-NO"/>
        </w:rPr>
        <w:t>3.2</w:t>
      </w:r>
      <w:r w:rsidRPr="00275473">
        <w:rPr>
          <w:lang w:val="nb-NO"/>
        </w:rPr>
        <w:tab/>
      </w:r>
      <w:r w:rsidRPr="00275473">
        <w:rPr>
          <w:lang w:val="nb-NO"/>
        </w:rPr>
        <w:t>Demontering</w:t>
      </w:r>
      <w:r w:rsidRPr="00275473">
        <w:rPr>
          <w:lang w:val="nb-NO"/>
        </w:rPr>
        <w:tab/>
      </w:r>
      <w:r w:rsidRPr="00275473">
        <w:rPr>
          <w:lang w:val="nb-NO"/>
        </w:rPr>
        <w:t>37–40</w:t>
      </w:r>
    </w:p>
    <w:p w:rsidR="00404AD1" w:rsidP="00404AD1" w:rsidRDefault="00404AD1" w14:paraId="103C3970" w14:textId="77777777">
      <w:pPr>
        <w:pStyle w:val="CustomTOCWhite"/>
      </w:pPr>
      <w:r>
        <w:t>3.3</w:t>
      </w:r>
      <w:r>
        <w:tab/>
      </w:r>
      <w:r>
        <w:t>Inspeksjon</w:t>
      </w:r>
      <w:r>
        <w:tab/>
      </w:r>
      <w:r>
        <w:t>41–42</w:t>
      </w:r>
    </w:p>
    <w:p w:rsidR="00404AD1" w:rsidP="00404AD1" w:rsidRDefault="00404AD1" w14:paraId="151B4111" w14:textId="77777777">
      <w:pPr>
        <w:pStyle w:val="CustomTOCWhite"/>
      </w:pPr>
      <w:r>
        <w:t>3.4</w:t>
      </w:r>
      <w:r>
        <w:tab/>
      </w:r>
      <w:r>
        <w:t>Oppretting</w:t>
      </w:r>
      <w:r>
        <w:tab/>
      </w:r>
      <w:r>
        <w:t>43–45</w:t>
      </w:r>
    </w:p>
    <w:p w:rsidR="00404AD1" w:rsidP="00404AD1" w:rsidRDefault="00404AD1" w14:paraId="63B1C13C" w14:textId="77777777">
      <w:pPr>
        <w:pStyle w:val="CustomTOCWhite"/>
      </w:pPr>
      <w:r>
        <w:t>3.5</w:t>
      </w:r>
      <w:r>
        <w:tab/>
      </w:r>
      <w:r>
        <w:t>Montering</w:t>
      </w:r>
      <w:r>
        <w:tab/>
      </w:r>
      <w:r>
        <w:t>46–53</w:t>
      </w:r>
    </w:p>
    <w:p w:rsidR="00404AD1" w:rsidP="00404AD1" w:rsidRDefault="00404AD1" w14:paraId="336787BB" w14:textId="77777777">
      <w:pPr>
        <w:pStyle w:val="CustomTOCWhite"/>
      </w:pPr>
      <w:r>
        <w:t>3.6</w:t>
      </w:r>
      <w:r>
        <w:tab/>
      </w:r>
      <w:r>
        <w:t>Etterkontroll</w:t>
      </w:r>
      <w:r>
        <w:tab/>
      </w:r>
      <w:r>
        <w:t>54–56</w:t>
      </w:r>
    </w:p>
    <w:p w:rsidR="0041535D" w:rsidP="00D32D85" w:rsidRDefault="0041535D" w14:paraId="7834E492" w14:textId="2E26E0FD">
      <w:pPr>
        <w:pStyle w:val="CustomTOCWhite"/>
        <w:rPr>
          <w:lang w:val="nb-NO"/>
        </w:rPr>
      </w:pPr>
      <w:bookmarkStart w:name="bmTOC_03_End" w:id="61"/>
      <w:bookmarkEnd w:id="61"/>
    </w:p>
    <w:p w:rsidR="00BE5E6C" w:rsidP="00897A98" w:rsidRDefault="00BE5E6C" w14:paraId="5EB2C060" w14:textId="77777777">
      <w:pPr>
        <w:spacing w:after="0"/>
        <w:rPr>
          <w:lang w:val="nb-NO"/>
        </w:rPr>
      </w:pPr>
    </w:p>
    <w:p w:rsidR="00A06A21" w:rsidRDefault="00A06A21" w14:paraId="6DA161A4" w14:textId="77777777">
      <w:pPr>
        <w:pStyle w:val="Overskrift1"/>
        <w:numPr>
          <w:ilvl w:val="0"/>
          <w:numId w:val="2"/>
        </w:numPr>
      </w:pPr>
    </w:p>
    <w:p w:rsidR="00A06A21" w:rsidP="00BA3E28" w:rsidRDefault="0095449C" w14:paraId="632BC397" w14:textId="688AADFA">
      <w:pPr>
        <w:pStyle w:val="Overskrift2"/>
        <w:pageBreakBefore w:val="0"/>
      </w:pPr>
      <w:bookmarkStart w:name="bmChapter03_Start" w:id="62"/>
      <w:bookmarkStart w:name="_Ref227487244" w:id="63"/>
      <w:bookmarkEnd w:id="62"/>
      <w:r>
        <w:t>Flens og pakning</w:t>
      </w:r>
      <w:bookmarkStart w:name="bm03_01_Start" w:id="64"/>
      <w:bookmarkEnd w:id="63"/>
      <w:bookmarkEnd w:id="64"/>
    </w:p>
    <w:p w:rsidRPr="000932FC" w:rsidR="0095449C" w:rsidP="0095449C" w:rsidRDefault="0095449C" w14:paraId="4DDF43E9" w14:textId="77777777">
      <w:pPr>
        <w:rPr>
          <w:lang w:val="nb-NO"/>
        </w:rPr>
      </w:pPr>
      <w:r w:rsidRPr="000932FC">
        <w:rPr>
          <w:lang w:val="nb-NO"/>
        </w:rPr>
        <w:t xml:space="preserve">ASME Raised Face, tetter ved at en flatpakning installeres mellom de opphevede flatene på de møtende flensene. Pakningstypene kan være f.eks. grafittlaminat, glassfiber (CGF), spiralpakning. Kammerprofil, gummi, plast. </w:t>
      </w:r>
    </w:p>
    <w:p w:rsidRPr="000932FC" w:rsidR="0095449C" w:rsidP="0095449C" w:rsidRDefault="0095449C" w14:paraId="4FC12C81" w14:textId="093D2CA5">
      <w:pPr>
        <w:rPr>
          <w:lang w:val="nb-NO"/>
        </w:rPr>
      </w:pPr>
      <w:r w:rsidRPr="000932FC">
        <w:rPr>
          <w:lang w:val="nb-NO"/>
        </w:rPr>
        <w:t>Benytt pakningen som er oppgitt i trekketabellen.</w:t>
      </w:r>
    </w:p>
    <w:p w:rsidRPr="0095449C" w:rsidR="0095449C" w:rsidP="0095449C" w:rsidRDefault="0095449C" w14:paraId="469A6632" w14:textId="7CA74A6E">
      <w:r>
        <w:rPr>
          <w:noProof/>
        </w:rPr>
        <mc:AlternateContent>
          <mc:Choice Requires="wpc">
            <w:drawing>
              <wp:inline distT="0" distB="0" distL="0" distR="0" wp14:anchorId="38DF5061" wp14:editId="7CC41042">
                <wp:extent cx="4248150" cy="4404360"/>
                <wp:effectExtent l="0" t="0" r="0" b="0"/>
                <wp:docPr id="81542669"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735278410" name="Group 735278410"/>
                        <wpg:cNvGrpSpPr>
                          <a:grpSpLocks/>
                        </wpg:cNvGrpSpPr>
                        <wpg:grpSpPr>
                          <a:xfrm>
                            <a:off x="0" y="0"/>
                            <a:ext cx="3313895" cy="4404358"/>
                            <a:chOff x="0" y="0"/>
                            <a:chExt cx="3961800" cy="5266033"/>
                          </a:xfrm>
                        </wpg:grpSpPr>
                        <wps:wsp>
                          <wps:cNvPr id="891235889" name="Graphic 263"/>
                          <wps:cNvSpPr/>
                          <wps:spPr>
                            <a:xfrm>
                              <a:off x="2321140" y="515075"/>
                              <a:ext cx="826769" cy="1980565"/>
                            </a:xfrm>
                            <a:custGeom>
                              <a:avLst/>
                              <a:gdLst/>
                              <a:ahLst/>
                              <a:cxnLst/>
                              <a:rect l="l" t="t" r="r" b="b"/>
                              <a:pathLst>
                                <a:path w="826769" h="1980564">
                                  <a:moveTo>
                                    <a:pt x="196761" y="1980526"/>
                                  </a:moveTo>
                                  <a:lnTo>
                                    <a:pt x="771728" y="1980526"/>
                                  </a:lnTo>
                                  <a:lnTo>
                                    <a:pt x="826376" y="1925904"/>
                                  </a:lnTo>
                                  <a:lnTo>
                                    <a:pt x="826376" y="49504"/>
                                  </a:lnTo>
                                  <a:lnTo>
                                    <a:pt x="779411" y="0"/>
                                  </a:lnTo>
                                  <a:lnTo>
                                    <a:pt x="682942" y="0"/>
                                  </a:lnTo>
                                  <a:lnTo>
                                    <a:pt x="587336" y="95605"/>
                                  </a:lnTo>
                                  <a:lnTo>
                                    <a:pt x="587336" y="416598"/>
                                  </a:lnTo>
                                  <a:lnTo>
                                    <a:pt x="420986" y="817083"/>
                                  </a:lnTo>
                                  <a:lnTo>
                                    <a:pt x="334908" y="1024823"/>
                                  </a:lnTo>
                                  <a:lnTo>
                                    <a:pt x="301536" y="1106637"/>
                                  </a:lnTo>
                                  <a:lnTo>
                                    <a:pt x="293306" y="1129347"/>
                                  </a:lnTo>
                                  <a:lnTo>
                                    <a:pt x="284535" y="1144115"/>
                                  </a:lnTo>
                                  <a:lnTo>
                                    <a:pt x="268546" y="1156620"/>
                                  </a:lnTo>
                                  <a:lnTo>
                                    <a:pt x="246248" y="1165430"/>
                                  </a:lnTo>
                                  <a:lnTo>
                                    <a:pt x="218554" y="1169111"/>
                                  </a:lnTo>
                                  <a:lnTo>
                                    <a:pt x="172741" y="1169470"/>
                                  </a:lnTo>
                                  <a:lnTo>
                                    <a:pt x="111080" y="1169430"/>
                                  </a:lnTo>
                                  <a:lnTo>
                                    <a:pt x="56944" y="1169230"/>
                                  </a:lnTo>
                                  <a:lnTo>
                                    <a:pt x="33705" y="1169111"/>
                                  </a:lnTo>
                                  <a:lnTo>
                                    <a:pt x="0" y="1207528"/>
                                  </a:lnTo>
                                  <a:lnTo>
                                    <a:pt x="0" y="1859737"/>
                                  </a:lnTo>
                                  <a:lnTo>
                                    <a:pt x="31165" y="1900275"/>
                                  </a:lnTo>
                                  <a:lnTo>
                                    <a:pt x="162610" y="1900275"/>
                                  </a:lnTo>
                                  <a:lnTo>
                                    <a:pt x="166471" y="1900275"/>
                                  </a:lnTo>
                                  <a:lnTo>
                                    <a:pt x="170738" y="1902421"/>
                                  </a:lnTo>
                                  <a:lnTo>
                                    <a:pt x="170738" y="1909254"/>
                                  </a:lnTo>
                                  <a:lnTo>
                                    <a:pt x="170738" y="1954072"/>
                                  </a:lnTo>
                                  <a:lnTo>
                                    <a:pt x="171902" y="1964560"/>
                                  </a:lnTo>
                                  <a:lnTo>
                                    <a:pt x="176010" y="1972948"/>
                                  </a:lnTo>
                                  <a:lnTo>
                                    <a:pt x="183988" y="1978511"/>
                                  </a:lnTo>
                                  <a:lnTo>
                                    <a:pt x="196761" y="1980526"/>
                                  </a:lnTo>
                                  <a:close/>
                                </a:path>
                              </a:pathLst>
                            </a:custGeom>
                            <a:ln w="28028">
                              <a:solidFill>
                                <a:srgbClr val="939598"/>
                              </a:solidFill>
                              <a:prstDash val="solid"/>
                            </a:ln>
                          </wps:spPr>
                          <wps:bodyPr wrap="square" lIns="0" tIns="0" rIns="0" bIns="0" rtlCol="0">
                            <a:prstTxWarp prst="textNoShape">
                              <a:avLst/>
                            </a:prstTxWarp>
                            <a:noAutofit/>
                          </wps:bodyPr>
                        </wps:wsp>
                        <wps:wsp>
                          <wps:cNvPr id="1871470598" name="Graphic 264"/>
                          <wps:cNvSpPr/>
                          <wps:spPr>
                            <a:xfrm>
                              <a:off x="1580146" y="1683549"/>
                              <a:ext cx="224154" cy="730886"/>
                            </a:xfrm>
                            <a:custGeom>
                              <a:avLst/>
                              <a:gdLst/>
                              <a:ahLst/>
                              <a:cxnLst/>
                              <a:rect l="l" t="t" r="r" b="b"/>
                              <a:pathLst>
                                <a:path w="224154" h="730885">
                                  <a:moveTo>
                                    <a:pt x="223596" y="38404"/>
                                  </a:moveTo>
                                  <a:lnTo>
                                    <a:pt x="222008" y="690194"/>
                                  </a:lnTo>
                                  <a:lnTo>
                                    <a:pt x="193776" y="730326"/>
                                  </a:lnTo>
                                  <a:lnTo>
                                    <a:pt x="21335" y="730326"/>
                                  </a:lnTo>
                                  <a:lnTo>
                                    <a:pt x="0" y="704278"/>
                                  </a:lnTo>
                                  <a:lnTo>
                                    <a:pt x="0" y="83654"/>
                                  </a:lnTo>
                                  <a:lnTo>
                                    <a:pt x="81102" y="0"/>
                                  </a:lnTo>
                                  <a:lnTo>
                                    <a:pt x="206590" y="0"/>
                                  </a:lnTo>
                                  <a:lnTo>
                                    <a:pt x="223596" y="38404"/>
                                  </a:lnTo>
                                  <a:close/>
                                </a:path>
                              </a:pathLst>
                            </a:custGeom>
                            <a:ln w="28028">
                              <a:solidFill>
                                <a:srgbClr val="939598"/>
                              </a:solidFill>
                              <a:prstDash val="solid"/>
                            </a:ln>
                          </wps:spPr>
                          <wps:bodyPr wrap="square" lIns="0" tIns="0" rIns="0" bIns="0" rtlCol="0">
                            <a:prstTxWarp prst="textNoShape">
                              <a:avLst/>
                            </a:prstTxWarp>
                            <a:noAutofit/>
                          </wps:bodyPr>
                        </wps:wsp>
                        <wps:wsp>
                          <wps:cNvPr id="770007295" name="Graphic 265"/>
                          <wps:cNvSpPr/>
                          <wps:spPr>
                            <a:xfrm>
                              <a:off x="1750875" y="2414291"/>
                              <a:ext cx="609600" cy="1270"/>
                            </a:xfrm>
                            <a:custGeom>
                              <a:avLst/>
                              <a:gdLst/>
                              <a:ahLst/>
                              <a:cxnLst/>
                              <a:rect l="l" t="t" r="r" b="b"/>
                              <a:pathLst>
                                <a:path w="609600">
                                  <a:moveTo>
                                    <a:pt x="609536" y="0"/>
                                  </a:moveTo>
                                  <a:lnTo>
                                    <a:pt x="0" y="0"/>
                                  </a:lnTo>
                                </a:path>
                              </a:pathLst>
                            </a:custGeom>
                            <a:ln w="28028">
                              <a:solidFill>
                                <a:srgbClr val="939598"/>
                              </a:solidFill>
                              <a:prstDash val="solid"/>
                            </a:ln>
                          </wps:spPr>
                          <wps:bodyPr wrap="square" lIns="0" tIns="0" rIns="0" bIns="0" rtlCol="0">
                            <a:prstTxWarp prst="textNoShape">
                              <a:avLst/>
                            </a:prstTxWarp>
                            <a:noAutofit/>
                          </wps:bodyPr>
                        </wps:wsp>
                        <wps:wsp>
                          <wps:cNvPr id="906249108" name="Graphic 266"/>
                          <wps:cNvSpPr/>
                          <wps:spPr>
                            <a:xfrm>
                              <a:off x="1800387" y="2373744"/>
                              <a:ext cx="521334" cy="1271"/>
                            </a:xfrm>
                            <a:custGeom>
                              <a:avLst/>
                              <a:gdLst/>
                              <a:ahLst/>
                              <a:cxnLst/>
                              <a:rect l="l" t="t" r="r" b="b"/>
                              <a:pathLst>
                                <a:path w="521334">
                                  <a:moveTo>
                                    <a:pt x="520750" y="0"/>
                                  </a:moveTo>
                                  <a:lnTo>
                                    <a:pt x="0" y="0"/>
                                  </a:lnTo>
                                </a:path>
                              </a:pathLst>
                            </a:custGeom>
                            <a:ln w="14008">
                              <a:solidFill>
                                <a:srgbClr val="939598"/>
                              </a:solidFill>
                              <a:prstDash val="solid"/>
                            </a:ln>
                          </wps:spPr>
                          <wps:bodyPr wrap="square" lIns="0" tIns="0" rIns="0" bIns="0" rtlCol="0">
                            <a:prstTxWarp prst="textNoShape">
                              <a:avLst/>
                            </a:prstTxWarp>
                            <a:noAutofit/>
                          </wps:bodyPr>
                        </wps:wsp>
                        <wps:wsp>
                          <wps:cNvPr id="1413273645" name="Graphic 267"/>
                          <wps:cNvSpPr/>
                          <wps:spPr>
                            <a:xfrm>
                              <a:off x="1774794" y="1683543"/>
                              <a:ext cx="580390" cy="1271"/>
                            </a:xfrm>
                            <a:custGeom>
                              <a:avLst/>
                              <a:gdLst/>
                              <a:ahLst/>
                              <a:cxnLst/>
                              <a:rect l="l" t="t" r="r" b="b"/>
                              <a:pathLst>
                                <a:path w="580390">
                                  <a:moveTo>
                                    <a:pt x="580059" y="0"/>
                                  </a:moveTo>
                                  <a:lnTo>
                                    <a:pt x="0" y="0"/>
                                  </a:lnTo>
                                </a:path>
                              </a:pathLst>
                            </a:custGeom>
                            <a:ln w="28028">
                              <a:solidFill>
                                <a:srgbClr val="939598"/>
                              </a:solidFill>
                              <a:prstDash val="solid"/>
                            </a:ln>
                          </wps:spPr>
                          <wps:bodyPr wrap="square" lIns="0" tIns="0" rIns="0" bIns="0" rtlCol="0">
                            <a:prstTxWarp prst="textNoShape">
                              <a:avLst/>
                            </a:prstTxWarp>
                            <a:noAutofit/>
                          </wps:bodyPr>
                        </wps:wsp>
                        <wps:wsp>
                          <wps:cNvPr id="1673784678" name="Graphic 268"/>
                          <wps:cNvSpPr/>
                          <wps:spPr>
                            <a:xfrm>
                              <a:off x="1803743" y="1721954"/>
                              <a:ext cx="517525" cy="1270"/>
                            </a:xfrm>
                            <a:custGeom>
                              <a:avLst/>
                              <a:gdLst/>
                              <a:ahLst/>
                              <a:cxnLst/>
                              <a:rect l="l" t="t" r="r" b="b"/>
                              <a:pathLst>
                                <a:path w="517525">
                                  <a:moveTo>
                                    <a:pt x="0" y="0"/>
                                  </a:moveTo>
                                  <a:lnTo>
                                    <a:pt x="517398" y="0"/>
                                  </a:lnTo>
                                </a:path>
                              </a:pathLst>
                            </a:custGeom>
                            <a:ln w="14008">
                              <a:solidFill>
                                <a:srgbClr val="939598"/>
                              </a:solidFill>
                              <a:prstDash val="solid"/>
                            </a:ln>
                          </wps:spPr>
                          <wps:bodyPr wrap="square" lIns="0" tIns="0" rIns="0" bIns="0" rtlCol="0">
                            <a:prstTxWarp prst="textNoShape">
                              <a:avLst/>
                            </a:prstTxWarp>
                            <a:noAutofit/>
                          </wps:bodyPr>
                        </wps:wsp>
                        <wps:wsp>
                          <wps:cNvPr id="1236704669" name="Graphic 269"/>
                          <wps:cNvSpPr/>
                          <wps:spPr>
                            <a:xfrm>
                              <a:off x="3092485" y="2481667"/>
                              <a:ext cx="869315" cy="28576"/>
                            </a:xfrm>
                            <a:custGeom>
                              <a:avLst/>
                              <a:gdLst/>
                              <a:ahLst/>
                              <a:cxnLst/>
                              <a:rect l="l" t="t" r="r" b="b"/>
                              <a:pathLst>
                                <a:path w="869315" h="28575">
                                  <a:moveTo>
                                    <a:pt x="868974" y="0"/>
                                  </a:moveTo>
                                  <a:lnTo>
                                    <a:pt x="0" y="0"/>
                                  </a:lnTo>
                                  <a:lnTo>
                                    <a:pt x="0" y="28028"/>
                                  </a:lnTo>
                                  <a:lnTo>
                                    <a:pt x="868974" y="28028"/>
                                  </a:lnTo>
                                  <a:lnTo>
                                    <a:pt x="868974" y="0"/>
                                  </a:lnTo>
                                  <a:close/>
                                </a:path>
                              </a:pathLst>
                            </a:custGeom>
                            <a:solidFill>
                              <a:srgbClr val="939598"/>
                            </a:solidFill>
                          </wps:spPr>
                          <wps:bodyPr wrap="square" lIns="0" tIns="0" rIns="0" bIns="0" rtlCol="0">
                            <a:prstTxWarp prst="textNoShape">
                              <a:avLst/>
                            </a:prstTxWarp>
                            <a:noAutofit/>
                          </wps:bodyPr>
                        </wps:wsp>
                        <wps:wsp>
                          <wps:cNvPr id="600422753" name="Graphic 270"/>
                          <wps:cNvSpPr/>
                          <wps:spPr>
                            <a:xfrm>
                              <a:off x="3101981" y="515140"/>
                              <a:ext cx="859790" cy="1270"/>
                            </a:xfrm>
                            <a:custGeom>
                              <a:avLst/>
                              <a:gdLst/>
                              <a:ahLst/>
                              <a:cxnLst/>
                              <a:rect l="l" t="t" r="r" b="b"/>
                              <a:pathLst>
                                <a:path w="859790" h="635">
                                  <a:moveTo>
                                    <a:pt x="0" y="0"/>
                                  </a:moveTo>
                                  <a:lnTo>
                                    <a:pt x="859478" y="149"/>
                                  </a:lnTo>
                                </a:path>
                              </a:pathLst>
                            </a:custGeom>
                            <a:ln w="28028">
                              <a:solidFill>
                                <a:srgbClr val="939598"/>
                              </a:solidFill>
                              <a:prstDash val="solid"/>
                            </a:ln>
                          </wps:spPr>
                          <wps:bodyPr wrap="square" lIns="0" tIns="0" rIns="0" bIns="0" rtlCol="0">
                            <a:prstTxWarp prst="textNoShape">
                              <a:avLst/>
                            </a:prstTxWarp>
                            <a:noAutofit/>
                          </wps:bodyPr>
                        </wps:wsp>
                        <wps:wsp>
                          <wps:cNvPr id="351215770" name="Graphic 271"/>
                          <wps:cNvSpPr/>
                          <wps:spPr>
                            <a:xfrm>
                              <a:off x="3145509" y="556785"/>
                              <a:ext cx="815975" cy="1891664"/>
                            </a:xfrm>
                            <a:custGeom>
                              <a:avLst/>
                              <a:gdLst/>
                              <a:ahLst/>
                              <a:cxnLst/>
                              <a:rect l="l" t="t" r="r" b="b"/>
                              <a:pathLst>
                                <a:path w="815975" h="1891664">
                                  <a:moveTo>
                                    <a:pt x="815949" y="1877263"/>
                                  </a:moveTo>
                                  <a:lnTo>
                                    <a:pt x="0" y="1877263"/>
                                  </a:lnTo>
                                  <a:lnTo>
                                    <a:pt x="0" y="1891271"/>
                                  </a:lnTo>
                                  <a:lnTo>
                                    <a:pt x="815949" y="1891271"/>
                                  </a:lnTo>
                                  <a:lnTo>
                                    <a:pt x="815949" y="1877263"/>
                                  </a:lnTo>
                                  <a:close/>
                                </a:path>
                                <a:path w="815975" h="1891664">
                                  <a:moveTo>
                                    <a:pt x="815949" y="0"/>
                                  </a:moveTo>
                                  <a:lnTo>
                                    <a:pt x="0" y="0"/>
                                  </a:lnTo>
                                  <a:lnTo>
                                    <a:pt x="0" y="14008"/>
                                  </a:lnTo>
                                  <a:lnTo>
                                    <a:pt x="815949" y="14008"/>
                                  </a:lnTo>
                                  <a:lnTo>
                                    <a:pt x="815949" y="0"/>
                                  </a:lnTo>
                                  <a:close/>
                                </a:path>
                              </a:pathLst>
                            </a:custGeom>
                            <a:solidFill>
                              <a:srgbClr val="939598"/>
                            </a:solidFill>
                          </wps:spPr>
                          <wps:bodyPr wrap="square" lIns="0" tIns="0" rIns="0" bIns="0" rtlCol="0">
                            <a:prstTxWarp prst="textNoShape">
                              <a:avLst/>
                            </a:prstTxWarp>
                            <a:noAutofit/>
                          </wps:bodyPr>
                        </wps:wsp>
                        <wps:wsp>
                          <wps:cNvPr id="640202297" name="Graphic 272"/>
                          <wps:cNvSpPr/>
                          <wps:spPr>
                            <a:xfrm>
                              <a:off x="2071848" y="1429282"/>
                              <a:ext cx="1270" cy="1087755"/>
                            </a:xfrm>
                            <a:custGeom>
                              <a:avLst/>
                              <a:gdLst/>
                              <a:ahLst/>
                              <a:cxnLst/>
                              <a:rect l="l" t="t" r="r" b="b"/>
                              <a:pathLst>
                                <a:path h="1087755">
                                  <a:moveTo>
                                    <a:pt x="0" y="1087659"/>
                                  </a:moveTo>
                                  <a:lnTo>
                                    <a:pt x="0" y="0"/>
                                  </a:lnTo>
                                </a:path>
                              </a:pathLst>
                            </a:custGeom>
                            <a:ln w="14008">
                              <a:solidFill>
                                <a:srgbClr val="939598"/>
                              </a:solidFill>
                              <a:prstDash val="lgDashDot"/>
                            </a:ln>
                          </wps:spPr>
                          <wps:bodyPr wrap="square" lIns="0" tIns="0" rIns="0" bIns="0" rtlCol="0">
                            <a:prstTxWarp prst="textNoShape">
                              <a:avLst/>
                            </a:prstTxWarp>
                            <a:noAutofit/>
                          </wps:bodyPr>
                        </wps:wsp>
                        <wps:wsp>
                          <wps:cNvPr id="1660149423" name="Graphic 273"/>
                          <wps:cNvSpPr/>
                          <wps:spPr>
                            <a:xfrm>
                              <a:off x="3907490" y="0"/>
                              <a:ext cx="1270" cy="2517140"/>
                            </a:xfrm>
                            <a:custGeom>
                              <a:avLst/>
                              <a:gdLst/>
                              <a:ahLst/>
                              <a:cxnLst/>
                              <a:rect l="l" t="t" r="r" b="b"/>
                              <a:pathLst>
                                <a:path h="2517140">
                                  <a:moveTo>
                                    <a:pt x="0" y="2516941"/>
                                  </a:moveTo>
                                  <a:lnTo>
                                    <a:pt x="0" y="0"/>
                                  </a:lnTo>
                                </a:path>
                              </a:pathLst>
                            </a:custGeom>
                            <a:ln w="14008">
                              <a:solidFill>
                                <a:srgbClr val="939598"/>
                              </a:solidFill>
                              <a:prstDash val="lgDashDot"/>
                            </a:ln>
                          </wps:spPr>
                          <wps:bodyPr wrap="square" lIns="0" tIns="0" rIns="0" bIns="0" rtlCol="0">
                            <a:prstTxWarp prst="textNoShape">
                              <a:avLst/>
                            </a:prstTxWarp>
                            <a:noAutofit/>
                          </wps:bodyPr>
                        </wps:wsp>
                        <wps:wsp>
                          <wps:cNvPr id="299006914" name="Graphic 274"/>
                          <wps:cNvSpPr/>
                          <wps:spPr>
                            <a:xfrm>
                              <a:off x="2359506" y="2508077"/>
                              <a:ext cx="686435" cy="41275"/>
                            </a:xfrm>
                            <a:custGeom>
                              <a:avLst/>
                              <a:gdLst/>
                              <a:ahLst/>
                              <a:cxnLst/>
                              <a:rect l="l" t="t" r="r" b="b"/>
                              <a:pathLst>
                                <a:path w="686435" h="41275">
                                  <a:moveTo>
                                    <a:pt x="686396" y="0"/>
                                  </a:moveTo>
                                  <a:lnTo>
                                    <a:pt x="0" y="0"/>
                                  </a:lnTo>
                                  <a:lnTo>
                                    <a:pt x="0" y="40754"/>
                                  </a:lnTo>
                                  <a:lnTo>
                                    <a:pt x="686396" y="40754"/>
                                  </a:lnTo>
                                  <a:lnTo>
                                    <a:pt x="686396" y="0"/>
                                  </a:lnTo>
                                  <a:close/>
                                </a:path>
                              </a:pathLst>
                            </a:custGeom>
                            <a:solidFill>
                              <a:srgbClr val="000000"/>
                            </a:solidFill>
                          </wps:spPr>
                          <wps:bodyPr wrap="square" lIns="0" tIns="0" rIns="0" bIns="0" rtlCol="0">
                            <a:prstTxWarp prst="textNoShape">
                              <a:avLst/>
                            </a:prstTxWarp>
                            <a:noAutofit/>
                          </wps:bodyPr>
                        </wps:wsp>
                        <wps:wsp>
                          <wps:cNvPr id="1448583946" name="Graphic 275"/>
                          <wps:cNvSpPr/>
                          <wps:spPr>
                            <a:xfrm>
                              <a:off x="2317508" y="2562572"/>
                              <a:ext cx="826769" cy="1980565"/>
                            </a:xfrm>
                            <a:custGeom>
                              <a:avLst/>
                              <a:gdLst/>
                              <a:ahLst/>
                              <a:cxnLst/>
                              <a:rect l="l" t="t" r="r" b="b"/>
                              <a:pathLst>
                                <a:path w="826769" h="1980564">
                                  <a:moveTo>
                                    <a:pt x="196761" y="0"/>
                                  </a:moveTo>
                                  <a:lnTo>
                                    <a:pt x="771728" y="0"/>
                                  </a:lnTo>
                                  <a:lnTo>
                                    <a:pt x="826376" y="54622"/>
                                  </a:lnTo>
                                  <a:lnTo>
                                    <a:pt x="826376" y="1931022"/>
                                  </a:lnTo>
                                  <a:lnTo>
                                    <a:pt x="779411" y="1980526"/>
                                  </a:lnTo>
                                  <a:lnTo>
                                    <a:pt x="682942" y="1980526"/>
                                  </a:lnTo>
                                  <a:lnTo>
                                    <a:pt x="587336" y="1884921"/>
                                  </a:lnTo>
                                  <a:lnTo>
                                    <a:pt x="587336" y="1563928"/>
                                  </a:lnTo>
                                  <a:lnTo>
                                    <a:pt x="420986" y="1163443"/>
                                  </a:lnTo>
                                  <a:lnTo>
                                    <a:pt x="334908" y="955703"/>
                                  </a:lnTo>
                                  <a:lnTo>
                                    <a:pt x="301536" y="873888"/>
                                  </a:lnTo>
                                  <a:lnTo>
                                    <a:pt x="293306" y="851179"/>
                                  </a:lnTo>
                                  <a:lnTo>
                                    <a:pt x="284535" y="836411"/>
                                  </a:lnTo>
                                  <a:lnTo>
                                    <a:pt x="268546" y="823906"/>
                                  </a:lnTo>
                                  <a:lnTo>
                                    <a:pt x="246248" y="815096"/>
                                  </a:lnTo>
                                  <a:lnTo>
                                    <a:pt x="218554" y="811415"/>
                                  </a:lnTo>
                                  <a:lnTo>
                                    <a:pt x="172741" y="811056"/>
                                  </a:lnTo>
                                  <a:lnTo>
                                    <a:pt x="111080" y="811096"/>
                                  </a:lnTo>
                                  <a:lnTo>
                                    <a:pt x="56944" y="811296"/>
                                  </a:lnTo>
                                  <a:lnTo>
                                    <a:pt x="33705" y="811415"/>
                                  </a:lnTo>
                                  <a:lnTo>
                                    <a:pt x="0" y="772998"/>
                                  </a:lnTo>
                                  <a:lnTo>
                                    <a:pt x="0" y="120789"/>
                                  </a:lnTo>
                                  <a:lnTo>
                                    <a:pt x="31165" y="80251"/>
                                  </a:lnTo>
                                  <a:lnTo>
                                    <a:pt x="162610" y="80251"/>
                                  </a:lnTo>
                                  <a:lnTo>
                                    <a:pt x="166471" y="80251"/>
                                  </a:lnTo>
                                  <a:lnTo>
                                    <a:pt x="170738" y="78105"/>
                                  </a:lnTo>
                                  <a:lnTo>
                                    <a:pt x="170738" y="71272"/>
                                  </a:lnTo>
                                  <a:lnTo>
                                    <a:pt x="170738" y="26454"/>
                                  </a:lnTo>
                                  <a:lnTo>
                                    <a:pt x="171902" y="15966"/>
                                  </a:lnTo>
                                  <a:lnTo>
                                    <a:pt x="176010" y="7578"/>
                                  </a:lnTo>
                                  <a:lnTo>
                                    <a:pt x="183988" y="2015"/>
                                  </a:lnTo>
                                  <a:lnTo>
                                    <a:pt x="196761" y="0"/>
                                  </a:lnTo>
                                  <a:close/>
                                </a:path>
                              </a:pathLst>
                            </a:custGeom>
                            <a:ln w="28028">
                              <a:solidFill>
                                <a:srgbClr val="939598"/>
                              </a:solidFill>
                              <a:prstDash val="solid"/>
                            </a:ln>
                          </wps:spPr>
                          <wps:bodyPr wrap="square" lIns="0" tIns="0" rIns="0" bIns="0" rtlCol="0">
                            <a:prstTxWarp prst="textNoShape">
                              <a:avLst/>
                            </a:prstTxWarp>
                            <a:noAutofit/>
                          </wps:bodyPr>
                        </wps:wsp>
                        <wps:wsp>
                          <wps:cNvPr id="709694851" name="Graphic 276"/>
                          <wps:cNvSpPr/>
                          <wps:spPr>
                            <a:xfrm>
                              <a:off x="1576514" y="2644297"/>
                              <a:ext cx="224154" cy="730885"/>
                            </a:xfrm>
                            <a:custGeom>
                              <a:avLst/>
                              <a:gdLst/>
                              <a:ahLst/>
                              <a:cxnLst/>
                              <a:rect l="l" t="t" r="r" b="b"/>
                              <a:pathLst>
                                <a:path w="224154" h="730885">
                                  <a:moveTo>
                                    <a:pt x="223596" y="691921"/>
                                  </a:moveTo>
                                  <a:lnTo>
                                    <a:pt x="222008" y="40131"/>
                                  </a:lnTo>
                                  <a:lnTo>
                                    <a:pt x="193776" y="0"/>
                                  </a:lnTo>
                                  <a:lnTo>
                                    <a:pt x="21335" y="0"/>
                                  </a:lnTo>
                                  <a:lnTo>
                                    <a:pt x="0" y="26047"/>
                                  </a:lnTo>
                                  <a:lnTo>
                                    <a:pt x="0" y="646671"/>
                                  </a:lnTo>
                                  <a:lnTo>
                                    <a:pt x="81102" y="730326"/>
                                  </a:lnTo>
                                  <a:lnTo>
                                    <a:pt x="206590" y="730326"/>
                                  </a:lnTo>
                                  <a:lnTo>
                                    <a:pt x="223596" y="691921"/>
                                  </a:lnTo>
                                  <a:close/>
                                </a:path>
                              </a:pathLst>
                            </a:custGeom>
                            <a:ln w="28028">
                              <a:solidFill>
                                <a:srgbClr val="939598"/>
                              </a:solidFill>
                              <a:prstDash val="solid"/>
                            </a:ln>
                          </wps:spPr>
                          <wps:bodyPr wrap="square" lIns="0" tIns="0" rIns="0" bIns="0" rtlCol="0">
                            <a:prstTxWarp prst="textNoShape">
                              <a:avLst/>
                            </a:prstTxWarp>
                            <a:noAutofit/>
                          </wps:bodyPr>
                        </wps:wsp>
                        <wps:wsp>
                          <wps:cNvPr id="748515877" name="Graphic 277"/>
                          <wps:cNvSpPr/>
                          <wps:spPr>
                            <a:xfrm>
                              <a:off x="1747243" y="2643882"/>
                              <a:ext cx="609600" cy="1271"/>
                            </a:xfrm>
                            <a:custGeom>
                              <a:avLst/>
                              <a:gdLst/>
                              <a:ahLst/>
                              <a:cxnLst/>
                              <a:rect l="l" t="t" r="r" b="b"/>
                              <a:pathLst>
                                <a:path w="609600">
                                  <a:moveTo>
                                    <a:pt x="609536" y="0"/>
                                  </a:moveTo>
                                  <a:lnTo>
                                    <a:pt x="0" y="0"/>
                                  </a:lnTo>
                                </a:path>
                              </a:pathLst>
                            </a:custGeom>
                            <a:ln w="28028">
                              <a:solidFill>
                                <a:srgbClr val="939598"/>
                              </a:solidFill>
                              <a:prstDash val="solid"/>
                            </a:ln>
                          </wps:spPr>
                          <wps:bodyPr wrap="square" lIns="0" tIns="0" rIns="0" bIns="0" rtlCol="0">
                            <a:prstTxWarp prst="textNoShape">
                              <a:avLst/>
                            </a:prstTxWarp>
                            <a:noAutofit/>
                          </wps:bodyPr>
                        </wps:wsp>
                        <wps:wsp>
                          <wps:cNvPr id="1443331561" name="Graphic 278"/>
                          <wps:cNvSpPr/>
                          <wps:spPr>
                            <a:xfrm>
                              <a:off x="1796755" y="2684429"/>
                              <a:ext cx="521334" cy="1270"/>
                            </a:xfrm>
                            <a:custGeom>
                              <a:avLst/>
                              <a:gdLst/>
                              <a:ahLst/>
                              <a:cxnLst/>
                              <a:rect l="l" t="t" r="r" b="b"/>
                              <a:pathLst>
                                <a:path w="521334">
                                  <a:moveTo>
                                    <a:pt x="520750" y="0"/>
                                  </a:moveTo>
                                  <a:lnTo>
                                    <a:pt x="0" y="0"/>
                                  </a:lnTo>
                                </a:path>
                              </a:pathLst>
                            </a:custGeom>
                            <a:ln w="14008">
                              <a:solidFill>
                                <a:srgbClr val="939598"/>
                              </a:solidFill>
                              <a:prstDash val="solid"/>
                            </a:ln>
                          </wps:spPr>
                          <wps:bodyPr wrap="square" lIns="0" tIns="0" rIns="0" bIns="0" rtlCol="0">
                            <a:prstTxWarp prst="textNoShape">
                              <a:avLst/>
                            </a:prstTxWarp>
                            <a:noAutofit/>
                          </wps:bodyPr>
                        </wps:wsp>
                        <wps:wsp>
                          <wps:cNvPr id="420966552" name="Graphic 279"/>
                          <wps:cNvSpPr/>
                          <wps:spPr>
                            <a:xfrm>
                              <a:off x="1771164" y="3374629"/>
                              <a:ext cx="580390" cy="1270"/>
                            </a:xfrm>
                            <a:custGeom>
                              <a:avLst/>
                              <a:gdLst/>
                              <a:ahLst/>
                              <a:cxnLst/>
                              <a:rect l="l" t="t" r="r" b="b"/>
                              <a:pathLst>
                                <a:path w="580390">
                                  <a:moveTo>
                                    <a:pt x="580059" y="0"/>
                                  </a:moveTo>
                                  <a:lnTo>
                                    <a:pt x="0" y="0"/>
                                  </a:lnTo>
                                </a:path>
                              </a:pathLst>
                            </a:custGeom>
                            <a:ln w="28028">
                              <a:solidFill>
                                <a:srgbClr val="939598"/>
                              </a:solidFill>
                              <a:prstDash val="solid"/>
                            </a:ln>
                          </wps:spPr>
                          <wps:bodyPr wrap="square" lIns="0" tIns="0" rIns="0" bIns="0" rtlCol="0">
                            <a:prstTxWarp prst="textNoShape">
                              <a:avLst/>
                            </a:prstTxWarp>
                            <a:noAutofit/>
                          </wps:bodyPr>
                        </wps:wsp>
                        <wps:wsp>
                          <wps:cNvPr id="975998609" name="Graphic 280"/>
                          <wps:cNvSpPr/>
                          <wps:spPr>
                            <a:xfrm>
                              <a:off x="1800109" y="3336217"/>
                              <a:ext cx="517526" cy="1271"/>
                            </a:xfrm>
                            <a:custGeom>
                              <a:avLst/>
                              <a:gdLst/>
                              <a:ahLst/>
                              <a:cxnLst/>
                              <a:rect l="l" t="t" r="r" b="b"/>
                              <a:pathLst>
                                <a:path w="517525">
                                  <a:moveTo>
                                    <a:pt x="0" y="0"/>
                                  </a:moveTo>
                                  <a:lnTo>
                                    <a:pt x="517398" y="0"/>
                                  </a:lnTo>
                                </a:path>
                              </a:pathLst>
                            </a:custGeom>
                            <a:ln w="14008">
                              <a:solidFill>
                                <a:srgbClr val="939598"/>
                              </a:solidFill>
                              <a:prstDash val="solid"/>
                            </a:ln>
                          </wps:spPr>
                          <wps:bodyPr wrap="square" lIns="0" tIns="0" rIns="0" bIns="0" rtlCol="0">
                            <a:prstTxWarp prst="textNoShape">
                              <a:avLst/>
                            </a:prstTxWarp>
                            <a:noAutofit/>
                          </wps:bodyPr>
                        </wps:wsp>
                        <wps:wsp>
                          <wps:cNvPr id="1116254302" name="Graphic 281"/>
                          <wps:cNvSpPr/>
                          <wps:spPr>
                            <a:xfrm>
                              <a:off x="3088853" y="2548475"/>
                              <a:ext cx="869315" cy="28575"/>
                            </a:xfrm>
                            <a:custGeom>
                              <a:avLst/>
                              <a:gdLst/>
                              <a:ahLst/>
                              <a:cxnLst/>
                              <a:rect l="l" t="t" r="r" b="b"/>
                              <a:pathLst>
                                <a:path w="869315" h="28575">
                                  <a:moveTo>
                                    <a:pt x="868961" y="0"/>
                                  </a:moveTo>
                                  <a:lnTo>
                                    <a:pt x="0" y="0"/>
                                  </a:lnTo>
                                  <a:lnTo>
                                    <a:pt x="0" y="28028"/>
                                  </a:lnTo>
                                  <a:lnTo>
                                    <a:pt x="868961" y="28028"/>
                                  </a:lnTo>
                                  <a:lnTo>
                                    <a:pt x="868961" y="0"/>
                                  </a:lnTo>
                                  <a:close/>
                                </a:path>
                              </a:pathLst>
                            </a:custGeom>
                            <a:solidFill>
                              <a:srgbClr val="939598"/>
                            </a:solidFill>
                          </wps:spPr>
                          <wps:bodyPr wrap="square" lIns="0" tIns="0" rIns="0" bIns="0" rtlCol="0">
                            <a:prstTxWarp prst="textNoShape">
                              <a:avLst/>
                            </a:prstTxWarp>
                            <a:noAutofit/>
                          </wps:bodyPr>
                        </wps:wsp>
                        <wps:wsp>
                          <wps:cNvPr id="1926774804" name="Graphic 282"/>
                          <wps:cNvSpPr/>
                          <wps:spPr>
                            <a:xfrm>
                              <a:off x="3098349" y="4542884"/>
                              <a:ext cx="859790" cy="1270"/>
                            </a:xfrm>
                            <a:custGeom>
                              <a:avLst/>
                              <a:gdLst/>
                              <a:ahLst/>
                              <a:cxnLst/>
                              <a:rect l="l" t="t" r="r" b="b"/>
                              <a:pathLst>
                                <a:path w="859790" h="635">
                                  <a:moveTo>
                                    <a:pt x="0" y="149"/>
                                  </a:moveTo>
                                  <a:lnTo>
                                    <a:pt x="859466" y="0"/>
                                  </a:lnTo>
                                </a:path>
                              </a:pathLst>
                            </a:custGeom>
                            <a:ln w="28028">
                              <a:solidFill>
                                <a:srgbClr val="939598"/>
                              </a:solidFill>
                              <a:prstDash val="solid"/>
                            </a:ln>
                          </wps:spPr>
                          <wps:bodyPr wrap="square" lIns="0" tIns="0" rIns="0" bIns="0" rtlCol="0">
                            <a:prstTxWarp prst="textNoShape">
                              <a:avLst/>
                            </a:prstTxWarp>
                            <a:noAutofit/>
                          </wps:bodyPr>
                        </wps:wsp>
                        <wps:wsp>
                          <wps:cNvPr id="1355841124" name="Graphic 283"/>
                          <wps:cNvSpPr/>
                          <wps:spPr>
                            <a:xfrm>
                              <a:off x="3141877" y="2610134"/>
                              <a:ext cx="815975" cy="1891664"/>
                            </a:xfrm>
                            <a:custGeom>
                              <a:avLst/>
                              <a:gdLst/>
                              <a:ahLst/>
                              <a:cxnLst/>
                              <a:rect l="l" t="t" r="r" b="b"/>
                              <a:pathLst>
                                <a:path w="815975" h="1891664">
                                  <a:moveTo>
                                    <a:pt x="815936" y="1877250"/>
                                  </a:moveTo>
                                  <a:lnTo>
                                    <a:pt x="0" y="1877250"/>
                                  </a:lnTo>
                                  <a:lnTo>
                                    <a:pt x="0" y="1891258"/>
                                  </a:lnTo>
                                  <a:lnTo>
                                    <a:pt x="815936" y="1891258"/>
                                  </a:lnTo>
                                  <a:lnTo>
                                    <a:pt x="815936" y="1877250"/>
                                  </a:lnTo>
                                  <a:close/>
                                </a:path>
                                <a:path w="815975" h="1891664">
                                  <a:moveTo>
                                    <a:pt x="815936" y="0"/>
                                  </a:moveTo>
                                  <a:lnTo>
                                    <a:pt x="0" y="0"/>
                                  </a:lnTo>
                                  <a:lnTo>
                                    <a:pt x="0" y="14008"/>
                                  </a:lnTo>
                                  <a:lnTo>
                                    <a:pt x="815936" y="14008"/>
                                  </a:lnTo>
                                  <a:lnTo>
                                    <a:pt x="815936" y="0"/>
                                  </a:lnTo>
                                  <a:close/>
                                </a:path>
                              </a:pathLst>
                            </a:custGeom>
                            <a:solidFill>
                              <a:srgbClr val="939598"/>
                            </a:solidFill>
                          </wps:spPr>
                          <wps:bodyPr wrap="square" lIns="0" tIns="0" rIns="0" bIns="0" rtlCol="0">
                            <a:prstTxWarp prst="textNoShape">
                              <a:avLst/>
                            </a:prstTxWarp>
                            <a:noAutofit/>
                          </wps:bodyPr>
                        </wps:wsp>
                        <wps:wsp>
                          <wps:cNvPr id="1709532952" name="Graphic 284"/>
                          <wps:cNvSpPr/>
                          <wps:spPr>
                            <a:xfrm>
                              <a:off x="2068216" y="2541224"/>
                              <a:ext cx="1270" cy="1087755"/>
                            </a:xfrm>
                            <a:custGeom>
                              <a:avLst/>
                              <a:gdLst/>
                              <a:ahLst/>
                              <a:cxnLst/>
                              <a:rect l="l" t="t" r="r" b="b"/>
                              <a:pathLst>
                                <a:path h="1087755">
                                  <a:moveTo>
                                    <a:pt x="0" y="0"/>
                                  </a:moveTo>
                                  <a:lnTo>
                                    <a:pt x="0" y="1087667"/>
                                  </a:lnTo>
                                </a:path>
                              </a:pathLst>
                            </a:custGeom>
                            <a:ln w="14008">
                              <a:solidFill>
                                <a:srgbClr val="939598"/>
                              </a:solidFill>
                              <a:prstDash val="lgDashDot"/>
                            </a:ln>
                          </wps:spPr>
                          <wps:bodyPr wrap="square" lIns="0" tIns="0" rIns="0" bIns="0" rtlCol="0">
                            <a:prstTxWarp prst="textNoShape">
                              <a:avLst/>
                            </a:prstTxWarp>
                            <a:noAutofit/>
                          </wps:bodyPr>
                        </wps:wsp>
                        <wps:wsp>
                          <wps:cNvPr id="1990711013" name="Graphic 285"/>
                          <wps:cNvSpPr/>
                          <wps:spPr>
                            <a:xfrm>
                              <a:off x="3903858" y="2541224"/>
                              <a:ext cx="1270" cy="2517141"/>
                            </a:xfrm>
                            <a:custGeom>
                              <a:avLst/>
                              <a:gdLst/>
                              <a:ahLst/>
                              <a:cxnLst/>
                              <a:rect l="l" t="t" r="r" b="b"/>
                              <a:pathLst>
                                <a:path h="2517140">
                                  <a:moveTo>
                                    <a:pt x="0" y="0"/>
                                  </a:moveTo>
                                  <a:lnTo>
                                    <a:pt x="0" y="2516949"/>
                                  </a:lnTo>
                                </a:path>
                              </a:pathLst>
                            </a:custGeom>
                            <a:ln w="14008">
                              <a:solidFill>
                                <a:srgbClr val="939598"/>
                              </a:solidFill>
                              <a:prstDash val="lgDashDot"/>
                            </a:ln>
                          </wps:spPr>
                          <wps:bodyPr wrap="square" lIns="0" tIns="0" rIns="0" bIns="0" rtlCol="0">
                            <a:prstTxWarp prst="textNoShape">
                              <a:avLst/>
                            </a:prstTxWarp>
                            <a:noAutofit/>
                          </wps:bodyPr>
                        </wps:wsp>
                        <wps:wsp>
                          <wps:cNvPr id="1359224248" name="Graphic 286"/>
                          <wps:cNvSpPr/>
                          <wps:spPr>
                            <a:xfrm>
                              <a:off x="2454732" y="2541235"/>
                              <a:ext cx="572770" cy="7620"/>
                            </a:xfrm>
                            <a:custGeom>
                              <a:avLst/>
                              <a:gdLst/>
                              <a:ahLst/>
                              <a:cxnLst/>
                              <a:rect l="l" t="t" r="r" b="b"/>
                              <a:pathLst>
                                <a:path w="572770" h="7620">
                                  <a:moveTo>
                                    <a:pt x="572173" y="0"/>
                                  </a:moveTo>
                                  <a:lnTo>
                                    <a:pt x="0" y="0"/>
                                  </a:lnTo>
                                  <a:lnTo>
                                    <a:pt x="0" y="7531"/>
                                  </a:lnTo>
                                  <a:lnTo>
                                    <a:pt x="572173" y="7531"/>
                                  </a:lnTo>
                                  <a:lnTo>
                                    <a:pt x="57217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3993535" name="Image 287"/>
                            <pic:cNvPicPr/>
                          </pic:nvPicPr>
                          <pic:blipFill>
                            <a:blip r:embed="rId88" cstate="print"/>
                            <a:stretch>
                              <a:fillRect/>
                            </a:stretch>
                          </pic:blipFill>
                          <pic:spPr>
                            <a:xfrm>
                              <a:off x="0" y="3807426"/>
                              <a:ext cx="3287115" cy="1458607"/>
                            </a:xfrm>
                            <a:prstGeom prst="rect">
                              <a:avLst/>
                            </a:prstGeom>
                          </pic:spPr>
                        </pic:pic>
                      </wpg:wgp>
                    </wpc:wpc>
                  </a:graphicData>
                </a:graphic>
              </wp:inline>
            </w:drawing>
          </mc:Choice>
          <mc:Fallback>
            <w:pict w14:anchorId="14F7846D">
              <v:group id="Canvas 1" style="width:334.5pt;height:346.8pt;mso-position-horizontal-relative:char;mso-position-vertical-relative:line" coordsize="42481,44043" o:spid="_x0000_s1026" editas="canvas" w14:anchorId="6F06E32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">
                <v:shape id="_x0000_s1027" style="position:absolute;width:42481;height:44043;visibility:visible;mso-wrap-style:square" filled="t" type="#_x0000_t75">
                  <v:fill o:detectmouseclick="t"/>
                  <v:path o:connecttype="none"/>
                </v:shape>
                <v:group id="Group 735278410" style="position:absolute;width:33138;height:44043" coordsize="39618,52660"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">
                  <v:shape id="Graphic 263" style="position:absolute;left:23211;top:5150;width:8268;height:19806;visibility:visible;mso-wrap-style:square;v-text-anchor:top" coordsize="826769,1980564" o:spid="_x0000_s1029" filled="f" strokecolor="#939598" strokeweight=".77856mm" path="m196761,1980526r574967,l826376,1925904r,-1876400l779411,,682942,,587336,95605r,320993l420986,817083r-86078,207740l301536,1106637r-8230,22710l284535,1144115r-15989,12505l246248,1165430r-27694,3681l172741,1169470r-61661,-40l56944,1169230r-23239,-119l,1207528r,652209l31165,1900275r131445,l166471,1900275r4267,2146l170738,1909254r,44818l171902,1964560r4108,8388l183988,1978511r12773,20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">
                    <v:path arrowok="t"/>
                  </v:shape>
                  <v:shape id="Graphic 264" style="position:absolute;left:15801;top:16835;width:2242;height:7309;visibility:visible;mso-wrap-style:square;v-text-anchor:top" coordsize="224154,730885" o:spid="_x0000_s1030" filled="f" strokecolor="#939598" strokeweight=".77856mm" path="m223596,38404r-1588,651790l193776,730326r-172441,l,704278,,83654,81102,,206590,r17006,384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">
                    <v:path arrowok="t"/>
                  </v:shape>
                  <v:shape id="Graphic 265" style="position:absolute;left:17508;top:24142;width:6096;height:13;visibility:visible;mso-wrap-style:square;v-text-anchor:top" coordsize="609600,1270" o:spid="_x0000_s1031" filled="f" strokecolor="#939598" strokeweight=".77856mm" path="m60953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">
                    <v:path arrowok="t"/>
                  </v:shape>
                  <v:shape id="Graphic 266" style="position:absolute;left:18003;top:23737;width:5214;height:13;visibility:visible;mso-wrap-style:square;v-text-anchor:top" coordsize="521334,1271" o:spid="_x0000_s1032" filled="f" strokecolor="#939598" strokeweight=".38911mm" path="m52075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">
                    <v:path arrowok="t"/>
                  </v:shape>
                  <v:shape id="Graphic 267" style="position:absolute;left:17747;top:16835;width:5804;height:13;visibility:visible;mso-wrap-style:square;v-text-anchor:top" coordsize="580390,1271" o:spid="_x0000_s1033" filled="f" strokecolor="#939598" strokeweight=".77856mm" path="m58005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">
                    <v:path arrowok="t"/>
                  </v:shape>
                  <v:shape id="Graphic 268" style="position:absolute;left:18037;top:17219;width:5175;height:13;visibility:visible;mso-wrap-style:square;v-text-anchor:top" coordsize="517525,1270" o:spid="_x0000_s1034" filled="f" strokecolor="#939598" strokeweight=".38911mm" path="m,l5173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">
                    <v:path arrowok="t"/>
                  </v:shape>
                  <v:shape id="Graphic 269" style="position:absolute;left:30924;top:24816;width:8694;height:286;visibility:visible;mso-wrap-style:square;v-text-anchor:top" coordsize="869315,28575" o:spid="_x0000_s1035" fillcolor="#939598" stroked="f" path="m868974,l,,,28028r868974,l8689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">
                    <v:path arrowok="t"/>
                  </v:shape>
                  <v:shape id="Graphic 270" style="position:absolute;left:31019;top:5151;width:8598;height:13;visibility:visible;mso-wrap-style:square;v-text-anchor:top" coordsize="859790,635" o:spid="_x0000_s1036" filled="f" strokecolor="#939598" strokeweight=".77856mm" path="m,l859478,1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">
                    <v:path arrowok="t"/>
                  </v:shape>
                  <v:shape id="Graphic 271" style="position:absolute;left:31455;top:5567;width:8159;height:18917;visibility:visible;mso-wrap-style:square;v-text-anchor:top" coordsize="815975,1891664" o:spid="_x0000_s1037" fillcolor="#939598" stroked="f" path="m815949,1877263l,1877263r,14008l815949,1891271r,-14008xem815949,l,,,14008r815949,l8159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">
                    <v:path arrowok="t"/>
                  </v:shape>
                  <v:shape id="Graphic 272" style="position:absolute;left:20718;top:14292;width:13;height:10878;visibility:visible;mso-wrap-style:square;v-text-anchor:top" coordsize="1270,1087755" o:spid="_x0000_s1038" filled="f" strokecolor="#939598" strokeweight=".38911mm" path="m,108765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">
                    <v:stroke dashstyle="longDashDot"/>
                    <v:path arrowok="t"/>
                  </v:shape>
                  <v:shape id="Graphic 273" style="position:absolute;left:39074;width:13;height:25171;visibility:visible;mso-wrap-style:square;v-text-anchor:top" coordsize="1270,2517140" o:spid="_x0000_s1039" filled="f" strokecolor="#939598" strokeweight=".38911mm" path="m,251694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">
                    <v:stroke dashstyle="longDashDot"/>
                    <v:path arrowok="t"/>
                  </v:shape>
                  <v:shape id="Graphic 274" style="position:absolute;left:23595;top:25080;width:6864;height:413;visibility:visible;mso-wrap-style:square;v-text-anchor:top" coordsize="686435,41275" o:spid="_x0000_s1040" fillcolor="black" stroked="f" path="m686396,l,,,40754r686396,l6863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">
                    <v:path arrowok="t"/>
                  </v:shape>
                  <v:shape id="Graphic 275" style="position:absolute;left:23175;top:25625;width:8267;height:19806;visibility:visible;mso-wrap-style:square;v-text-anchor:top" coordsize="826769,1980564" o:spid="_x0000_s1041" filled="f" strokecolor="#939598" strokeweight=".77856mm" path="m196761,l771728,r54648,54622l826376,1931022r-46965,49504l682942,1980526r-95606,-95605l587336,1563928,420986,1163443,334908,955703,301536,873888r-8230,-22709l284535,836411,268546,823906r-22298,-8810l218554,811415r-45813,-359l111080,811096r-54136,200l33705,811415,,772998,,120789,31165,80251r131445,l166471,80251r4267,-2146l170738,71272r,-44818l171902,15966r4108,-8388l183988,2015,1967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">
                    <v:path arrowok="t"/>
                  </v:shape>
                  <v:shape id="Graphic 276" style="position:absolute;left:15765;top:26442;width:2241;height:7309;visibility:visible;mso-wrap-style:square;v-text-anchor:top" coordsize="224154,730885" o:spid="_x0000_s1042" filled="f" strokecolor="#939598" strokeweight=".77856mm" path="m223596,691921l222008,40131,193776,,21335,,,26047,,646671r81102,83655l206590,730326r17006,-384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">
                    <v:path arrowok="t"/>
                  </v:shape>
                  <v:shape id="Graphic 277" style="position:absolute;left:17472;top:26438;width:6096;height:13;visibility:visible;mso-wrap-style:square;v-text-anchor:top" coordsize="609600,1271" o:spid="_x0000_s1043" filled="f" strokecolor="#939598" strokeweight=".77856mm" path="m60953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">
                    <v:path arrowok="t"/>
                  </v:shape>
                  <v:shape id="Graphic 278" style="position:absolute;left:17967;top:26844;width:5213;height:12;visibility:visible;mso-wrap-style:square;v-text-anchor:top" coordsize="521334,1270" o:spid="_x0000_s1044" filled="f" strokecolor="#939598" strokeweight=".38911mm" path="m52075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">
                    <v:path arrowok="t"/>
                  </v:shape>
                  <v:shape id="Graphic 279" style="position:absolute;left:17711;top:33746;width:5804;height:12;visibility:visible;mso-wrap-style:square;v-text-anchor:top" coordsize="580390,1270" o:spid="_x0000_s1045" filled="f" strokecolor="#939598" strokeweight=".77856mm" path="m58005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">
                    <v:path arrowok="t"/>
                  </v:shape>
                  <v:shape id="Graphic 280" style="position:absolute;left:18001;top:33362;width:5175;height:12;visibility:visible;mso-wrap-style:square;v-text-anchor:top" coordsize="517525,1271" o:spid="_x0000_s1046" filled="f" strokecolor="#939598" strokeweight=".38911mm" path="m,l5173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">
                    <v:path arrowok="t"/>
                  </v:shape>
                  <v:shape id="Graphic 281" style="position:absolute;left:30888;top:25484;width:8693;height:286;visibility:visible;mso-wrap-style:square;v-text-anchor:top" coordsize="869315,28575" o:spid="_x0000_s1047" fillcolor="#939598" stroked="f" path="m868961,l,,,28028r868961,l8689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">
                    <v:path arrowok="t"/>
                  </v:shape>
                  <v:shape id="Graphic 282" style="position:absolute;left:30983;top:45428;width:8598;height:13;visibility:visible;mso-wrap-style:square;v-text-anchor:top" coordsize="859790,635" o:spid="_x0000_s1048" filled="f" strokecolor="#939598" strokeweight=".77856mm" path="m,149l85946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">
                    <v:path arrowok="t"/>
                  </v:shape>
                  <v:shape id="Graphic 283" style="position:absolute;left:31418;top:26101;width:8160;height:18916;visibility:visible;mso-wrap-style:square;v-text-anchor:top" coordsize="815975,1891664" o:spid="_x0000_s1049" fillcolor="#939598" stroked="f" path="m815936,1877250l,1877250r,14008l815936,1891258r,-14008xem815936,l,,,14008r815936,l8159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">
                    <v:path arrowok="t"/>
                  </v:shape>
                  <v:shape id="Graphic 284" style="position:absolute;left:20682;top:25412;width:12;height:10877;visibility:visible;mso-wrap-style:square;v-text-anchor:top" coordsize="1270,1087755" o:spid="_x0000_s1050" filled="f" strokecolor="#939598" strokeweight=".38911mm" path="m,l,108766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">
                    <v:stroke dashstyle="longDashDot"/>
                    <v:path arrowok="t"/>
                  </v:shape>
                  <v:shape id="Graphic 285" style="position:absolute;left:39038;top:25412;width:13;height:25171;visibility:visible;mso-wrap-style:square;v-text-anchor:top" coordsize="1270,2517140" o:spid="_x0000_s1051" filled="f" strokecolor="#939598" strokeweight=".38911mm" path="m,l,25169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">
                    <v:stroke dashstyle="longDashDot"/>
                    <v:path arrowok="t"/>
                  </v:shape>
                  <v:shape id="Graphic 286" style="position:absolute;left:24547;top:25412;width:5728;height:76;visibility:visible;mso-wrap-style:square;v-text-anchor:top" coordsize="572770,7620" o:spid="_x0000_s1052" fillcolor="black" stroked="f" path="m572173,l,,,7531r572173,l5721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">
                    <v:path arrowok="t"/>
                  </v:shape>
                  <v:shape id="Image 287" style="position:absolute;top:38074;width:32871;height:14586;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">
                    <v:imagedata o:title="" r:id="rId89"/>
                  </v:shape>
                </v:group>
                <w10:anchorlock/>
              </v:group>
            </w:pict>
          </mc:Fallback>
        </mc:AlternateContent>
      </w:r>
    </w:p>
    <w:p w:rsidRPr="000932FC" w:rsidR="0095449C" w:rsidP="0095449C" w:rsidRDefault="0095449C" w14:paraId="0949EC6A" w14:textId="77777777">
      <w:pPr>
        <w:rPr>
          <w:lang w:val="nb-NO"/>
        </w:rPr>
      </w:pPr>
      <w:r w:rsidRPr="000932FC">
        <w:rPr>
          <w:lang w:val="nb-NO"/>
        </w:rPr>
        <w:t>Ved tiltrekking komprimeres pakningen og blir presset ned i små spor i flensens anleggsflate. Disse sporene er sirkulære og er en del av flensens konstruksjon for å tette best mulig.</w:t>
      </w:r>
    </w:p>
    <w:p w:rsidRPr="000932FC" w:rsidR="0095449C" w:rsidP="0095449C" w:rsidRDefault="0095449C" w14:paraId="693E7F3E" w14:textId="333B7605">
      <w:pPr>
        <w:rPr>
          <w:lang w:val="nb-NO"/>
        </w:rPr>
      </w:pPr>
      <w:r>
        <w:rPr>
          <w:noProof/>
        </w:rPr>
        <mc:AlternateContent>
          <mc:Choice Requires="wpc">
            <w:drawing>
              <wp:anchor distT="0" distB="0" distL="114300" distR="114300" simplePos="0" relativeHeight="251658253" behindDoc="0" locked="0" layoutInCell="1" allowOverlap="1" wp14:anchorId="67B8DF76" wp14:editId="0470F56D">
                <wp:simplePos x="0" y="0"/>
                <wp:positionH relativeFrom="page">
                  <wp:posOffset>304800</wp:posOffset>
                </wp:positionH>
                <wp:positionV relativeFrom="paragraph">
                  <wp:posOffset>459740</wp:posOffset>
                </wp:positionV>
                <wp:extent cx="4511040" cy="4690110"/>
                <wp:effectExtent l="0" t="0" r="3810" b="0"/>
                <wp:wrapThrough wrapText="bothSides">
                  <wp:wrapPolygon edited="0">
                    <wp:start x="0" y="0"/>
                    <wp:lineTo x="0" y="21495"/>
                    <wp:lineTo x="21527" y="21495"/>
                    <wp:lineTo x="21527" y="0"/>
                    <wp:lineTo x="0" y="0"/>
                  </wp:wrapPolygon>
                </wp:wrapThrough>
                <wp:docPr id="1755864118"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09965619" name="Image 292" descr="Et bilde som inneholder sylinder, design&#10;&#10;KI-generert innhold kan være feil."/>
                          <pic:cNvPicPr preferRelativeResize="0">
                            <a:picLocks noChangeAspect="1"/>
                          </pic:cNvPicPr>
                        </pic:nvPicPr>
                        <pic:blipFill>
                          <a:blip r:embed="rId90" cstate="print"/>
                          <a:stretch>
                            <a:fillRect/>
                          </a:stretch>
                        </pic:blipFill>
                        <pic:spPr>
                          <a:xfrm>
                            <a:off x="11040" y="180331"/>
                            <a:ext cx="4500000" cy="3335844"/>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62ED01D4">
              <v:group id="Canvas 9" style="position:absolute;margin-left:24pt;margin-top:36.2pt;width:355.2pt;height:369.3pt;z-index:251658254;mso-position-horizontal-relative:page;mso-width-relative:margin;mso-height-relative:margin" coordsize="45110,46901" o:spid="_x0000_s1026" editas="canvas" w14:anchorId="3AEC2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">
                <v:shape id="_x0000_s1027" style="position:absolute;width:45110;height:46901;visibility:visible;mso-wrap-style:square" filled="t" type="#_x0000_t75">
                  <v:fill o:detectmouseclick="t"/>
                  <v:path o:connecttype="none"/>
                </v:shape>
                <v:shape id="Image 292" style="position:absolute;left:110;top:1803;width:45000;height:33358;visibility:visible;mso-wrap-style:square" alt="Et bilde som inneholder sylinder, design&#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">
                  <v:imagedata o:title="Et bilde som inneholder sylinder, design&#10;&#10;KI-generert innhold kan være feil" r:id="rId91"/>
                </v:shape>
                <w10:wrap type="through" anchorx="page"/>
              </v:group>
            </w:pict>
          </mc:Fallback>
        </mc:AlternateContent>
      </w:r>
      <w:r w:rsidRPr="000932FC">
        <w:rPr>
          <w:lang w:val="nb-NO"/>
        </w:rPr>
        <w:t>Sporene dekker hele anleggsflaten. Pakningene får en permanent deformasjon og skal derfor ikke gjenbrukes.</w:t>
      </w:r>
    </w:p>
    <w:p w:rsidRPr="00650E4E" w:rsidR="0095449C" w:rsidP="00C25DC9" w:rsidRDefault="00E25E77" w14:paraId="33D5DB76" w14:textId="06964DF4">
      <w:pPr>
        <w:pStyle w:val="ContinuedHeading"/>
        <w:rPr>
          <w:lang w:val="nb-NO"/>
        </w:rPr>
      </w:pPr>
      <w:r>
        <w:rPr>
          <w:noProof/>
          <w:lang w:val="en-GB"/>
        </w:rPr>
        <mc:AlternateContent>
          <mc:Choice Requires="wpc">
            <w:drawing>
              <wp:anchor distT="0" distB="0" distL="114300" distR="114300" simplePos="0" relativeHeight="251658267" behindDoc="0" locked="0" layoutInCell="1" allowOverlap="1" wp14:anchorId="070BAA43" wp14:editId="2B25DF85">
                <wp:simplePos x="0" y="0"/>
                <wp:positionH relativeFrom="column">
                  <wp:posOffset>635</wp:posOffset>
                </wp:positionH>
                <wp:positionV relativeFrom="paragraph">
                  <wp:posOffset>327660</wp:posOffset>
                </wp:positionV>
                <wp:extent cx="2735580" cy="5783580"/>
                <wp:effectExtent l="0" t="0" r="7620" b="7620"/>
                <wp:wrapThrough wrapText="bothSides">
                  <wp:wrapPolygon edited="0">
                    <wp:start x="0" y="0"/>
                    <wp:lineTo x="0" y="21557"/>
                    <wp:lineTo x="21510" y="21557"/>
                    <wp:lineTo x="21510" y="0"/>
                    <wp:lineTo x="0" y="0"/>
                  </wp:wrapPolygon>
                </wp:wrapThrough>
                <wp:docPr id="1085256217"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24430710" name="Image 294" descr="Et bilde som inneholder sketch, verktøy&#10;&#10;KI-generert innhold kan være feil."/>
                          <pic:cNvPicPr preferRelativeResize="0">
                            <a:picLocks noChangeAspect="1"/>
                          </pic:cNvPicPr>
                        </pic:nvPicPr>
                        <pic:blipFill>
                          <a:blip r:embed="rId92" cstate="print"/>
                          <a:stretch>
                            <a:fillRect/>
                          </a:stretch>
                        </pic:blipFill>
                        <pic:spPr>
                          <a:xfrm>
                            <a:off x="0" y="0"/>
                            <a:ext cx="2700000" cy="5783580"/>
                          </a:xfrm>
                          <a:prstGeom prst="rect">
                            <a:avLst/>
                          </a:prstGeom>
                        </pic:spPr>
                      </pic:pic>
                    </wpc:wpc>
                  </a:graphicData>
                </a:graphic>
              </wp:anchor>
            </w:drawing>
          </mc:Choice>
          <mc:Fallback>
            <w:pict w14:anchorId="331362B2">
              <v:group id="Canvas 2" style="position:absolute;margin-left:.05pt;margin-top:25.8pt;width:215.4pt;height:455.4pt;z-index:251658268" coordsize="27355,57835" o:spid="_x0000_s1026" editas="canvas" w14:anchorId="2D8124C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">
                <v:shape id="_x0000_s1027" style="position:absolute;width:27355;height:57835;visibility:visible;mso-wrap-style:square" filled="t" type="#_x0000_t75">
                  <v:fill o:detectmouseclick="t"/>
                  <v:path o:connecttype="none"/>
                </v:shape>
                <v:shape id="Image 294" style="position:absolute;width:27000;height:57835;visibility:visible;mso-wrap-style:square" alt="Et bilde som inneholder sketch, verktøy&#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">
                  <v:imagedata o:title="Et bilde som inneholder sketch, verktøy&#10;&#10;KI-generert innhold kan være feil" r:id="rId93"/>
                </v:shape>
                <w10:wrap type="through"/>
              </v:group>
            </w:pict>
          </mc:Fallback>
        </mc:AlternateContent>
      </w:r>
    </w:p>
    <w:p w:rsidRPr="00E25E77" w:rsidR="00E25E77" w:rsidP="00E25E77" w:rsidRDefault="00E25E77" w14:paraId="0CD38245" w14:textId="01B4704C">
      <w:pPr>
        <w:spacing w:before="960" w:after="1560"/>
        <w:rPr>
          <w:lang w:val="en-GB"/>
        </w:rPr>
      </w:pPr>
      <w:r>
        <w:rPr>
          <w:lang w:val="en-GB"/>
        </w:rPr>
        <w:t>Weld neck</w:t>
      </w:r>
    </w:p>
    <w:p w:rsidR="0095449C" w:rsidP="00E25E77" w:rsidRDefault="00E25E77" w14:paraId="140C4D92" w14:textId="4B7F8306">
      <w:pPr>
        <w:spacing w:after="1080"/>
        <w:rPr>
          <w:lang w:val="en-GB"/>
        </w:rPr>
      </w:pPr>
      <w:r>
        <w:rPr>
          <w:lang w:val="en-GB"/>
        </w:rPr>
        <w:t>Slip on</w:t>
      </w:r>
    </w:p>
    <w:p w:rsidR="00E25E77" w:rsidP="00E25E77" w:rsidRDefault="00E25E77" w14:paraId="202D9A54" w14:textId="7A028F54">
      <w:pPr>
        <w:spacing w:after="1200"/>
        <w:rPr>
          <w:lang w:val="en-GB"/>
        </w:rPr>
      </w:pPr>
      <w:r>
        <w:rPr>
          <w:lang w:val="en-GB"/>
        </w:rPr>
        <w:t>Screwed</w:t>
      </w:r>
    </w:p>
    <w:p w:rsidR="00E25E77" w:rsidP="00E25E77" w:rsidRDefault="00E25E77" w14:paraId="20A92574" w14:textId="548C3C9C">
      <w:pPr>
        <w:spacing w:after="1200"/>
        <w:rPr>
          <w:lang w:val="en-GB"/>
        </w:rPr>
      </w:pPr>
      <w:r>
        <w:rPr>
          <w:lang w:val="en-GB"/>
        </w:rPr>
        <w:t>Socket weld</w:t>
      </w:r>
    </w:p>
    <w:p w:rsidR="00E25E77" w:rsidP="00E25E77" w:rsidRDefault="00E25E77" w14:paraId="05F66525" w14:textId="26668F95">
      <w:pPr>
        <w:spacing w:after="960"/>
        <w:rPr>
          <w:lang w:val="en-GB"/>
        </w:rPr>
      </w:pPr>
      <w:r>
        <w:rPr>
          <w:lang w:val="en-GB"/>
        </w:rPr>
        <w:t>Lapped</w:t>
      </w:r>
    </w:p>
    <w:p w:rsidR="00E25E77" w:rsidP="0095449C" w:rsidRDefault="00E25E77" w14:paraId="3C81B5A2" w14:textId="72B6DFA5">
      <w:pPr>
        <w:rPr>
          <w:lang w:val="en-GB"/>
        </w:rPr>
      </w:pPr>
      <w:r>
        <w:rPr>
          <w:lang w:val="en-GB"/>
        </w:rPr>
        <w:t>Blind</w:t>
      </w:r>
      <w:bookmarkStart w:name="bm03_01_End" w:id="65"/>
      <w:bookmarkEnd w:id="65"/>
    </w:p>
    <w:p w:rsidRPr="00747CE7" w:rsidR="00A06A21" w:rsidP="00BA3E28" w:rsidRDefault="00EB5014" w14:paraId="4D22F1AF" w14:textId="6A02784E">
      <w:pPr>
        <w:pStyle w:val="Overskrift2"/>
        <w:rPr>
          <w:spacing w:val="-4"/>
          <w:w w:val="110"/>
          <w:u w:color="015883"/>
          <w:lang w:val="nb-NO"/>
        </w:rPr>
      </w:pPr>
      <w:bookmarkStart w:name="bm03_02_Start" w:id="66"/>
      <w:bookmarkStart w:name="_Ref227487303" w:id="67"/>
      <w:bookmarkEnd w:id="66"/>
      <w:r>
        <w:rPr>
          <w:w w:val="110"/>
          <w:u w:color="015883"/>
          <w:lang w:val="nb-NO"/>
        </w:rPr>
        <w:t>Demontering</w:t>
      </w:r>
      <w:bookmarkEnd w:id="67"/>
    </w:p>
    <w:p w:rsidR="00A06A21" w:rsidP="006F25D6" w:rsidRDefault="006F25D6" w14:paraId="7C16F9F8" w14:textId="5F7DAC7F">
      <w:pPr>
        <w:pStyle w:val="Overskrift3"/>
        <w:spacing w:after="360"/>
        <w:rPr>
          <w:lang w:val="nb-NO"/>
        </w:rPr>
      </w:pPr>
      <w:r>
        <w:rPr>
          <w:noProof/>
        </w:rPr>
        <mc:AlternateContent>
          <mc:Choice Requires="wpc">
            <w:drawing>
              <wp:anchor distT="0" distB="0" distL="114300" distR="114300" simplePos="0" relativeHeight="251658254" behindDoc="0" locked="0" layoutInCell="1" allowOverlap="1" wp14:anchorId="0422098C" wp14:editId="64C16B46">
                <wp:simplePos x="0" y="0"/>
                <wp:positionH relativeFrom="margin">
                  <wp:posOffset>-502285</wp:posOffset>
                </wp:positionH>
                <wp:positionV relativeFrom="margin">
                  <wp:posOffset>676910</wp:posOffset>
                </wp:positionV>
                <wp:extent cx="1120140" cy="5565775"/>
                <wp:effectExtent l="0" t="0" r="3810" b="0"/>
                <wp:wrapThrough wrapText="bothSides">
                  <wp:wrapPolygon edited="0">
                    <wp:start x="0" y="0"/>
                    <wp:lineTo x="0" y="21514"/>
                    <wp:lineTo x="21306" y="21514"/>
                    <wp:lineTo x="21306" y="0"/>
                    <wp:lineTo x="0" y="0"/>
                  </wp:wrapPolygon>
                </wp:wrapThrough>
                <wp:docPr id="1201205962"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50153649" name="Image 303"/>
                          <pic:cNvPicPr preferRelativeResize="0">
                            <a:picLocks noChangeAspect="1"/>
                          </pic:cNvPicPr>
                        </pic:nvPicPr>
                        <pic:blipFill>
                          <a:blip r:embed="rId94" cstate="print"/>
                          <a:stretch>
                            <a:fillRect/>
                          </a:stretch>
                        </pic:blipFill>
                        <pic:spPr>
                          <a:xfrm>
                            <a:off x="40140" y="4402796"/>
                            <a:ext cx="1080000" cy="1162979"/>
                          </a:xfrm>
                          <a:prstGeom prst="rect">
                            <a:avLst/>
                          </a:prstGeom>
                        </pic:spPr>
                      </pic:pic>
                      <pic:pic xmlns:pic="http://schemas.openxmlformats.org/drawingml/2006/picture">
                        <pic:nvPicPr>
                          <pic:cNvPr id="1053048621" name="Image 302"/>
                          <pic:cNvPicPr preferRelativeResize="0">
                            <a:picLocks noChangeAspect="1"/>
                          </pic:cNvPicPr>
                        </pic:nvPicPr>
                        <pic:blipFill>
                          <a:blip r:embed="rId95" cstate="print"/>
                          <a:stretch>
                            <a:fillRect/>
                          </a:stretch>
                        </pic:blipFill>
                        <pic:spPr>
                          <a:xfrm>
                            <a:off x="40140" y="3418840"/>
                            <a:ext cx="1080000" cy="1005889"/>
                          </a:xfrm>
                          <a:prstGeom prst="rect">
                            <a:avLst/>
                          </a:prstGeom>
                        </pic:spPr>
                      </pic:pic>
                      <pic:pic xmlns:pic="http://schemas.openxmlformats.org/drawingml/2006/picture">
                        <pic:nvPicPr>
                          <pic:cNvPr id="1200169609" name="Image 300" descr="Et bilde som inneholder tekst, Rektangel, gul, symbol&#10;&#10;KI-generert innhold kan være feil."/>
                          <pic:cNvPicPr preferRelativeResize="0">
                            <a:picLocks noChangeAspect="1"/>
                          </pic:cNvPicPr>
                        </pic:nvPicPr>
                        <pic:blipFill>
                          <a:blip r:embed="rId96" cstate="print"/>
                          <a:stretch>
                            <a:fillRect/>
                          </a:stretch>
                        </pic:blipFill>
                        <pic:spPr>
                          <a:xfrm>
                            <a:off x="40140" y="2313939"/>
                            <a:ext cx="1080000" cy="945712"/>
                          </a:xfrm>
                          <a:prstGeom prst="rect">
                            <a:avLst/>
                          </a:prstGeom>
                        </pic:spPr>
                      </pic:pic>
                      <pic:pic xmlns:pic="http://schemas.openxmlformats.org/drawingml/2006/picture">
                        <pic:nvPicPr>
                          <pic:cNvPr id="1985563506" name="Image 296" descr="Et bilde som inneholder tekst, sketch, brev, tegning&#10;&#10;KI-generert innhold kan være feil."/>
                          <pic:cNvPicPr preferRelativeResize="0">
                            <a:picLocks noChangeAspect="1"/>
                          </pic:cNvPicPr>
                        </pic:nvPicPr>
                        <pic:blipFill>
                          <a:blip r:embed="rId43" cstate="print"/>
                          <a:stretch>
                            <a:fillRect/>
                          </a:stretch>
                        </pic:blipFill>
                        <pic:spPr>
                          <a:xfrm>
                            <a:off x="40140" y="0"/>
                            <a:ext cx="1080000" cy="1009690"/>
                          </a:xfrm>
                          <a:prstGeom prst="rect">
                            <a:avLst/>
                          </a:prstGeom>
                        </pic:spPr>
                      </pic:pic>
                      <pic:pic xmlns:pic="http://schemas.openxmlformats.org/drawingml/2006/picture">
                        <pic:nvPicPr>
                          <pic:cNvPr id="1134079209" name="Image 298" descr="Et bilde som inneholder tekst, design&#10;&#10;KI-generert innhold kan være feil."/>
                          <pic:cNvPicPr preferRelativeResize="0">
                            <a:picLocks noChangeAspect="1"/>
                          </pic:cNvPicPr>
                        </pic:nvPicPr>
                        <pic:blipFill>
                          <a:blip r:embed="rId97" cstate="print"/>
                          <a:stretch>
                            <a:fillRect/>
                          </a:stretch>
                        </pic:blipFill>
                        <pic:spPr>
                          <a:xfrm>
                            <a:off x="37465" y="1108710"/>
                            <a:ext cx="1080000" cy="97105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044723CA">
              <v:group id="Canvas 10" style="position:absolute;margin-left:-39.55pt;margin-top:53.3pt;width:88.2pt;height:438.25pt;z-index:251658255;mso-position-horizontal-relative:margin;mso-position-vertical-relative:margin;mso-width-relative:margin;mso-height-relative:margin" coordsize="11201,55657" o:spid="_x0000_s1026" editas="canvas" w14:anchorId="0B35DB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">
                <v:shape id="_x0000_s1027" style="position:absolute;width:11201;height:55657;visibility:visible;mso-wrap-style:square" filled="t" type="#_x0000_t75">
                  <v:fill o:detectmouseclick="t"/>
                  <v:path o:connecttype="none"/>
                </v:shape>
                <v:shape id="Image 303" style="position:absolute;left:401;top:44027;width:10800;height:11630;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">
                  <v:imagedata o:title="" r:id="rId98"/>
                </v:shape>
                <v:shape id="Image 302" style="position:absolute;left:401;top:34188;width:10800;height:10059;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">
                  <v:imagedata o:title="" r:id="rId99"/>
                </v:shape>
                <v:shape id="Image 300" style="position:absolute;left:401;top:23139;width:10800;height:9457;visibility:visible;mso-wrap-style:square" alt="Et bilde som inneholder tekst, Rektangel, gul, symbol&#10;&#10;KI-generert innhold kan være feil." o:spid="_x0000_s103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">
                  <v:imagedata o:title="Et bilde som inneholder tekst, Rektangel, gul, symbol&#10;&#10;KI-generert innhold kan være feil" r:id="rId100"/>
                </v:shape>
                <v:shape id="Image 296" style="position:absolute;left:401;width:10800;height:10096;visibility:visible;mso-wrap-style:square" alt="Et bilde som inneholder tekst, sketch, brev, tegning&#10;&#10;KI-generert innhold kan være feil." o:spid="_x0000_s103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">
                  <v:imagedata o:title="Et bilde som inneholder tekst, sketch, brev, tegning&#10;&#10;KI-generert innhold kan være feil" r:id="rId47"/>
                </v:shape>
                <v:shape id="Image 298" style="position:absolute;left:374;top:11087;width:10800;height:9710;visibility:visible;mso-wrap-style:square" alt="Et bilde som inneholder tekst, design&#10;&#10;KI-generert innhold kan være feil." o:spid="_x0000_s103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">
                  <v:imagedata o:title="Et bilde som inneholder tekst, design&#10;&#10;KI-generert innhold kan være feil" r:id="rId101"/>
                </v:shape>
                <w10:wrap type="through" anchorx="margin" anchory="margin"/>
              </v:group>
            </w:pict>
          </mc:Fallback>
        </mc:AlternateContent>
      </w:r>
      <w:r w:rsidR="00EB5014">
        <w:rPr>
          <w:lang w:val="nb-NO"/>
        </w:rPr>
        <w:t>Fase 1 Løsne bolter</w:t>
      </w:r>
    </w:p>
    <w:p w:rsidRPr="00EB5014" w:rsidR="00EB5014" w:rsidP="00FA2AD8" w:rsidRDefault="00EB5014" w14:paraId="082F2C70" w14:textId="77777777">
      <w:pPr>
        <w:spacing w:after="1320"/>
        <w:rPr>
          <w:lang w:val="nb-NO"/>
        </w:rPr>
      </w:pPr>
      <w:r w:rsidRPr="00EB5014">
        <w:rPr>
          <w:lang w:val="nb-NO"/>
        </w:rPr>
        <w:t>Sjekk at du jobber på riktig flens</w:t>
      </w:r>
    </w:p>
    <w:p w:rsidRPr="00EB5014" w:rsidR="00EB5014" w:rsidP="006F25D6" w:rsidRDefault="00EB5014" w14:paraId="74140D19" w14:textId="77777777">
      <w:pPr>
        <w:spacing w:after="1200"/>
        <w:rPr>
          <w:lang w:val="nb-NO"/>
        </w:rPr>
      </w:pPr>
      <w:r w:rsidRPr="00EB5014">
        <w:rPr>
          <w:lang w:val="nb-NO"/>
        </w:rPr>
        <w:t>Sjekk at fjærrørstøtter er avlastet og satt i låst posisjon</w:t>
      </w:r>
    </w:p>
    <w:p w:rsidRPr="00EB5014" w:rsidR="00EB5014" w:rsidP="006F25D6" w:rsidRDefault="00EB5014" w14:paraId="2786928B" w14:textId="77777777">
      <w:pPr>
        <w:spacing w:after="600"/>
        <w:rPr>
          <w:lang w:val="nb-NO"/>
        </w:rPr>
      </w:pPr>
      <w:r w:rsidRPr="00EB5014">
        <w:rPr>
          <w:lang w:val="nb-NO"/>
        </w:rPr>
        <w:t>Ved demontering, ta det aldri som selvfølge at linjen er trykkløs. Alle flenser bør demonteres som om der skulle være trykk i systemet. Tryk- koppbygging kan forekomme av flere årsaker.</w:t>
      </w:r>
    </w:p>
    <w:p w:rsidRPr="00EB5014" w:rsidR="00EB5014" w:rsidP="006F25D6" w:rsidRDefault="00EB5014" w14:paraId="45719A5D" w14:textId="6D58A7C4">
      <w:pPr>
        <w:spacing w:after="960"/>
        <w:rPr>
          <w:lang w:val="nb-NO"/>
        </w:rPr>
      </w:pPr>
      <w:r w:rsidRPr="00EB5014">
        <w:rPr>
          <w:lang w:val="nb-NO"/>
        </w:rPr>
        <w:t>Boltene løsnes som i prosedyrene gitt under for å unngå ukontrollerte spenninger i bolt og flens.</w:t>
      </w:r>
    </w:p>
    <w:p w:rsidRPr="00EB5014" w:rsidR="00EB5014" w:rsidP="006F25D6" w:rsidRDefault="00EB5014" w14:paraId="2BBABC51" w14:textId="77777777">
      <w:pPr>
        <w:spacing w:after="240"/>
        <w:rPr>
          <w:lang w:val="nb-NO"/>
        </w:rPr>
      </w:pPr>
      <w:r w:rsidRPr="00EB5014">
        <w:rPr>
          <w:lang w:val="nb-NO"/>
        </w:rPr>
        <w:t>SJEKK AT RELEVANTE HMS PROSEDYRER BLIR ETTERLEVD</w:t>
      </w:r>
    </w:p>
    <w:p w:rsidR="00EB5014" w:rsidP="00EB5014" w:rsidRDefault="00EB5014" w14:paraId="15C7B946" w14:textId="790967D8">
      <w:pPr>
        <w:rPr>
          <w:lang w:val="nb-NO"/>
        </w:rPr>
      </w:pPr>
      <w:r w:rsidRPr="00EB5014">
        <w:rPr>
          <w:lang w:val="nb-NO"/>
        </w:rPr>
        <w:t>Alle avvik skal loggføres i “Aktivitets- og kontrollskjema”.</w:t>
      </w:r>
    </w:p>
    <w:p w:rsidRPr="00FA2AD8" w:rsidR="00FA2AD8" w:rsidP="00FA2AD8" w:rsidRDefault="00FA2AD8" w14:paraId="067A9B50" w14:textId="77777777">
      <w:pPr>
        <w:rPr>
          <w:lang w:val="nb-NO"/>
        </w:rPr>
      </w:pPr>
      <w:r w:rsidRPr="00FA2AD8">
        <w:rPr>
          <w:lang w:val="nb-NO"/>
        </w:rPr>
        <w:t>Fase 1 løsne bolter:</w:t>
      </w:r>
    </w:p>
    <w:p w:rsidRPr="00FA2AD8" w:rsidR="00FA2AD8" w:rsidP="004C447A" w:rsidRDefault="00FA2AD8" w14:paraId="28A50A54" w14:textId="1D97AF70">
      <w:pPr>
        <w:pStyle w:val="Nummerertliste"/>
        <w:numPr>
          <w:ilvl w:val="0"/>
          <w:numId w:val="30"/>
        </w:numPr>
      </w:pPr>
      <w:r w:rsidRPr="00FA2AD8">
        <w:t>Benytt maks pumpetrykk for hydrauliske trekkere.</w:t>
      </w:r>
    </w:p>
    <w:p w:rsidRPr="00FA2AD8" w:rsidR="00FA2AD8" w:rsidP="00FA2AD8" w:rsidRDefault="00FA2AD8" w14:paraId="5E8A102E" w14:textId="4A084CA2">
      <w:pPr>
        <w:pStyle w:val="Nummerertliste"/>
      </w:pPr>
      <w:r w:rsidRPr="00FA2AD8">
        <w:t>Det anbefales å benytte fire verktøy ved demontering.</w:t>
      </w:r>
    </w:p>
    <w:p w:rsidRPr="00FA2AD8" w:rsidR="00FA2AD8" w:rsidP="00FA2AD8" w:rsidRDefault="00FA2AD8" w14:paraId="719BA27A" w14:textId="5092D11C">
      <w:pPr>
        <w:pStyle w:val="Nummerertliste"/>
      </w:pPr>
      <w:r>
        <w:t>S</w:t>
      </w:r>
      <w:r w:rsidRPr="00FA2AD8">
        <w:t>ikre at verktøyet har skikkelig mothold. Motholdsnøklene skal plasseres på de samme boltene som trekkerne er plassert på.</w:t>
      </w:r>
    </w:p>
    <w:p w:rsidRPr="00FA2AD8" w:rsidR="00FA2AD8" w:rsidP="00FA2AD8" w:rsidRDefault="00FA2AD8" w14:paraId="7AB5267E" w14:textId="14A1C286">
      <w:pPr>
        <w:pStyle w:val="Nummerertliste"/>
      </w:pPr>
      <w:r w:rsidRPr="00FA2AD8">
        <w:t>Motholdsnøklene skal hindre mutrene i å rotere under demonteringen.</w:t>
      </w:r>
    </w:p>
    <w:p w:rsidRPr="00FA2AD8" w:rsidR="00FA2AD8" w:rsidP="00FA2AD8" w:rsidRDefault="00FA2AD8" w14:paraId="12929980" w14:textId="056DC1A4">
      <w:pPr>
        <w:pStyle w:val="Nummerertliste"/>
      </w:pPr>
      <w:r w:rsidRPr="00FA2AD8">
        <w:t>Løsne 1/2 omdreining om gangen, og følg ellers prosedyren for krysstrekking, inntil forspenningen er tatt av boltene.</w:t>
      </w:r>
    </w:p>
    <w:p w:rsidR="00FA2AD8" w:rsidP="00FA2AD8" w:rsidRDefault="00FA2AD8" w14:paraId="54E1CD1A" w14:textId="3D9711B8">
      <w:pPr>
        <w:pStyle w:val="Nummerertliste"/>
      </w:pPr>
      <w:r w:rsidRPr="00FA2AD8">
        <w:t>Løsne boltene til det er et par millimeter klaring mellom mutter og flens. Slå forsiktig på flensen med egnet hammer slik at pakningen løsner.</w:t>
      </w:r>
    </w:p>
    <w:p w:rsidR="00FA2AD8" w:rsidP="00FA2AD8" w:rsidRDefault="00FA2AD8" w14:paraId="63DE2952" w14:textId="129EE61A">
      <w:pPr>
        <w:pStyle w:val="Nummerertliste"/>
        <w:numPr>
          <w:ilvl w:val="0"/>
          <w:numId w:val="0"/>
        </w:numPr>
        <w:ind w:left="360" w:hanging="360"/>
      </w:pPr>
      <w:r>
        <w:rPr>
          <w:noProof/>
        </w:rPr>
        <mc:AlternateContent>
          <mc:Choice Requires="wpc">
            <w:drawing>
              <wp:inline distT="0" distB="0" distL="0" distR="0" wp14:anchorId="77A1861A" wp14:editId="6F74BC1C">
                <wp:extent cx="4236720" cy="1813560"/>
                <wp:effectExtent l="0" t="0" r="0" b="0"/>
                <wp:docPr id="1298964180"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1456919" name="Image 306" descr="Et bilde som inneholder sketch, strykejern, apparat&#10;&#10;KI-generert innhold kan være feil."/>
                          <pic:cNvPicPr>
                            <a:picLocks/>
                          </pic:cNvPicPr>
                        </pic:nvPicPr>
                        <pic:blipFill>
                          <a:blip r:embed="rId102" cstate="print"/>
                          <a:stretch>
                            <a:fillRect/>
                          </a:stretch>
                        </pic:blipFill>
                        <pic:spPr>
                          <a:xfrm>
                            <a:off x="0" y="126853"/>
                            <a:ext cx="4236720" cy="1686707"/>
                          </a:xfrm>
                          <a:prstGeom prst="rect">
                            <a:avLst/>
                          </a:prstGeom>
                        </pic:spPr>
                      </pic:pic>
                    </wpc:wpc>
                  </a:graphicData>
                </a:graphic>
              </wp:inline>
            </w:drawing>
          </mc:Choice>
          <mc:Fallback>
            <w:pict w14:anchorId="3C6C7D90">
              <v:group id="Canvas 11" style="width:333.6pt;height:142.8pt;mso-position-horizontal-relative:char;mso-position-vertical-relative:line" coordsize="42367,18135" o:spid="_x0000_s1026" editas="canvas" w14:anchorId="14FECA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">
                <v:shape id="_x0000_s1027" style="position:absolute;width:42367;height:18135;visibility:visible;mso-wrap-style:square" filled="t" type="#_x0000_t75">
                  <v:fill o:detectmouseclick="t"/>
                  <v:path o:connecttype="none"/>
                </v:shape>
                <v:shape id="Image 306" style="position:absolute;top:1268;width:42367;height:16867;visibility:visible;mso-wrap-style:square" alt="Et bilde som inneholder sketch, strykejern, appara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">
                  <v:imagedata o:title="Et bilde som inneholder sketch, strykejern, apparat&#10;&#10;KI-generert innhold kan være feil" r:id="rId103"/>
                  <o:lock v:ext="edit" aspectratio="f"/>
                </v:shape>
                <w10:anchorlock/>
              </v:group>
            </w:pict>
          </mc:Fallback>
        </mc:AlternateContent>
      </w:r>
    </w:p>
    <w:p w:rsidRPr="0020387F" w:rsidR="0020387F" w:rsidP="0020387F" w:rsidRDefault="0020387F" w14:paraId="03C5CB5D" w14:textId="5DEA5A10">
      <w:pPr>
        <w:pStyle w:val="Overskrift3"/>
      </w:pPr>
      <w:r>
        <w:t>Fase 2 Åpne flens</w:t>
      </w:r>
    </w:p>
    <w:p w:rsidR="00A06A21" w:rsidP="009D7F9D" w:rsidRDefault="009D7F9D" w14:paraId="0196C7A4" w14:textId="0F771B33">
      <w:pPr>
        <w:rPr>
          <w:lang w:val="nb-NO"/>
        </w:rPr>
      </w:pPr>
      <w:r>
        <w:rPr>
          <w:noProof/>
        </w:rPr>
        <mc:AlternateContent>
          <mc:Choice Requires="wpg">
            <w:drawing>
              <wp:anchor distT="0" distB="0" distL="114300" distR="114300" simplePos="0" relativeHeight="251658268" behindDoc="0" locked="0" layoutInCell="1" allowOverlap="1" wp14:anchorId="0FEB4884" wp14:editId="4CB123F6">
                <wp:simplePos x="0" y="0"/>
                <wp:positionH relativeFrom="margin">
                  <wp:posOffset>3810000</wp:posOffset>
                </wp:positionH>
                <wp:positionV relativeFrom="paragraph">
                  <wp:posOffset>975995</wp:posOffset>
                </wp:positionV>
                <wp:extent cx="457200" cy="905510"/>
                <wp:effectExtent l="38100" t="38100" r="19050" b="8890"/>
                <wp:wrapNone/>
                <wp:docPr id="300262151"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5459696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864157701"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415163305"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0930E7F6">
              <v:group id="Group 6" style="position:absolute;margin-left:300pt;margin-top:76.85pt;width:36pt;height:71.3pt;z-index:251658269;mso-position-horizontal-relative:margin" coordsize="4572,9055" o:spid="_x0000_s1026" w14:anchorId="59DC8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">
                  <v:imagedata o:title="" r:id="rId67"/>
                </v:shape>
                <w10:wrap anchorx="margin"/>
              </v:group>
            </w:pict>
          </mc:Fallback>
        </mc:AlternateContent>
      </w:r>
      <w:r>
        <w:rPr>
          <w:noProof/>
        </w:rPr>
        <mc:AlternateContent>
          <mc:Choice Requires="wps">
            <w:drawing>
              <wp:inline distT="0" distB="0" distL="0" distR="0" wp14:anchorId="0CE117E9" wp14:editId="09038E92">
                <wp:extent cx="3888000" cy="1661160"/>
                <wp:effectExtent l="0" t="0" r="0" b="0"/>
                <wp:docPr id="565645712" name="Text Box 5"/>
                <wp:cNvGraphicFramePr/>
                <a:graphic xmlns:a="http://schemas.openxmlformats.org/drawingml/2006/main">
                  <a:graphicData uri="http://schemas.microsoft.com/office/word/2010/wordprocessingShape">
                    <wps:wsp>
                      <wps:cNvSpPr txBox="1"/>
                      <wps:spPr>
                        <a:xfrm>
                          <a:off x="0" y="0"/>
                          <a:ext cx="3888000" cy="1661160"/>
                        </a:xfrm>
                        <a:prstGeom prst="rect">
                          <a:avLst/>
                        </a:prstGeom>
                        <a:solidFill>
                          <a:srgbClr val="E8E7D9"/>
                        </a:solidFill>
                        <a:ln w="6350">
                          <a:noFill/>
                        </a:ln>
                      </wps:spPr>
                      <wps:txbx>
                        <w:txbxContent>
                          <w:p w:rsidRPr="002723B8" w:rsidR="009D7F9D" w:rsidP="00867E31" w:rsidRDefault="009D7F9D" w14:paraId="46E70DB6" w14:textId="2B7B55BC">
                            <w:pPr>
                              <w:spacing w:after="120"/>
                              <w:rPr>
                                <w:rFonts w:ascii="Arial" w:hAnsi="Arial" w:eastAsia="Arial"/>
                                <w:sz w:val="20"/>
                                <w:szCs w:val="20"/>
                                <w:lang w:val="nb-NO"/>
                              </w:rPr>
                            </w:pPr>
                            <w:r w:rsidRPr="002723B8">
                              <w:rPr>
                                <w:rFonts w:ascii="Arial" w:hAnsi="Arial" w:eastAsia="Arial"/>
                                <w:sz w:val="20"/>
                                <w:szCs w:val="20"/>
                                <w:lang w:val="nb-NO"/>
                              </w:rPr>
                              <w:t>ADVARSEL</w:t>
                            </w:r>
                          </w:p>
                          <w:p w:rsidRPr="002723B8" w:rsidR="00A06A21" w:rsidP="00A06A21" w:rsidRDefault="009D7F9D" w14:paraId="0DEF0FE4" w14:textId="4C2B1016">
                            <w:pPr>
                              <w:spacing w:before="120" w:after="120"/>
                              <w:rPr>
                                <w:rFonts w:ascii="Arial" w:hAnsi="Arial" w:eastAsia="Arial"/>
                                <w:sz w:val="20"/>
                                <w:szCs w:val="20"/>
                                <w:lang w:val="nb-NO"/>
                                <w14:ligatures w14:val="none"/>
                              </w:rPr>
                            </w:pPr>
                            <w:r w:rsidRPr="002723B8">
                              <w:rPr>
                                <w:rFonts w:ascii="Arial" w:hAnsi="Arial" w:eastAsia="Arial"/>
                                <w:sz w:val="20"/>
                                <w:szCs w:val="20"/>
                                <w:lang w:val="nb-NO"/>
                                <w14:ligatures w14:val="none"/>
                              </w:rPr>
                              <w:t>Under demontering av flensen er det viktig å huske på følgende:</w:t>
                            </w:r>
                          </w:p>
                          <w:p w:rsidRPr="002723B8" w:rsidR="00755BFB" w:rsidP="009D7F9D" w:rsidRDefault="009D7F9D" w14:paraId="779B09EF" w14:textId="77777777">
                            <w:pPr>
                              <w:pStyle w:val="Punktliste"/>
                              <w:rPr>
                                <w:rFonts w:eastAsia="Arial"/>
                                <w:sz w:val="20"/>
                                <w:szCs w:val="20"/>
                              </w:rPr>
                            </w:pPr>
                            <w:r w:rsidRPr="002723B8">
                              <w:rPr>
                                <w:rFonts w:eastAsia="Arial"/>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2723B8" w:rsidR="009D7F9D" w:rsidP="009D7F9D" w:rsidRDefault="009D7F9D" w14:paraId="27E6213D" w14:textId="3FF6BC1A">
                            <w:pPr>
                              <w:pStyle w:val="Punktliste"/>
                              <w:rPr>
                                <w:rFonts w:eastAsia="Arial"/>
                                <w:sz w:val="20"/>
                                <w:szCs w:val="20"/>
                              </w:rPr>
                            </w:pPr>
                            <w:r w:rsidRPr="002723B8">
                              <w:rPr>
                                <w:rFonts w:eastAsia="Arial"/>
                                <w:sz w:val="20"/>
                                <w:szCs w:val="20"/>
                              </w:rPr>
                              <w:t>Kontakt teknisk ansvarlig ved tvil eller behov for tiltak.</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69670697">
              <v:shape id="_x0000_s1092" style="width:306.15pt;height:130.8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" w14:anchorId="0CE117E9">
                <v:textbox>
                  <w:txbxContent>
                    <w:p w:rsidRPr="002723B8" w:rsidR="009D7F9D" w:rsidP="00867E31" w:rsidRDefault="009D7F9D" w14:paraId="66B3449B" w14:textId="2B7B55BC">
                      <w:pPr>
                        <w:spacing w:after="120"/>
                        <w:rPr>
                          <w:rFonts w:ascii="Arial" w:hAnsi="Arial" w:eastAsia="Arial"/>
                          <w:sz w:val="20"/>
                          <w:szCs w:val="20"/>
                          <w:lang w:val="nb-NO"/>
                        </w:rPr>
                      </w:pPr>
                      <w:r w:rsidRPr="002723B8">
                        <w:rPr>
                          <w:rFonts w:ascii="Arial" w:hAnsi="Arial" w:eastAsia="Arial"/>
                          <w:sz w:val="20"/>
                          <w:szCs w:val="20"/>
                          <w:lang w:val="nb-NO"/>
                        </w:rPr>
                        <w:t>ADVARSEL</w:t>
                      </w:r>
                    </w:p>
                    <w:p w:rsidRPr="002723B8" w:rsidR="00A06A21" w:rsidP="00A06A21" w:rsidRDefault="009D7F9D" w14:paraId="160DDA05" w14:textId="4C2B1016">
                      <w:pPr>
                        <w:spacing w:before="120" w:after="120"/>
                        <w:rPr>
                          <w:rFonts w:ascii="Arial" w:hAnsi="Arial" w:eastAsia="Arial"/>
                          <w:sz w:val="20"/>
                          <w:szCs w:val="20"/>
                          <w:lang w:val="nb-NO"/>
                          <w14:ligatures w14:val="none"/>
                        </w:rPr>
                      </w:pPr>
                      <w:r w:rsidRPr="002723B8">
                        <w:rPr>
                          <w:rFonts w:ascii="Arial" w:hAnsi="Arial" w:eastAsia="Arial"/>
                          <w:sz w:val="20"/>
                          <w:szCs w:val="20"/>
                          <w:lang w:val="nb-NO"/>
                          <w14:ligatures w14:val="none"/>
                        </w:rPr>
                        <w:t>Under demontering av flensen er det viktig å huske på følgende:</w:t>
                      </w:r>
                    </w:p>
                    <w:p w:rsidRPr="002723B8" w:rsidR="00755BFB" w:rsidP="009D7F9D" w:rsidRDefault="009D7F9D" w14:paraId="573E2376" w14:textId="77777777">
                      <w:pPr>
                        <w:pStyle w:val="Punktliste"/>
                        <w:rPr>
                          <w:rFonts w:eastAsia="Arial"/>
                          <w:sz w:val="20"/>
                          <w:szCs w:val="20"/>
                        </w:rPr>
                      </w:pPr>
                      <w:r w:rsidRPr="002723B8">
                        <w:rPr>
                          <w:rFonts w:eastAsia="Arial"/>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2723B8" w:rsidR="009D7F9D" w:rsidP="009D7F9D" w:rsidRDefault="009D7F9D" w14:paraId="778C3658" w14:textId="3FF6BC1A">
                      <w:pPr>
                        <w:pStyle w:val="Punktliste"/>
                        <w:rPr>
                          <w:rFonts w:eastAsia="Arial"/>
                          <w:sz w:val="20"/>
                          <w:szCs w:val="20"/>
                        </w:rPr>
                      </w:pPr>
                      <w:r w:rsidRPr="002723B8">
                        <w:rPr>
                          <w:rFonts w:eastAsia="Arial"/>
                          <w:sz w:val="20"/>
                          <w:szCs w:val="20"/>
                        </w:rPr>
                        <w:t>Kontakt teknisk ansvarlig ved tvil eller behov for tiltak.</w:t>
                      </w:r>
                    </w:p>
                  </w:txbxContent>
                </v:textbox>
                <w10:anchorlock/>
              </v:shape>
            </w:pict>
          </mc:Fallback>
        </mc:AlternateContent>
      </w:r>
    </w:p>
    <w:p w:rsidRPr="009D7F9D" w:rsidR="009D7F9D" w:rsidP="009D7F9D" w:rsidRDefault="009D7F9D" w14:paraId="1284964C" w14:textId="4FEF1EFA">
      <w:pPr>
        <w:rPr>
          <w:lang w:val="nb-NO"/>
        </w:rPr>
      </w:pPr>
      <w:r w:rsidRPr="009D7F9D">
        <w:rPr>
          <w:lang w:val="nb-NO"/>
        </w:rPr>
        <w:t>Fase 2 – åpne flens</w:t>
      </w:r>
      <w:r w:rsidR="00755BFB">
        <w:rPr>
          <w:lang w:val="nb-NO"/>
        </w:rPr>
        <w:t>:</w:t>
      </w:r>
    </w:p>
    <w:p w:rsidRPr="009D7F9D" w:rsidR="009D7F9D" w:rsidP="004C447A" w:rsidRDefault="009D7F9D" w14:paraId="0386AAE5" w14:textId="77A9FC7D">
      <w:pPr>
        <w:pStyle w:val="Nummerertliste"/>
        <w:numPr>
          <w:ilvl w:val="0"/>
          <w:numId w:val="31"/>
        </w:numPr>
      </w:pPr>
      <w:r w:rsidRPr="009D7F9D">
        <w:t>Av sikkerhetsmessige hensyn må ikke alle boltene tas ut før flensen er åpnet.</w:t>
      </w:r>
    </w:p>
    <w:p w:rsidRPr="009D7F9D" w:rsidR="009D7F9D" w:rsidP="004C447A" w:rsidRDefault="009D7F9D" w14:paraId="6056B907" w14:textId="63EEDC1D">
      <w:pPr>
        <w:pStyle w:val="Nummerertliste"/>
        <w:numPr>
          <w:ilvl w:val="0"/>
          <w:numId w:val="31"/>
        </w:numPr>
      </w:pPr>
      <w:r w:rsidRPr="009D7F9D">
        <w:t>Benytt to spredere, hydrauliske eller mekaniske, tvers overfor hverandre. Dette gir jevn åpning av flens.</w:t>
      </w:r>
    </w:p>
    <w:p w:rsidRPr="009D7F9D" w:rsidR="009D7F9D" w:rsidP="004C447A" w:rsidRDefault="009D7F9D" w14:paraId="7A053754" w14:textId="5010566C">
      <w:pPr>
        <w:pStyle w:val="Nummerertliste"/>
        <w:numPr>
          <w:ilvl w:val="0"/>
          <w:numId w:val="31"/>
        </w:numPr>
      </w:pPr>
      <w:r w:rsidRPr="009D7F9D">
        <w:t>Det er viktig at trinnene i sprederne har full kontakt med begge flensflatene før de trykksettes.</w:t>
      </w:r>
    </w:p>
    <w:p w:rsidRPr="009D7F9D" w:rsidR="009D7F9D" w:rsidP="004C447A" w:rsidRDefault="009D7F9D" w14:paraId="35288009" w14:textId="4737DF6C">
      <w:pPr>
        <w:pStyle w:val="Nummerertliste"/>
        <w:numPr>
          <w:ilvl w:val="0"/>
          <w:numId w:val="31"/>
        </w:numPr>
      </w:pPr>
      <w:r w:rsidRPr="009D7F9D">
        <w:t>Sett inn sikkerhetsblokker når ønsket åpning er oppnådd ved bruk av hydrauliske spredere. Flensen vil da hvile på sikkerhetsblokkene</w:t>
      </w:r>
    </w:p>
    <w:p w:rsidRPr="009D7F9D" w:rsidR="009D7F9D" w:rsidP="004C447A" w:rsidRDefault="009D7F9D" w14:paraId="6DC4B01C" w14:textId="10659DE1">
      <w:pPr>
        <w:pStyle w:val="Nummerertliste"/>
        <w:numPr>
          <w:ilvl w:val="0"/>
          <w:numId w:val="31"/>
        </w:numPr>
      </w:pPr>
      <w:r w:rsidRPr="009D7F9D">
        <w:t>Behold de nederste boltene slik at ikke pakningen faller ut.</w:t>
      </w:r>
    </w:p>
    <w:p w:rsidRPr="00747CE7" w:rsidR="009D7F9D" w:rsidP="004C447A" w:rsidRDefault="009D7F9D" w14:paraId="70BA2FCE" w14:textId="69914D68">
      <w:pPr>
        <w:pStyle w:val="Nummerertliste"/>
        <w:numPr>
          <w:ilvl w:val="0"/>
          <w:numId w:val="31"/>
        </w:numPr>
      </w:pPr>
      <w:r w:rsidRPr="009D7F9D">
        <w:t>Ta så ut pakningen med et egnet verktøy. Vær forsiktig slik at anleggsflaten ikke blir skadd.</w:t>
      </w:r>
    </w:p>
    <w:bookmarkStart w:name="_Toc223109130" w:id="68"/>
    <w:bookmarkStart w:name="_Ref223173498" w:id="69"/>
    <w:bookmarkStart w:name="_Ref223173932" w:id="70"/>
    <w:p w:rsidR="002D7E31" w:rsidP="002D7E31" w:rsidRDefault="002D7E31" w14:paraId="35F9DEDC" w14:textId="3864809E">
      <w:r>
        <w:rPr>
          <w:noProof/>
        </w:rPr>
        <mc:AlternateContent>
          <mc:Choice Requires="wpg">
            <w:drawing>
              <wp:anchor distT="0" distB="0" distL="114300" distR="114300" simplePos="0" relativeHeight="251658269" behindDoc="0" locked="0" layoutInCell="1" allowOverlap="1" wp14:anchorId="5BC3EBB7" wp14:editId="30033C2E">
                <wp:simplePos x="0" y="0"/>
                <wp:positionH relativeFrom="column">
                  <wp:posOffset>3810000</wp:posOffset>
                </wp:positionH>
                <wp:positionV relativeFrom="paragraph">
                  <wp:posOffset>768985</wp:posOffset>
                </wp:positionV>
                <wp:extent cx="457200" cy="905510"/>
                <wp:effectExtent l="38100" t="38100" r="19050" b="8890"/>
                <wp:wrapNone/>
                <wp:docPr id="1945044775"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828562302"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852542044"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352167807"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24DE809E">
              <v:group id="Group 6" style="position:absolute;margin-left:300pt;margin-top:60.55pt;width:36pt;height:71.3pt;z-index:251658270" coordsize="4572,9055" o:spid="_x0000_s1026" w14:anchorId="6ACC7A1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">
                  <v:imagedata o:title="" r:id="rId67"/>
                </v:shape>
              </v:group>
            </w:pict>
          </mc:Fallback>
        </mc:AlternateContent>
      </w:r>
      <w:r>
        <w:rPr>
          <w:noProof/>
        </w:rPr>
        <mc:AlternateContent>
          <mc:Choice Requires="wps">
            <w:drawing>
              <wp:inline distT="0" distB="0" distL="0" distR="0" wp14:anchorId="7F78FBD4" wp14:editId="7BAE07EB">
                <wp:extent cx="3888000" cy="1447800"/>
                <wp:effectExtent l="0" t="0" r="0" b="0"/>
                <wp:docPr id="1980744700" name="Text Box 5"/>
                <wp:cNvGraphicFramePr/>
                <a:graphic xmlns:a="http://schemas.openxmlformats.org/drawingml/2006/main">
                  <a:graphicData uri="http://schemas.microsoft.com/office/word/2010/wordprocessingShape">
                    <wps:wsp>
                      <wps:cNvSpPr txBox="1"/>
                      <wps:spPr>
                        <a:xfrm>
                          <a:off x="0" y="0"/>
                          <a:ext cx="3888000" cy="1447800"/>
                        </a:xfrm>
                        <a:prstGeom prst="rect">
                          <a:avLst/>
                        </a:prstGeom>
                        <a:solidFill>
                          <a:srgbClr val="E8E7D9"/>
                        </a:solidFill>
                        <a:ln w="6350">
                          <a:noFill/>
                        </a:ln>
                      </wps:spPr>
                      <wps:txbx>
                        <w:txbxContent>
                          <w:p w:rsidRPr="000709DC" w:rsidR="002D7E31" w:rsidP="00867E31" w:rsidRDefault="002D7E31" w14:paraId="56A33217"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2D7E31" w:rsidP="002D7E31" w:rsidRDefault="002D7E31" w14:paraId="4DC5827B" w14:textId="63033FE2">
                            <w:pPr>
                              <w:spacing w:before="120" w:after="120"/>
                              <w:rPr>
                                <w:rFonts w:ascii="Arial" w:hAnsi="Arial" w:eastAsia="Arial"/>
                                <w:sz w:val="20"/>
                                <w:szCs w:val="20"/>
                                <w:lang w:val="nb-NO"/>
                                <w14:ligatures w14:val="none"/>
                              </w:rPr>
                            </w:pPr>
                            <w:r w:rsidRPr="000709DC">
                              <w:rPr>
                                <w:rFonts w:ascii="Arial" w:hAnsi="Arial" w:eastAsia="Arial"/>
                                <w:sz w:val="20"/>
                                <w:szCs w:val="20"/>
                                <w:lang w:val="nb-NO"/>
                                <w14:ligatures w14:val="none"/>
                              </w:rPr>
                              <w:t>Ved bruk av hydraulisk</w:t>
                            </w:r>
                          </w:p>
                          <w:p w:rsidRPr="000709DC" w:rsidR="002D7E31" w:rsidP="002D7E31" w:rsidRDefault="002D7E31" w14:paraId="0FD843F0" w14:textId="3716B027">
                            <w:pPr>
                              <w:pStyle w:val="Punktliste"/>
                              <w:rPr>
                                <w:rFonts w:eastAsia="Arial"/>
                                <w:sz w:val="20"/>
                                <w:szCs w:val="20"/>
                              </w:rPr>
                            </w:pPr>
                            <w:r w:rsidRPr="000709DC">
                              <w:rPr>
                                <w:rFonts w:eastAsia="Arial"/>
                                <w:sz w:val="20"/>
                                <w:szCs w:val="20"/>
                              </w:rPr>
                              <w:t>Stikk aldri fingrene inn mellom flensene før sikkerhetsblokkene er montert og sprederne er trykkavlastet.</w:t>
                            </w:r>
                          </w:p>
                          <w:p w:rsidRPr="000709DC" w:rsidR="002D7E31" w:rsidP="002D7E31" w:rsidRDefault="002D7E31" w14:paraId="2D2B98A1" w14:textId="1081EEEF">
                            <w:pPr>
                              <w:pStyle w:val="Punktliste"/>
                              <w:rPr>
                                <w:rFonts w:eastAsia="Arial"/>
                                <w:sz w:val="20"/>
                                <w:szCs w:val="20"/>
                              </w:rPr>
                            </w:pPr>
                            <w:r w:rsidRPr="000709DC">
                              <w:rPr>
                                <w:rFonts w:eastAsia="Arial"/>
                                <w:sz w:val="20"/>
                                <w:szCs w:val="20"/>
                              </w:rPr>
                              <w:t>Benytt håndtaket på sprederne når verktøyet skal tas ut eller flyttes.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31CAD630">
              <v:shape id="_x0000_s1093" style="width:306.15pt;height:114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" w14:anchorId="7F78FBD4">
                <v:textbox>
                  <w:txbxContent>
                    <w:p w:rsidRPr="000709DC" w:rsidR="002D7E31" w:rsidP="00867E31" w:rsidRDefault="002D7E31" w14:paraId="4A11B95A"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2D7E31" w:rsidP="002D7E31" w:rsidRDefault="002D7E31" w14:paraId="010B6B91" w14:textId="63033FE2">
                      <w:pPr>
                        <w:spacing w:before="120" w:after="120"/>
                        <w:rPr>
                          <w:rFonts w:ascii="Arial" w:hAnsi="Arial" w:eastAsia="Arial"/>
                          <w:sz w:val="20"/>
                          <w:szCs w:val="20"/>
                          <w:lang w:val="nb-NO"/>
                          <w14:ligatures w14:val="none"/>
                        </w:rPr>
                      </w:pPr>
                      <w:r w:rsidRPr="000709DC">
                        <w:rPr>
                          <w:rFonts w:ascii="Arial" w:hAnsi="Arial" w:eastAsia="Arial"/>
                          <w:sz w:val="20"/>
                          <w:szCs w:val="20"/>
                          <w:lang w:val="nb-NO"/>
                          <w14:ligatures w14:val="none"/>
                        </w:rPr>
                        <w:t>Ved bruk av hydraulisk</w:t>
                      </w:r>
                    </w:p>
                    <w:p w:rsidRPr="000709DC" w:rsidR="002D7E31" w:rsidP="002D7E31" w:rsidRDefault="002D7E31" w14:paraId="67B68281" w14:textId="3716B027">
                      <w:pPr>
                        <w:pStyle w:val="Punktliste"/>
                        <w:rPr>
                          <w:rFonts w:eastAsia="Arial"/>
                          <w:sz w:val="20"/>
                          <w:szCs w:val="20"/>
                        </w:rPr>
                      </w:pPr>
                      <w:r w:rsidRPr="000709DC">
                        <w:rPr>
                          <w:rFonts w:eastAsia="Arial"/>
                          <w:sz w:val="20"/>
                          <w:szCs w:val="20"/>
                        </w:rPr>
                        <w:t>Stikk aldri fingrene inn mellom flensene før sikkerhetsblokkene er montert og sprederne er trykkavlastet.</w:t>
                      </w:r>
                    </w:p>
                    <w:p w:rsidRPr="000709DC" w:rsidR="002D7E31" w:rsidP="002D7E31" w:rsidRDefault="002D7E31" w14:paraId="567B463C" w14:textId="1081EEEF">
                      <w:pPr>
                        <w:pStyle w:val="Punktliste"/>
                        <w:rPr>
                          <w:rFonts w:eastAsia="Arial"/>
                          <w:sz w:val="20"/>
                          <w:szCs w:val="20"/>
                        </w:rPr>
                      </w:pPr>
                      <w:r w:rsidRPr="000709DC">
                        <w:rPr>
                          <w:rFonts w:eastAsia="Arial"/>
                          <w:sz w:val="20"/>
                          <w:szCs w:val="20"/>
                        </w:rPr>
                        <w:t>Benytt håndtaket på sprederne når verktøyet skal tas ut eller flyttes.</w:t>
                      </w:r>
                    </w:p>
                  </w:txbxContent>
                </v:textbox>
                <w10:anchorlock/>
              </v:shape>
            </w:pict>
          </mc:Fallback>
        </mc:AlternateContent>
      </w:r>
    </w:p>
    <w:p w:rsidRPr="002D7E31" w:rsidR="002D7E31" w:rsidP="002D7E31" w:rsidRDefault="002D7E31" w14:paraId="402470F7" w14:textId="5C4666E9">
      <w:r>
        <w:rPr>
          <w:noProof/>
        </w:rPr>
        <mc:AlternateContent>
          <mc:Choice Requires="wpc">
            <w:drawing>
              <wp:inline distT="0" distB="0" distL="0" distR="0" wp14:anchorId="13E6D3EA" wp14:editId="0000218A">
                <wp:extent cx="4248150" cy="3860800"/>
                <wp:effectExtent l="0" t="0" r="0" b="6350"/>
                <wp:docPr id="1837803637"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82020381" name="Image 327"/>
                          <pic:cNvPicPr/>
                        </pic:nvPicPr>
                        <pic:blipFill>
                          <a:blip r:embed="rId104" cstate="print"/>
                          <a:stretch>
                            <a:fillRect/>
                          </a:stretch>
                        </pic:blipFill>
                        <pic:spPr>
                          <a:xfrm>
                            <a:off x="0" y="373380"/>
                            <a:ext cx="4192270" cy="3487420"/>
                          </a:xfrm>
                          <a:prstGeom prst="rect">
                            <a:avLst/>
                          </a:prstGeom>
                        </pic:spPr>
                      </pic:pic>
                    </wpc:wpc>
                  </a:graphicData>
                </a:graphic>
              </wp:inline>
            </w:drawing>
          </mc:Choice>
          <mc:Fallback>
            <w:pict w14:anchorId="76C7A0ED">
              <v:group id="Canvas 3" style="width:334.5pt;height:304pt;mso-position-horizontal-relative:char;mso-position-vertical-relative:line" coordsize="42481,38608" o:spid="_x0000_s1026" editas="canvas" w14:anchorId="74261F4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">
                <v:shape id="_x0000_s1027" style="position:absolute;width:42481;height:38608;visibility:visible;mso-wrap-style:square" filled="t" type="#_x0000_t75">
                  <v:fill o:detectmouseclick="t"/>
                  <v:path o:connecttype="none"/>
                </v:shape>
                <v:shape id="Image 327" style="position:absolute;top:3733;width:41922;height:3487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">
                  <v:imagedata o:title="" r:id="rId105"/>
                </v:shape>
                <w10:anchorlock/>
              </v:group>
            </w:pict>
          </mc:Fallback>
        </mc:AlternateContent>
      </w:r>
      <w:bookmarkStart w:name="bm03_02_End" w:id="71"/>
      <w:bookmarkEnd w:id="71"/>
    </w:p>
    <w:p w:rsidR="00A06A21" w:rsidP="00BA3E28" w:rsidRDefault="005D1D3B" w14:paraId="10758193" w14:textId="74C0056C">
      <w:pPr>
        <w:pStyle w:val="Overskrift2"/>
      </w:pPr>
      <w:bookmarkStart w:name="bm03_03_Start" w:id="72"/>
      <w:bookmarkStart w:name="_Ref227487354" w:id="73"/>
      <w:bookmarkEnd w:id="68"/>
      <w:bookmarkEnd w:id="69"/>
      <w:bookmarkEnd w:id="70"/>
      <w:bookmarkEnd w:id="72"/>
      <w:r>
        <w:t>Inspeksjon</w:t>
      </w:r>
      <w:bookmarkEnd w:id="73"/>
    </w:p>
    <w:p w:rsidRPr="005D1D3B" w:rsidR="005D1D3B" w:rsidP="005D1D3B" w:rsidRDefault="005D1D3B" w14:paraId="37FACE8A" w14:textId="1B9338CC">
      <w:pPr>
        <w:rPr>
          <w:lang w:val="nb-NO"/>
        </w:rPr>
      </w:pPr>
      <w:r w:rsidRPr="005D1D3B">
        <w:rPr>
          <w:lang w:val="nb-NO"/>
        </w:rPr>
        <w:t>Straks flensene er demontert skal tetningsflatene rengjøres og kontrolleres for skade.</w:t>
      </w:r>
    </w:p>
    <w:p w:rsidRPr="005D1D3B" w:rsidR="005D1D3B" w:rsidP="005D1D3B" w:rsidRDefault="005D1D3B" w14:paraId="2BD24F70" w14:textId="79F6B363">
      <w:pPr>
        <w:rPr>
          <w:lang w:val="nb-NO"/>
        </w:rPr>
      </w:pPr>
      <w:r w:rsidRPr="005D1D3B">
        <w:rPr>
          <w:lang w:val="nb-NO"/>
        </w:rPr>
        <w:t xml:space="preserve">Det kan være behov for å tilkalle inspeksjonspersonell for å få utført innvendig, visuell inspeksjon av rør / utstyr. </w:t>
      </w:r>
    </w:p>
    <w:p w:rsidRPr="005D1D3B" w:rsidR="005D1D3B" w:rsidP="005D1D3B" w:rsidRDefault="005D1D3B" w14:paraId="3E3E4438" w14:textId="77777777">
      <w:pPr>
        <w:rPr>
          <w:lang w:val="nb-NO"/>
        </w:rPr>
      </w:pPr>
      <w:r w:rsidRPr="005D1D3B">
        <w:rPr>
          <w:lang w:val="nb-NO"/>
        </w:rPr>
        <w:t>Er det skader skal dette rapporteres til teknisk ansvarlig. Eventuelle spenn i rørsystemet skal rapporteres til teknisk ansvarlig.</w:t>
      </w:r>
    </w:p>
    <w:p w:rsidRPr="005D1D3B" w:rsidR="005D1D3B" w:rsidP="005D1D3B" w:rsidRDefault="005D1D3B" w14:paraId="75CBEB96" w14:textId="77777777">
      <w:pPr>
        <w:rPr>
          <w:lang w:val="nb-NO"/>
        </w:rPr>
      </w:pPr>
      <w:r w:rsidRPr="005D1D3B">
        <w:rPr>
          <w:lang w:val="nb-NO"/>
        </w:rPr>
        <w:t>Bolter og muttere kontrolleres for skader og gjengene rengjøres. Galvaniserte bolter skal normalt ikke gjenbrukes.</w:t>
      </w:r>
    </w:p>
    <w:p w:rsidRPr="005D1D3B" w:rsidR="005D1D3B" w:rsidP="005D1D3B" w:rsidRDefault="005D1D3B" w14:paraId="2B19D221" w14:textId="77777777">
      <w:pPr>
        <w:rPr>
          <w:lang w:val="nb-NO"/>
        </w:rPr>
      </w:pPr>
      <w:r w:rsidRPr="005D1D3B">
        <w:rPr>
          <w:lang w:val="nb-NO"/>
        </w:rPr>
        <w:t>For nye flenser:</w:t>
      </w:r>
    </w:p>
    <w:p w:rsidRPr="00747CE7" w:rsidR="00A06A21" w:rsidP="005D1D3B" w:rsidRDefault="005D1D3B" w14:paraId="3842556A" w14:textId="084CE689">
      <w:pPr>
        <w:rPr>
          <w:lang w:val="nb-NO"/>
        </w:rPr>
      </w:pPr>
      <w:r w:rsidRPr="005D1D3B">
        <w:rPr>
          <w:lang w:val="nb-NO"/>
        </w:rPr>
        <w:t>Overflateruhet på tetningsflater skal sjekkes visuelt mot Ra-standarden (må ha referansemal for ruhetsmåling). Overflateruheten skal ikke overstige 6,3 mikrometer (µm) for trykksatte systemer (3,2 mikrometer (µm) for vak</w:t>
      </w:r>
      <w:r w:rsidR="00436295">
        <w:rPr>
          <w:lang w:val="nb-NO"/>
        </w:rPr>
        <w:t>u</w:t>
      </w:r>
      <w:r w:rsidRPr="005D1D3B">
        <w:rPr>
          <w:lang w:val="nb-NO"/>
        </w:rPr>
        <w:t>umservice).</w:t>
      </w:r>
    </w:p>
    <w:p w:rsidR="005D1D3B" w:rsidP="00A06A21" w:rsidRDefault="005D1D3B" w14:paraId="34E8BB61" w14:textId="295A6E4C">
      <w:pPr>
        <w:rPr>
          <w:noProof/>
        </w:rPr>
      </w:pPr>
      <w:r>
        <w:rPr>
          <w:noProof/>
        </w:rPr>
        <mc:AlternateContent>
          <mc:Choice Requires="wpc">
            <w:drawing>
              <wp:inline distT="0" distB="0" distL="0" distR="0" wp14:anchorId="4F965513" wp14:editId="6906CDB6">
                <wp:extent cx="4248150" cy="2324100"/>
                <wp:effectExtent l="0" t="0" r="0" b="0"/>
                <wp:docPr id="144834330"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4707833" name="Image 333" descr="Et bilde som inneholder maskin, tegnefilm, leke, verktøy&#10;&#10;KI-generert innhold kan være feil."/>
                          <pic:cNvPicPr preferRelativeResize="0">
                            <a:picLocks noChangeAspect="1"/>
                          </pic:cNvPicPr>
                        </pic:nvPicPr>
                        <pic:blipFill>
                          <a:blip r:embed="rId106" cstate="print"/>
                          <a:stretch>
                            <a:fillRect/>
                          </a:stretch>
                        </pic:blipFill>
                        <pic:spPr>
                          <a:xfrm>
                            <a:off x="0" y="1"/>
                            <a:ext cx="1800000" cy="2278529"/>
                          </a:xfrm>
                          <a:prstGeom prst="rect">
                            <a:avLst/>
                          </a:prstGeom>
                        </pic:spPr>
                      </pic:pic>
                    </wpc:wpc>
                  </a:graphicData>
                </a:graphic>
              </wp:inline>
            </w:drawing>
          </mc:Choice>
          <mc:Fallback>
            <w:pict w14:anchorId="08129C1C">
              <v:group id="Canvas 4" style="width:334.5pt;height:183pt;mso-position-horizontal-relative:char;mso-position-vertical-relative:line" coordsize="42481,23241" o:spid="_x0000_s1026" editas="canvas" w14:anchorId="2FFB852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">
                <v:shape id="_x0000_s1027" style="position:absolute;width:42481;height:23241;visibility:visible;mso-wrap-style:square" filled="t" type="#_x0000_t75">
                  <v:fill o:detectmouseclick="t"/>
                  <v:path o:connecttype="none"/>
                </v:shape>
                <v:shape id="Image 333" style="position:absolute;width:18000;height:22785;visibility:visible;mso-wrap-style:square" alt="Et bilde som inneholder maskin, tegnefilm, leke, verktøy&#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">
                  <v:imagedata o:title="Et bilde som inneholder maskin, tegnefilm, leke, verktøy&#10;&#10;KI-generert innhold kan være feil" r:id="rId107"/>
                </v:shape>
                <w10:anchorlock/>
              </v:group>
            </w:pict>
          </mc:Fallback>
        </mc:AlternateContent>
      </w:r>
    </w:p>
    <w:p w:rsidR="00A06A21" w:rsidP="005D1D3B" w:rsidRDefault="005D1D3B" w14:paraId="0ADD1CB6" w14:textId="06A49A37">
      <w:r>
        <w:rPr>
          <w:noProof/>
        </w:rPr>
        <mc:AlternateContent>
          <mc:Choice Requires="wps">
            <w:drawing>
              <wp:inline distT="0" distB="0" distL="0" distR="0" wp14:anchorId="2B473D02" wp14:editId="4A5C164E">
                <wp:extent cx="3888000" cy="518160"/>
                <wp:effectExtent l="0" t="0" r="0" b="0"/>
                <wp:docPr id="953155176" name="Text Box 5"/>
                <wp:cNvGraphicFramePr/>
                <a:graphic xmlns:a="http://schemas.openxmlformats.org/drawingml/2006/main">
                  <a:graphicData uri="http://schemas.microsoft.com/office/word/2010/wordprocessingShape">
                    <wps:wsp>
                      <wps:cNvSpPr txBox="1"/>
                      <wps:spPr>
                        <a:xfrm>
                          <a:off x="0" y="0"/>
                          <a:ext cx="3888000" cy="518160"/>
                        </a:xfrm>
                        <a:prstGeom prst="rect">
                          <a:avLst/>
                        </a:prstGeom>
                        <a:solidFill>
                          <a:srgbClr val="E8E7D9"/>
                        </a:solidFill>
                        <a:ln w="6350">
                          <a:noFill/>
                        </a:ln>
                      </wps:spPr>
                      <wps:txbx>
                        <w:txbxContent>
                          <w:p w:rsidRPr="000709DC" w:rsidR="005D1D3B" w:rsidP="005D1D3B" w:rsidRDefault="005D1D3B" w14:paraId="5C08DC80" w14:textId="71136648">
                            <w:pPr>
                              <w:spacing w:before="120" w:after="120"/>
                              <w:rPr>
                                <w:rFonts w:ascii="Arial" w:hAnsi="Arial" w:eastAsia="Arial"/>
                                <w:sz w:val="20"/>
                                <w:szCs w:val="20"/>
                                <w:lang w:val="nb-NO"/>
                                <w14:ligatures w14:val="none"/>
                              </w:rPr>
                            </w:pPr>
                            <w:r w:rsidRPr="000709DC">
                              <w:rPr>
                                <w:rFonts w:ascii="Arial" w:hAnsi="Arial" w:eastAsia="Arial"/>
                                <w:sz w:val="20"/>
                                <w:szCs w:val="20"/>
                                <w:lang w:val="nb-NO"/>
                              </w:rPr>
                              <w:t>Dersom flensene ikke blir montert straks, skal pakning</w:t>
                            </w:r>
                            <w:r w:rsidR="00275473">
                              <w:rPr>
                                <w:rFonts w:ascii="Arial" w:hAnsi="Arial" w:eastAsia="Arial"/>
                                <w:sz w:val="20"/>
                                <w:szCs w:val="20"/>
                                <w:lang w:val="nb-NO"/>
                              </w:rPr>
                              <w:t>s</w:t>
                            </w:r>
                            <w:r w:rsidRPr="000709DC">
                              <w:rPr>
                                <w:rFonts w:ascii="Arial" w:hAnsi="Arial" w:eastAsia="Arial"/>
                                <w:sz w:val="20"/>
                                <w:szCs w:val="20"/>
                                <w:lang w:val="nb-NO"/>
                              </w:rPr>
                              <w:t>flatene beskyttes.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03FF465F">
              <v:shape id="_x0000_s1094" style="width:306.15pt;height:40.8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" w14:anchorId="2B473D02">
                <v:textbox>
                  <w:txbxContent>
                    <w:p w:rsidRPr="000709DC" w:rsidR="005D1D3B" w:rsidP="005D1D3B" w:rsidRDefault="005D1D3B" w14:paraId="073C5D58" w14:textId="71136648">
                      <w:pPr>
                        <w:spacing w:before="120" w:after="120"/>
                        <w:rPr>
                          <w:rFonts w:ascii="Arial" w:hAnsi="Arial" w:eastAsia="Arial"/>
                          <w:sz w:val="20"/>
                          <w:szCs w:val="20"/>
                          <w:lang w:val="nb-NO"/>
                          <w14:ligatures w14:val="none"/>
                        </w:rPr>
                      </w:pPr>
                      <w:r w:rsidRPr="000709DC">
                        <w:rPr>
                          <w:rFonts w:ascii="Arial" w:hAnsi="Arial" w:eastAsia="Arial"/>
                          <w:sz w:val="20"/>
                          <w:szCs w:val="20"/>
                          <w:lang w:val="nb-NO"/>
                        </w:rPr>
                        <w:t>Dersom flensene ikke blir montert straks, skal pakning</w:t>
                      </w:r>
                      <w:r w:rsidR="00275473">
                        <w:rPr>
                          <w:rFonts w:ascii="Arial" w:hAnsi="Arial" w:eastAsia="Arial"/>
                          <w:sz w:val="20"/>
                          <w:szCs w:val="20"/>
                          <w:lang w:val="nb-NO"/>
                        </w:rPr>
                        <w:t>s</w:t>
                      </w:r>
                      <w:r w:rsidRPr="000709DC">
                        <w:rPr>
                          <w:rFonts w:ascii="Arial" w:hAnsi="Arial" w:eastAsia="Arial"/>
                          <w:sz w:val="20"/>
                          <w:szCs w:val="20"/>
                          <w:lang w:val="nb-NO"/>
                        </w:rPr>
                        <w:t>flatene beskyttes.</w:t>
                      </w:r>
                    </w:p>
                  </w:txbxContent>
                </v:textbox>
                <w10:anchorlock/>
              </v:shape>
            </w:pict>
          </mc:Fallback>
        </mc:AlternateContent>
      </w:r>
    </w:p>
    <w:p w:rsidRPr="00747CE7" w:rsidR="00A06A21" w:rsidP="00CF6E26" w:rsidRDefault="00CF6E26" w14:paraId="5FA3328E" w14:textId="51D3C1E2">
      <w:pPr>
        <w:pStyle w:val="Sitat"/>
        <w:spacing w:before="720"/>
        <w:rPr>
          <w:lang w:val="nb-NO"/>
        </w:rPr>
      </w:pPr>
      <w:r>
        <w:rPr>
          <w:noProof/>
        </w:rPr>
        <mc:AlternateContent>
          <mc:Choice Requires="wps">
            <w:drawing>
              <wp:anchor distT="0" distB="0" distL="114300" distR="114300" simplePos="0" relativeHeight="251658270" behindDoc="0" locked="0" layoutInCell="1" allowOverlap="1" wp14:anchorId="7E019726" wp14:editId="1A1EA09B">
                <wp:simplePos x="0" y="0"/>
                <wp:positionH relativeFrom="column">
                  <wp:posOffset>3649980</wp:posOffset>
                </wp:positionH>
                <wp:positionV relativeFrom="paragraph">
                  <wp:posOffset>377825</wp:posOffset>
                </wp:positionV>
                <wp:extent cx="640080" cy="193040"/>
                <wp:effectExtent l="38100" t="38100" r="64770" b="92710"/>
                <wp:wrapNone/>
                <wp:docPr id="668828143" name="Graphic 229"/>
                <wp:cNvGraphicFramePr/>
                <a:graphic xmlns:a="http://schemas.openxmlformats.org/drawingml/2006/main">
                  <a:graphicData uri="http://schemas.microsoft.com/office/word/2010/wordprocessingShape">
                    <wps:wsp>
                      <wps:cNvSpPr/>
                      <wps:spPr>
                        <a:xfrm>
                          <a:off x="0" y="0"/>
                          <a:ext cx="640080" cy="193040"/>
                        </a:xfrm>
                        <a:custGeom>
                          <a:avLst/>
                          <a:gdLst/>
                          <a:ahLst/>
                          <a:cxnLst/>
                          <a:rect l="l" t="t" r="r" b="b"/>
                          <a:pathLst>
                            <a:path w="640080" h="193040">
                              <a:moveTo>
                                <a:pt x="0" y="0"/>
                              </a:moveTo>
                              <a:lnTo>
                                <a:pt x="43081" y="29306"/>
                              </a:lnTo>
                              <a:lnTo>
                                <a:pt x="75017" y="61833"/>
                              </a:lnTo>
                              <a:lnTo>
                                <a:pt x="97021" y="98988"/>
                              </a:lnTo>
                              <a:lnTo>
                                <a:pt x="110304" y="142174"/>
                              </a:lnTo>
                              <a:lnTo>
                                <a:pt x="116078" y="192798"/>
                              </a:lnTo>
                              <a:lnTo>
                                <a:pt x="226744" y="182235"/>
                              </a:lnTo>
                              <a:lnTo>
                                <a:pt x="357282" y="145610"/>
                              </a:lnTo>
                              <a:lnTo>
                                <a:pt x="466103" y="106411"/>
                              </a:lnTo>
                              <a:lnTo>
                                <a:pt x="511619" y="88125"/>
                              </a:lnTo>
                              <a:lnTo>
                                <a:pt x="529092" y="99949"/>
                              </a:lnTo>
                              <a:lnTo>
                                <a:pt x="540440" y="110324"/>
                              </a:lnTo>
                              <a:lnTo>
                                <a:pt x="550633" y="125044"/>
                              </a:lnTo>
                              <a:lnTo>
                                <a:pt x="564642" y="149898"/>
                              </a:lnTo>
                              <a:lnTo>
                                <a:pt x="612738" y="81307"/>
                              </a:lnTo>
                              <a:lnTo>
                                <a:pt x="634411" y="45553"/>
                              </a:lnTo>
                              <a:lnTo>
                                <a:pt x="639903" y="31942"/>
                              </a:lnTo>
                              <a:lnTo>
                                <a:pt x="639457" y="29781"/>
                              </a:lnTo>
                              <a:lnTo>
                                <a:pt x="560398" y="42158"/>
                              </a:lnTo>
                              <a:lnTo>
                                <a:pt x="511478" y="45123"/>
                              </a:lnTo>
                              <a:lnTo>
                                <a:pt x="472385" y="37628"/>
                              </a:lnTo>
                              <a:lnTo>
                                <a:pt x="422808" y="18630"/>
                              </a:lnTo>
                              <a:lnTo>
                                <a:pt x="456091" y="39584"/>
                              </a:lnTo>
                              <a:lnTo>
                                <a:pt x="475351" y="53055"/>
                              </a:lnTo>
                              <a:lnTo>
                                <a:pt x="484233" y="60252"/>
                              </a:lnTo>
                              <a:lnTo>
                                <a:pt x="486384" y="62382"/>
                              </a:lnTo>
                              <a:lnTo>
                                <a:pt x="308735" y="62915"/>
                              </a:lnTo>
                              <a:lnTo>
                                <a:pt x="198853" y="56594"/>
                              </a:lnTo>
                              <a:lnTo>
                                <a:pt x="111141" y="37572"/>
                              </a:lnTo>
                              <a:lnTo>
                                <a:pt x="0" y="0"/>
                              </a:lnTo>
                              <a:close/>
                            </a:path>
                          </a:pathLst>
                        </a:custGeom>
                        <a:solidFill>
                          <a:srgbClr val="BA373B"/>
                        </a:solidFill>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w14:anchorId="229830CF">
              <v:shape id="Graphic 229" style="position:absolute;margin-left:287.4pt;margin-top:29.75pt;width:50.4pt;height:15.2pt;z-index:251658271;visibility:visible;mso-wrap-style:square;mso-wrap-distance-left:9pt;mso-wrap-distance-top:0;mso-wrap-distance-right:9pt;mso-wrap-distance-bottom:0;mso-position-horizontal:absolute;mso-position-horizontal-relative:text;mso-position-vertical:absolute;mso-position-vertical-relative:text;v-text-anchor:top" coordsize="640080,193040" o:spid="_x0000_s1026" fillcolor="#ba373b" stroked="f" path="m,l43081,29306,75017,61833,97021,98988r13283,43186l116078,192798,226744,182235,357282,145610,466103,106411,511619,88125r17473,11824l540440,110324r10193,14720l564642,149898,612738,81307,634411,45553r5492,-13611l639457,29781,560398,42158r-48920,2965l472385,37628,422808,18630r33283,20954l475351,53055r8882,7197l486384,62382r-177649,533l198853,56594,111141,37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" w14:anchorId="054A49BF">
                <v:shadow on="t" color="black" opacity="26214f" offset=".74836mm,.74836mm" origin="-.5,-.5"/>
                <v:path arrowok="t"/>
              </v:shape>
            </w:pict>
          </mc:Fallback>
        </mc:AlternateContent>
      </w:r>
      <w:r w:rsidRPr="00CF6E26">
        <w:rPr>
          <w:lang w:val="nb-NO"/>
        </w:rPr>
        <w:t>For mer informasjon om inspeksjon og reparasjon av flenser henvises til API 574 og ASME PCC-2</w:t>
      </w:r>
      <w:bookmarkStart w:name="bm03_03_End" w:id="74"/>
      <w:bookmarkEnd w:id="74"/>
    </w:p>
    <w:p w:rsidR="00A06A21" w:rsidP="00BA3E28" w:rsidRDefault="0065224F" w14:paraId="12D75385" w14:textId="7CCB8F55">
      <w:pPr>
        <w:pStyle w:val="Overskrift2"/>
      </w:pPr>
      <w:bookmarkStart w:name="bm03_04_Start" w:id="75"/>
      <w:bookmarkStart w:name="_Ref227487366" w:id="76"/>
      <w:bookmarkEnd w:id="75"/>
      <w:r>
        <w:t>Oppretting</w:t>
      </w:r>
      <w:bookmarkEnd w:id="76"/>
    </w:p>
    <w:p w:rsidR="00A06A21" w:rsidP="0065224F" w:rsidRDefault="0065224F" w14:paraId="69ABD84D" w14:textId="6B8724DB">
      <w:pPr>
        <w:pStyle w:val="Overskrift3"/>
      </w:pPr>
      <w:r>
        <w:rPr>
          <w:noProof/>
        </w:rPr>
        <mc:AlternateContent>
          <mc:Choice Requires="wpc">
            <w:drawing>
              <wp:anchor distT="0" distB="0" distL="114300" distR="114300" simplePos="0" relativeHeight="251658252" behindDoc="0" locked="0" layoutInCell="1" allowOverlap="1" wp14:anchorId="2AF1A6E8" wp14:editId="23E53CE0">
                <wp:simplePos x="0" y="0"/>
                <wp:positionH relativeFrom="margin">
                  <wp:posOffset>3193415</wp:posOffset>
                </wp:positionH>
                <wp:positionV relativeFrom="paragraph">
                  <wp:posOffset>104140</wp:posOffset>
                </wp:positionV>
                <wp:extent cx="1059180" cy="982980"/>
                <wp:effectExtent l="0" t="0" r="7620" b="7620"/>
                <wp:wrapThrough wrapText="bothSides">
                  <wp:wrapPolygon edited="0">
                    <wp:start x="0" y="0"/>
                    <wp:lineTo x="0" y="21349"/>
                    <wp:lineTo x="21367" y="21349"/>
                    <wp:lineTo x="21367" y="0"/>
                    <wp:lineTo x="0" y="0"/>
                  </wp:wrapPolygon>
                </wp:wrapThrough>
                <wp:docPr id="85679504"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14:sizeRelH relativeFrom="margin">
                  <wp14:pctWidth>0</wp14:pctWidth>
                </wp14:sizeRelH>
                <wp14:sizeRelV relativeFrom="margin">
                  <wp14:pctHeight>0</wp14:pctHeight>
                </wp14:sizeRelV>
              </wp:anchor>
            </w:drawing>
          </mc:Choice>
          <mc:Fallback>
            <w:pict w14:anchorId="3DA7F3C9">
              <v:group id="Canvas 13" style="position:absolute;margin-left:251.45pt;margin-top:8.2pt;width:83.4pt;height:77.4pt;z-index:251658252;mso-position-horizontal-relative:margin;mso-width-relative:margin;mso-height-relative:margin" coordsize="10591,9829" o:spid="_x0000_s1026" editas="canvas" w14:anchorId="30646D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">
                <v:shape id="_x0000_s1027" style="position:absolute;width:10591;height:9829;visibility:visible;mso-wrap-style:square" filled="t" type="#_x0000_t75">
                  <v:fill o:detectmouseclick="t"/>
                  <v:path o:connecttype="none"/>
                </v:shape>
                <w10:wrap type="through" anchorx="margin"/>
              </v:group>
            </w:pict>
          </mc:Fallback>
        </mc:AlternateContent>
      </w:r>
      <w:r w:rsidRPr="0065224F">
        <w:rPr>
          <w:rFonts w:eastAsiaTheme="minorHAnsi"/>
        </w:rPr>
        <w:t xml:space="preserve">Skjev forbindelse </w:t>
      </w:r>
    </w:p>
    <w:p w:rsidRPr="000932FC" w:rsidR="0065224F" w:rsidP="0065224F" w:rsidRDefault="0065224F" w14:paraId="2C28CB33" w14:textId="73307C41">
      <w:pPr>
        <w:rPr>
          <w:lang w:val="nb-NO"/>
        </w:rPr>
      </w:pPr>
      <w:r w:rsidRPr="000932FC">
        <w:rPr>
          <w:lang w:val="nb-NO"/>
        </w:rPr>
        <w:t>Dersom det er spenn i rørsystemet som vil kreve større krefter for å føre flensene parallelt sammen enn ved prosedyren beskrevet nedenfor, skal dette godkjennes av teknisk ansvarlig for vurdering av risiko og eventuelle korrektive tiltak.</w:t>
      </w:r>
    </w:p>
    <w:p w:rsidRPr="000932FC" w:rsidR="0065224F" w:rsidP="0065224F" w:rsidRDefault="0065224F" w14:paraId="398083D5" w14:textId="772B4EC8">
      <w:pPr>
        <w:rPr>
          <w:lang w:val="nb-NO"/>
        </w:rPr>
      </w:pPr>
      <w:r w:rsidRPr="000932FC">
        <w:rPr>
          <w:lang w:val="nb-NO"/>
        </w:rPr>
        <w:t>Tillatte fabrikasjonstoleranser kan føre til at flens- flatene ikke har lik avstand rundt hele flensforbindelsen, det vil si at flensflatene er ikke parallelle.</w:t>
      </w:r>
    </w:p>
    <w:p w:rsidRPr="000932FC" w:rsidR="0065224F" w:rsidP="0065224F" w:rsidRDefault="0065224F" w14:paraId="124E53C1" w14:textId="77777777">
      <w:pPr>
        <w:rPr>
          <w:lang w:val="nb-NO"/>
        </w:rPr>
      </w:pPr>
      <w:r w:rsidRPr="000932FC">
        <w:rPr>
          <w:lang w:val="nb-NO"/>
        </w:rPr>
        <w:t>I slike tilfeller må boltene trekkes til i det området der avstanden mellom flensflatene er størst.</w:t>
      </w:r>
    </w:p>
    <w:p w:rsidR="0065224F" w:rsidP="004C447A" w:rsidRDefault="0065224F" w14:paraId="48238F33" w14:textId="47FA2C8A">
      <w:pPr>
        <w:pStyle w:val="Nummerertliste"/>
        <w:numPr>
          <w:ilvl w:val="0"/>
          <w:numId w:val="32"/>
        </w:numPr>
      </w:pPr>
      <w:r>
        <w:t>Mål med skyvelære og finn ut hvor flensene har størst gap.</w:t>
      </w:r>
    </w:p>
    <w:p w:rsidR="0065224F" w:rsidP="0065224F" w:rsidRDefault="0065224F" w14:paraId="173961C9" w14:textId="405EF5D7">
      <w:pPr>
        <w:pStyle w:val="Nummerertliste"/>
      </w:pPr>
      <w:r>
        <w:t>Sett inn alle boltene i flensforbindelsen.</w:t>
      </w:r>
    </w:p>
    <w:p w:rsidR="0065224F" w:rsidP="0065224F" w:rsidRDefault="0065224F" w14:paraId="0F690FB9" w14:textId="137D08E4">
      <w:pPr>
        <w:pStyle w:val="Nummerertliste"/>
      </w:pPr>
      <w:r>
        <w:t>Ved oppretting av flensede forbindelser skal det ikke brukes mer enn halvparten av antall bolter i flensforbindelsen, og nabobolter skal ikke benyttes slik at det alltid er minst en ubenyttet bolt mellom bolter som benyttes til opprettingen.</w:t>
      </w:r>
    </w:p>
    <w:p w:rsidR="0065224F" w:rsidP="0065224F" w:rsidRDefault="0065224F" w14:paraId="4C8CEC6C" w14:textId="3BD4752A">
      <w:pPr>
        <w:pStyle w:val="Nummerertliste"/>
      </w:pPr>
      <w:r>
        <w:t>Trekk til annenhver bolt i det området der gapet mellom flensflatene er størst med 30% av oppgitt moment for vriverktøy, eller 30% av</w:t>
      </w:r>
      <w:r w:rsidR="00D17FD5">
        <w:t xml:space="preserve"> </w:t>
      </w:r>
      <w:r>
        <w:t>B-trykket for strekkeverktøy. Benytt et lavest mulig antall bolter til å rette opp flensene.</w:t>
      </w:r>
    </w:p>
    <w:p w:rsidR="00A06A21" w:rsidP="0065224F" w:rsidRDefault="0065224F" w14:paraId="0095EAA7" w14:textId="5CF1C4BD">
      <w:pPr>
        <w:pStyle w:val="Nummerertliste"/>
      </w:pPr>
      <w:r>
        <w:t>Mål med skyvelære rundt hele flens- forbindelsen flere ganger under prosessen til flensene er parallelle.</w:t>
      </w:r>
    </w:p>
    <w:p w:rsidR="00A06A21" w:rsidP="0065224F" w:rsidRDefault="0065224F" w14:paraId="1257B2A2" w14:textId="4E1D46E1">
      <w:r>
        <w:rPr>
          <w:noProof/>
        </w:rPr>
        <mc:AlternateContent>
          <mc:Choice Requires="wpc">
            <w:drawing>
              <wp:inline distT="0" distB="0" distL="0" distR="0" wp14:anchorId="54350EF0" wp14:editId="26292D4F">
                <wp:extent cx="4248150" cy="2651760"/>
                <wp:effectExtent l="0" t="0" r="0" b="0"/>
                <wp:docPr id="1635519369"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9334594" name="Image 353" descr="Et bilde som inneholder verktøy, fløyte, Skruer og muttere til hjemmet, sølv"/>
                          <pic:cNvPicPr>
                            <a:picLocks/>
                          </pic:cNvPicPr>
                        </pic:nvPicPr>
                        <pic:blipFill>
                          <a:blip r:embed="rId108" cstate="print"/>
                          <a:stretch>
                            <a:fillRect/>
                          </a:stretch>
                        </pic:blipFill>
                        <pic:spPr>
                          <a:xfrm>
                            <a:off x="0" y="0"/>
                            <a:ext cx="3575050" cy="2651760"/>
                          </a:xfrm>
                          <a:prstGeom prst="rect">
                            <a:avLst/>
                          </a:prstGeom>
                        </pic:spPr>
                      </pic:pic>
                    </wpc:wpc>
                  </a:graphicData>
                </a:graphic>
              </wp:inline>
            </w:drawing>
          </mc:Choice>
          <mc:Fallback>
            <w:pict w14:anchorId="69B7516F">
              <v:group id="Canvas 5" style="width:334.5pt;height:208.8pt;mso-position-horizontal-relative:char;mso-position-vertical-relative:line" coordsize="42481,26517" o:spid="_x0000_s1026" editas="canvas" w14:anchorId="4F8B9BF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">
                <v:shape id="_x0000_s1027" style="position:absolute;width:42481;height:26517;visibility:visible;mso-wrap-style:square" filled="t" type="#_x0000_t75">
                  <v:fill o:detectmouseclick="t"/>
                  <v:path o:connecttype="none"/>
                </v:shape>
                <v:shape id="Image 353" style="position:absolute;width:35750;height:26517;visibility:visible;mso-wrap-style:square" alt="Et bilde som inneholder verktøy, fløyte, Skruer og muttere til hjemmet, sølv"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">
                  <v:imagedata o:title="Et bilde som inneholder verktøy, fløyte, Skruer og muttere til hjemmet, sølv" r:id="rId109"/>
                  <o:lock v:ext="edit" aspectratio="f"/>
                </v:shape>
                <w10:anchorlock/>
              </v:group>
            </w:pict>
          </mc:Fallback>
        </mc:AlternateContent>
      </w:r>
    </w:p>
    <w:p w:rsidR="00767969" w:rsidP="00767969" w:rsidRDefault="00767969" w14:paraId="40762395" w14:textId="3CB1FBE4">
      <w:pPr>
        <w:pStyle w:val="Overskrift3"/>
      </w:pPr>
      <w:r w:rsidRPr="00767969">
        <w:t>Parallellforskyvning</w:t>
      </w:r>
    </w:p>
    <w:p w:rsidRPr="000932FC" w:rsidR="00767969" w:rsidP="00767969" w:rsidRDefault="00767969" w14:paraId="0897B576" w14:textId="77777777">
      <w:pPr>
        <w:rPr>
          <w:lang w:val="nb-NO"/>
        </w:rPr>
      </w:pPr>
      <w:r w:rsidRPr="000932FC">
        <w:rPr>
          <w:lang w:val="nb-NO"/>
        </w:rPr>
        <w:t>Flenser som er parallellforskjøvet må alltid rettes opp før tiltrekking kan begynne.</w:t>
      </w:r>
    </w:p>
    <w:p w:rsidR="00767969" w:rsidP="004C447A" w:rsidRDefault="00767969" w14:paraId="3F191FF9" w14:textId="333E28C4">
      <w:pPr>
        <w:pStyle w:val="Nummerertliste"/>
        <w:numPr>
          <w:ilvl w:val="0"/>
          <w:numId w:val="33"/>
        </w:numPr>
      </w:pPr>
      <w:r>
        <w:t>Bruk tilgjengelig opprettingsverktøy.</w:t>
      </w:r>
    </w:p>
    <w:p w:rsidR="00767969" w:rsidP="004C447A" w:rsidRDefault="00767969" w14:paraId="41EC5E76" w14:textId="26279627">
      <w:pPr>
        <w:pStyle w:val="Nummerertliste"/>
        <w:numPr>
          <w:ilvl w:val="0"/>
          <w:numId w:val="33"/>
        </w:numPr>
      </w:pPr>
      <w:r>
        <w:t>Hvordan retteren plasseres er avhengig av din vurdering, og plassen rundt flensen.</w:t>
      </w:r>
    </w:p>
    <w:p w:rsidR="00767969" w:rsidP="004C447A" w:rsidRDefault="00767969" w14:paraId="23F0A7E4" w14:textId="0C80D58E">
      <w:pPr>
        <w:pStyle w:val="Nummerertliste"/>
        <w:numPr>
          <w:ilvl w:val="0"/>
          <w:numId w:val="33"/>
        </w:numPr>
      </w:pPr>
      <w:r>
        <w:t>Etter første oppretting monteres alle boltene som kan løpe fritt i flensens bolthull. Dersom ikke alle boltene løper fritt må retteren flyttes, og flensen rettes til alle boltene løper fritt.</w:t>
      </w:r>
    </w:p>
    <w:p w:rsidR="00767969" w:rsidP="004C447A" w:rsidRDefault="00767969" w14:paraId="0A833BBE" w14:textId="1786E1F1">
      <w:pPr>
        <w:pStyle w:val="Nummerertliste"/>
        <w:numPr>
          <w:ilvl w:val="0"/>
          <w:numId w:val="33"/>
        </w:numPr>
      </w:pPr>
      <w:r>
        <w:t>Lås fast flensforbindelsen når flensene er parallelle. Dette gjøres ved å skru til alle boltene.</w:t>
      </w:r>
    </w:p>
    <w:p w:rsidRPr="00767969" w:rsidR="00767969" w:rsidP="00767969" w:rsidRDefault="00FF772B" w14:paraId="26E1D392" w14:textId="046F3118">
      <w:r>
        <w:rPr>
          <w:noProof/>
        </w:rPr>
        <mc:AlternateContent>
          <mc:Choice Requires="wpg">
            <w:drawing>
              <wp:anchor distT="0" distB="0" distL="114300" distR="114300" simplePos="0" relativeHeight="251658271" behindDoc="0" locked="0" layoutInCell="1" allowOverlap="1" wp14:anchorId="21EFCC7E" wp14:editId="18DFB35D">
                <wp:simplePos x="0" y="0"/>
                <wp:positionH relativeFrom="margin">
                  <wp:posOffset>-403860</wp:posOffset>
                </wp:positionH>
                <wp:positionV relativeFrom="paragraph">
                  <wp:posOffset>563245</wp:posOffset>
                </wp:positionV>
                <wp:extent cx="457200" cy="905510"/>
                <wp:effectExtent l="0" t="38100" r="19050" b="8890"/>
                <wp:wrapNone/>
                <wp:docPr id="603583369"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87030376"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989550324"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80747047"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12426950">
              <v:group id="Group 6" style="position:absolute;margin-left:-31.8pt;margin-top:44.35pt;width:36pt;height:71.3pt;flip:x;z-index:251658272;mso-position-horizontal-relative:margin" coordsize="4572,9055" o:spid="_x0000_s1026" w14:anchorId="191A1D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">
                  <v:imagedata o:title="" r:id="rId67"/>
                </v:shape>
                <w10:wrap anchorx="margin"/>
              </v:group>
            </w:pict>
          </mc:Fallback>
        </mc:AlternateContent>
      </w:r>
      <w:r w:rsidR="00767969">
        <w:rPr>
          <w:noProof/>
        </w:rPr>
        <mc:AlternateContent>
          <mc:Choice Requires="wps">
            <w:drawing>
              <wp:inline distT="0" distB="0" distL="0" distR="0" wp14:anchorId="1C36B6DD" wp14:editId="5090C1B1">
                <wp:extent cx="4229100" cy="1264920"/>
                <wp:effectExtent l="0" t="0" r="0" b="0"/>
                <wp:docPr id="1558648882" name="Text Box 5"/>
                <wp:cNvGraphicFramePr/>
                <a:graphic xmlns:a="http://schemas.openxmlformats.org/drawingml/2006/main">
                  <a:graphicData uri="http://schemas.microsoft.com/office/word/2010/wordprocessingShape">
                    <wps:wsp>
                      <wps:cNvSpPr txBox="1"/>
                      <wps:spPr>
                        <a:xfrm>
                          <a:off x="0" y="0"/>
                          <a:ext cx="4229100" cy="1264920"/>
                        </a:xfrm>
                        <a:prstGeom prst="rect">
                          <a:avLst/>
                        </a:prstGeom>
                        <a:solidFill>
                          <a:srgbClr val="E8E7D9"/>
                        </a:solidFill>
                        <a:ln w="6350">
                          <a:noFill/>
                        </a:ln>
                      </wps:spPr>
                      <wps:txbx>
                        <w:txbxContent>
                          <w:p w:rsidRPr="000709DC" w:rsidR="00767969" w:rsidP="000709DC" w:rsidRDefault="00767969" w14:paraId="6D5730DD" w14:textId="5A4E7E58">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767969" w:rsidP="00767969" w:rsidRDefault="00767969" w14:paraId="2453F612" w14:textId="61278F82">
                            <w:pPr>
                              <w:pStyle w:val="Punktliste"/>
                              <w:rPr>
                                <w:rFonts w:eastAsia="Arial"/>
                                <w:sz w:val="20"/>
                                <w:szCs w:val="20"/>
                              </w:rPr>
                            </w:pPr>
                            <w:r w:rsidRPr="000709DC">
                              <w:rPr>
                                <w:rFonts w:eastAsia="Arial"/>
                                <w:sz w:val="20"/>
                                <w:szCs w:val="20"/>
                              </w:rPr>
                              <w:t>Forsøk aldri å rette opp flensforbindelsen ved hjelp av boltene alene.</w:t>
                            </w:r>
                          </w:p>
                          <w:p w:rsidRPr="000709DC" w:rsidR="00767969" w:rsidP="00767969" w:rsidRDefault="00767969" w14:paraId="4413CFEE" w14:textId="6FEC0766">
                            <w:pPr>
                              <w:pStyle w:val="Punktliste"/>
                              <w:rPr>
                                <w:rFonts w:eastAsia="Arial"/>
                                <w:sz w:val="20"/>
                                <w:szCs w:val="20"/>
                              </w:rPr>
                            </w:pPr>
                            <w:r w:rsidRPr="000709DC">
                              <w:rPr>
                                <w:rFonts w:eastAsia="Arial"/>
                                <w:sz w:val="20"/>
                                <w:szCs w:val="20"/>
                              </w:rPr>
                              <w:t>Benytt alltid tilgjengelig opprettingsverktøy.</w:t>
                            </w:r>
                          </w:p>
                          <w:p w:rsidRPr="000709DC" w:rsidR="00767969" w:rsidP="00767969" w:rsidRDefault="00767969" w14:paraId="10073473" w14:textId="7D882992">
                            <w:pPr>
                              <w:pStyle w:val="Punktliste"/>
                              <w:rPr>
                                <w:rFonts w:eastAsia="Arial"/>
                                <w:sz w:val="20"/>
                                <w:szCs w:val="20"/>
                                <w14:ligatures w14:val="none"/>
                              </w:rPr>
                            </w:pPr>
                            <w:r w:rsidRPr="000709DC">
                              <w:rPr>
                                <w:rFonts w:eastAsia="Arial"/>
                                <w:sz w:val="20"/>
                                <w:szCs w:val="20"/>
                              </w:rPr>
                              <w:t>Klarer du ikke å trekke flensflatene parallelt, må du ta kontakt med nærmeste overordnede.</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76D84B36">
              <v:shape id="_x0000_s1095" style="width:333pt;height:99.6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" w14:anchorId="1C36B6DD">
                <v:textbox>
                  <w:txbxContent>
                    <w:p w:rsidRPr="000709DC" w:rsidR="00767969" w:rsidP="000709DC" w:rsidRDefault="00767969" w14:paraId="717316D3" w14:textId="5A4E7E58">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767969" w:rsidP="00767969" w:rsidRDefault="00767969" w14:paraId="45CD68A5" w14:textId="61278F82">
                      <w:pPr>
                        <w:pStyle w:val="Punktliste"/>
                        <w:rPr>
                          <w:rFonts w:eastAsia="Arial"/>
                          <w:sz w:val="20"/>
                          <w:szCs w:val="20"/>
                        </w:rPr>
                      </w:pPr>
                      <w:r w:rsidRPr="000709DC">
                        <w:rPr>
                          <w:rFonts w:eastAsia="Arial"/>
                          <w:sz w:val="20"/>
                          <w:szCs w:val="20"/>
                        </w:rPr>
                        <w:t>Forsøk aldri å rette opp flensforbindelsen ved hjelp av boltene alene.</w:t>
                      </w:r>
                    </w:p>
                    <w:p w:rsidRPr="000709DC" w:rsidR="00767969" w:rsidP="00767969" w:rsidRDefault="00767969" w14:paraId="76EB7E4A" w14:textId="6FEC0766">
                      <w:pPr>
                        <w:pStyle w:val="Punktliste"/>
                        <w:rPr>
                          <w:rFonts w:eastAsia="Arial"/>
                          <w:sz w:val="20"/>
                          <w:szCs w:val="20"/>
                        </w:rPr>
                      </w:pPr>
                      <w:r w:rsidRPr="000709DC">
                        <w:rPr>
                          <w:rFonts w:eastAsia="Arial"/>
                          <w:sz w:val="20"/>
                          <w:szCs w:val="20"/>
                        </w:rPr>
                        <w:t>Benytt alltid tilgjengelig opprettingsverktøy.</w:t>
                      </w:r>
                    </w:p>
                    <w:p w:rsidRPr="000709DC" w:rsidR="00767969" w:rsidP="00767969" w:rsidRDefault="00767969" w14:paraId="0D8170C1" w14:textId="7D882992">
                      <w:pPr>
                        <w:pStyle w:val="Punktliste"/>
                        <w:rPr>
                          <w:rFonts w:eastAsia="Arial"/>
                          <w:sz w:val="20"/>
                          <w:szCs w:val="20"/>
                          <w14:ligatures w14:val="none"/>
                        </w:rPr>
                      </w:pPr>
                      <w:r w:rsidRPr="000709DC">
                        <w:rPr>
                          <w:rFonts w:eastAsia="Arial"/>
                          <w:sz w:val="20"/>
                          <w:szCs w:val="20"/>
                        </w:rPr>
                        <w:t>Klarer du ikke å trekke flensflatene parallelt, må du ta kontakt med nærmeste overordnede.</w:t>
                      </w:r>
                    </w:p>
                  </w:txbxContent>
                </v:textbox>
                <w10:anchorlock/>
              </v:shape>
            </w:pict>
          </mc:Fallback>
        </mc:AlternateContent>
      </w:r>
      <w:bookmarkStart w:name="bm03_04_End" w:id="77"/>
      <w:bookmarkEnd w:id="77"/>
    </w:p>
    <w:p w:rsidR="00A06A21" w:rsidP="00BA3E28" w:rsidRDefault="00A47E59" w14:paraId="664B1A4F" w14:textId="74A1FDCE">
      <w:pPr>
        <w:pStyle w:val="Overskrift2"/>
      </w:pPr>
      <w:bookmarkStart w:name="bm03_05_Start" w:id="78"/>
      <w:bookmarkStart w:name="_Ref227487377" w:id="79"/>
      <w:bookmarkEnd w:id="78"/>
      <w:r>
        <w:t>Montering</w:t>
      </w:r>
      <w:bookmarkEnd w:id="79"/>
    </w:p>
    <w:p w:rsidRPr="000932FC" w:rsidR="00A47E59" w:rsidP="00A47E59" w:rsidRDefault="00A47E59" w14:paraId="02B0B8D8" w14:textId="77777777">
      <w:pPr>
        <w:rPr>
          <w:lang w:val="nb-NO"/>
        </w:rPr>
      </w:pPr>
      <w:r w:rsidRPr="000932FC">
        <w:rPr>
          <w:lang w:val="nb-NO"/>
        </w:rPr>
        <w:t>Før du skal trekke til flenser, er det viktig at du gjør et grundig forarbeid i planleggingen av jobben.</w:t>
      </w:r>
    </w:p>
    <w:p w:rsidRPr="00A47E59" w:rsidR="00A47E59" w:rsidP="004C447A" w:rsidRDefault="00A47E59" w14:paraId="07A33B1C" w14:textId="364CDE27">
      <w:pPr>
        <w:pStyle w:val="Nummerertliste"/>
        <w:numPr>
          <w:ilvl w:val="0"/>
          <w:numId w:val="34"/>
        </w:numPr>
        <w:rPr>
          <w:rFonts w:eastAsiaTheme="minorHAnsi"/>
        </w:rPr>
      </w:pPr>
      <w:r w:rsidRPr="00A47E59">
        <w:rPr>
          <w:rFonts w:eastAsiaTheme="minorHAnsi"/>
        </w:rPr>
        <w:t>Flens og tetningsflate kontrolleres for skader, korrosjon og slitasje, og at tetningsflaten er fri for belegg fra maling og preservering.</w:t>
      </w:r>
    </w:p>
    <w:p w:rsidRPr="00A47E59" w:rsidR="00A47E59" w:rsidP="004C447A" w:rsidRDefault="00A47E59" w14:paraId="1C1F5553" w14:textId="5394597C">
      <w:pPr>
        <w:pStyle w:val="Nummerertliste"/>
        <w:numPr>
          <w:ilvl w:val="0"/>
          <w:numId w:val="34"/>
        </w:numPr>
        <w:rPr>
          <w:rFonts w:eastAsiaTheme="minorHAnsi"/>
        </w:rPr>
      </w:pPr>
      <w:r w:rsidRPr="00A47E59">
        <w:rPr>
          <w:rFonts w:eastAsiaTheme="minorHAnsi"/>
        </w:rPr>
        <w:t>Flensens kontaktflate mot mutterne skal også være fri for tykke lag av maling og preservering, som kan medføre at bolter mister forspenning etter montasje. Kun grunningsmaling kan aksepteres under muttrenes anleggsflate mot flens.</w:t>
      </w:r>
    </w:p>
    <w:p w:rsidRPr="00A47E59" w:rsidR="00A47E59" w:rsidP="004C447A" w:rsidRDefault="00A47E59" w14:paraId="791914CF" w14:textId="2F498175">
      <w:pPr>
        <w:pStyle w:val="Nummerertliste"/>
        <w:numPr>
          <w:ilvl w:val="0"/>
          <w:numId w:val="34"/>
        </w:numPr>
        <w:rPr>
          <w:rFonts w:eastAsiaTheme="minorHAnsi"/>
        </w:rPr>
      </w:pPr>
      <w:r w:rsidRPr="00A47E59">
        <w:rPr>
          <w:rFonts w:eastAsiaTheme="minorHAnsi"/>
        </w:rPr>
        <w:t>Rengjør tetningsflaten. Til dette kan stålkost eller smergelpapir benyttes. Godkjent løsemiddel og tøyfiller brukes til sluttrengjøring.</w:t>
      </w:r>
    </w:p>
    <w:p w:rsidRPr="00A47E59" w:rsidR="00A47E59" w:rsidP="004C447A" w:rsidRDefault="00A47E59" w14:paraId="52404A3A" w14:textId="63A73586">
      <w:pPr>
        <w:pStyle w:val="Nummerertliste"/>
        <w:numPr>
          <w:ilvl w:val="0"/>
          <w:numId w:val="34"/>
        </w:numPr>
        <w:rPr>
          <w:rFonts w:eastAsiaTheme="minorHAnsi"/>
        </w:rPr>
      </w:pPr>
      <w:r w:rsidRPr="00A47E59">
        <w:rPr>
          <w:rFonts w:eastAsiaTheme="minorHAnsi"/>
        </w:rPr>
        <w:t>Utfør rengjøringen langs rillene på pakningsflaten. Påse at rengjøringen ikke lager spor</w:t>
      </w:r>
      <w:r w:rsidR="00C471A5">
        <w:rPr>
          <w:rFonts w:eastAsiaTheme="minorHAnsi"/>
        </w:rPr>
        <w:t xml:space="preserve"> på tvers</w:t>
      </w:r>
      <w:r w:rsidRPr="00A47E59">
        <w:rPr>
          <w:rFonts w:eastAsiaTheme="minorHAnsi"/>
        </w:rPr>
        <w:t xml:space="preserve"> </w:t>
      </w:r>
      <w:r w:rsidR="006E385C">
        <w:rPr>
          <w:rFonts w:eastAsiaTheme="minorHAnsi"/>
        </w:rPr>
        <w:t xml:space="preserve">av </w:t>
      </w:r>
      <w:r w:rsidRPr="00A47E59">
        <w:rPr>
          <w:rFonts w:eastAsiaTheme="minorHAnsi"/>
        </w:rPr>
        <w:t>tetningsflaten. Det er spesielt viktig å få fjernet skader i radiell retning.</w:t>
      </w:r>
    </w:p>
    <w:p w:rsidRPr="00A47E59" w:rsidR="00A06A21" w:rsidP="004C447A" w:rsidRDefault="00A47E59" w14:paraId="4B340253" w14:textId="0917A1AF">
      <w:pPr>
        <w:pStyle w:val="Nummerertliste"/>
        <w:numPr>
          <w:ilvl w:val="0"/>
          <w:numId w:val="34"/>
        </w:numPr>
      </w:pPr>
      <w:r w:rsidRPr="00A47E59">
        <w:rPr>
          <w:rFonts w:eastAsiaTheme="minorHAnsi"/>
        </w:rPr>
        <w:t>Se ASME PCC-</w:t>
      </w:r>
      <w:r w:rsidR="001A5322">
        <w:rPr>
          <w:rFonts w:eastAsiaTheme="minorHAnsi"/>
        </w:rPr>
        <w:t>1</w:t>
      </w:r>
      <w:r w:rsidRPr="00A47E59">
        <w:rPr>
          <w:rFonts w:eastAsiaTheme="minorHAnsi"/>
        </w:rPr>
        <w:t xml:space="preserve"> for akseptgrenser av planhet og skader på pakningsflatene.</w:t>
      </w:r>
    </w:p>
    <w:p w:rsidRPr="00284B9F" w:rsidR="00A47E59" w:rsidP="00A47E59" w:rsidRDefault="00A47E59" w14:paraId="319ADFEA" w14:textId="3943514A">
      <w:pPr>
        <w:pStyle w:val="Overskrift3"/>
      </w:pPr>
      <w:r w:rsidRPr="00284B9F">
        <w:t>Pakning</w:t>
      </w:r>
    </w:p>
    <w:p w:rsidRPr="000932FC" w:rsidR="00A47E59" w:rsidP="00A47E59" w:rsidRDefault="00284B9F" w14:paraId="1D17B49C" w14:textId="12CFA4F7">
      <w:pPr>
        <w:rPr>
          <w:lang w:val="nb-NO"/>
        </w:rPr>
      </w:pPr>
      <w:r w:rsidRPr="000932FC">
        <w:rPr>
          <w:lang w:val="nb-NO"/>
        </w:rPr>
        <w:t>For ASME RF/FF skal flatpakninger eller spiralpakninger vanligvis benyttes. Hvilken type pakning som skal benyttes er spesifisert i trekketabell.</w:t>
      </w:r>
    </w:p>
    <w:p w:rsidR="00C25DC9" w:rsidP="00A47E59" w:rsidRDefault="00C25DC9" w14:paraId="62E42EA5" w14:textId="7B50B1D7">
      <w:r>
        <w:rPr>
          <w:noProof/>
        </w:rPr>
        <mc:AlternateContent>
          <mc:Choice Requires="wpc">
            <w:drawing>
              <wp:inline distT="0" distB="0" distL="0" distR="0" wp14:anchorId="61C371F9" wp14:editId="2ED9575E">
                <wp:extent cx="4248150" cy="1897381"/>
                <wp:effectExtent l="0" t="0" r="0" b="7620"/>
                <wp:docPr id="978871205"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3298018" name="Image 370"/>
                          <pic:cNvPicPr/>
                        </pic:nvPicPr>
                        <pic:blipFill>
                          <a:blip r:embed="rId110" cstate="print"/>
                          <a:stretch>
                            <a:fillRect/>
                          </a:stretch>
                        </pic:blipFill>
                        <pic:spPr>
                          <a:xfrm>
                            <a:off x="0" y="0"/>
                            <a:ext cx="3461385" cy="1857375"/>
                          </a:xfrm>
                          <a:prstGeom prst="rect">
                            <a:avLst/>
                          </a:prstGeom>
                        </pic:spPr>
                      </pic:pic>
                    </wpc:wpc>
                  </a:graphicData>
                </a:graphic>
              </wp:inline>
            </w:drawing>
          </mc:Choice>
          <mc:Fallback>
            <w:pict w14:anchorId="1C00C28D">
              <v:group id="Canvas 6" style="width:334.5pt;height:149.4pt;mso-position-horizontal-relative:char;mso-position-vertical-relative:line" coordsize="42481,18973" o:spid="_x0000_s1026" editas="canvas" w14:anchorId="1792A4C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">
                <v:shape id="_x0000_s1027" style="position:absolute;width:42481;height:18973;visibility:visible;mso-wrap-style:square" filled="t" type="#_x0000_t75">
                  <v:fill o:detectmouseclick="t"/>
                  <v:path o:connecttype="none"/>
                </v:shape>
                <v:shape id="Image 370" style="position:absolute;width:34613;height:1857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">
                  <v:imagedata o:title="" r:id="rId111"/>
                </v:shape>
                <w10:anchorlock/>
              </v:group>
            </w:pict>
          </mc:Fallback>
        </mc:AlternateContent>
      </w:r>
    </w:p>
    <w:p w:rsidRPr="000932FC" w:rsidR="005F13E9" w:rsidP="00A47E59" w:rsidRDefault="005F13E9" w14:paraId="42951402" w14:textId="4F02FE77">
      <w:pPr>
        <w:rPr>
          <w:lang w:val="nb-NO"/>
        </w:rPr>
      </w:pPr>
      <w:r w:rsidRPr="000932FC">
        <w:rPr>
          <w:lang w:val="nb-NO"/>
        </w:rPr>
        <w:t>Spiral Wound Gasket  (SPW) pakningen er en sammensatt tetning bestående av stål kombinert med ekspandert grafitt og er en meget robust konstruksjon beregnet på tøffe forhold med høye trykk og gjerne alternerende temperaturer. Filleren i denne pakningen kan også bestå av fiber eller PTFE for å tilpasse den til spesielle kjemiske forhold.</w:t>
      </w:r>
    </w:p>
    <w:p w:rsidR="005F13E9" w:rsidP="004C447A" w:rsidRDefault="005F13E9" w14:paraId="7D6E852B" w14:textId="7307A754">
      <w:pPr>
        <w:pStyle w:val="Nummerertliste"/>
        <w:numPr>
          <w:ilvl w:val="0"/>
          <w:numId w:val="35"/>
        </w:numPr>
      </w:pPr>
      <w:r>
        <w:t>Åpning mellom flensene skal være større enn tykkelsen på pakningen slik at denne ikke blir skadet ved montering.</w:t>
      </w:r>
    </w:p>
    <w:p w:rsidR="005F13E9" w:rsidP="005F13E9" w:rsidRDefault="005F13E9" w14:paraId="13F7BB7C" w14:textId="4B757A1F">
      <w:pPr>
        <w:pStyle w:val="Nummerertliste"/>
      </w:pPr>
      <w:r>
        <w:t>Det skal alltid settes inn ny pakning ved tiltrekking av flenser som har vært åpnet.</w:t>
      </w:r>
    </w:p>
    <w:p w:rsidR="005F13E9" w:rsidP="005F13E9" w:rsidRDefault="005F13E9" w14:paraId="21E03713" w14:textId="126B1AF2">
      <w:pPr>
        <w:pStyle w:val="Nummerertliste"/>
      </w:pPr>
      <w:r>
        <w:t>Sjekk at du har rett pakning i henhold til trekketabell og at denne er fri for skader.</w:t>
      </w:r>
    </w:p>
    <w:p w:rsidRPr="00A47E59" w:rsidR="005F13E9" w:rsidP="005F13E9" w:rsidRDefault="005F13E9" w14:paraId="788E5A02" w14:textId="2802F40D">
      <w:pPr>
        <w:pStyle w:val="Nummerertliste"/>
      </w:pPr>
      <w:r>
        <w:t xml:space="preserve">NB! I noen tilfeller, spesielt ved liten rørveggtykkelse, kan pakning med ASME standard innerdiameter medføre at diameteren blir for liten, slik at pakningen stikker inn i røret. Dette skal unngås ved å velge pakning med rett </w:t>
      </w:r>
      <w:r>
        <w:t>innerdiameter.</w:t>
      </w:r>
      <w:r>
        <w:rPr>
          <w:noProof/>
        </w:rPr>
        <mc:AlternateContent>
          <mc:Choice Requires="wpc">
            <w:drawing>
              <wp:inline distT="0" distB="0" distL="0" distR="0" wp14:anchorId="145955BE" wp14:editId="67FCA111">
                <wp:extent cx="4248150" cy="2478405"/>
                <wp:effectExtent l="0" t="0" r="0" b="0"/>
                <wp:docPr id="404007489"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5908545" name="Image 374" descr="Et bilde som inneholder leke, tegnefilm, verktøy, kran&#10;&#10;KI-generert innhold kan være feil."/>
                          <pic:cNvPicPr>
                            <a:picLocks/>
                          </pic:cNvPicPr>
                        </pic:nvPicPr>
                        <pic:blipFill>
                          <a:blip r:embed="rId112" cstate="print"/>
                          <a:stretch>
                            <a:fillRect/>
                          </a:stretch>
                        </pic:blipFill>
                        <pic:spPr>
                          <a:xfrm>
                            <a:off x="0" y="0"/>
                            <a:ext cx="2619375" cy="2112645"/>
                          </a:xfrm>
                          <a:prstGeom prst="rect">
                            <a:avLst/>
                          </a:prstGeom>
                        </pic:spPr>
                      </pic:pic>
                    </wpc:wpc>
                  </a:graphicData>
                </a:graphic>
              </wp:inline>
            </w:drawing>
          </mc:Choice>
          <mc:Fallback>
            <w:pict w14:anchorId="496BD641">
              <v:group id="Canvas 7" style="width:334.5pt;height:195.15pt;mso-position-horizontal-relative:char;mso-position-vertical-relative:line" coordsize="42481,24784" o:spid="_x0000_s1026" editas="canvas" w14:anchorId="17357AB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">
                <v:shape id="_x0000_s1027" style="position:absolute;width:42481;height:24784;visibility:visible;mso-wrap-style:square" filled="t" type="#_x0000_t75">
                  <v:fill o:detectmouseclick="t"/>
                  <v:path o:connecttype="none"/>
                </v:shape>
                <v:shape id="Image 374" style="position:absolute;width:26193;height:21126;visibility:visible;mso-wrap-style:square" alt="Et bilde som inneholder leke, tegnefilm, verktøy, kra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">
                  <v:imagedata o:title="Et bilde som inneholder leke, tegnefilm, verktøy, kran&#10;&#10;KI-generert innhold kan være feil" r:id="rId113"/>
                  <o:lock v:ext="edit" aspectratio="f"/>
                </v:shape>
                <w10:anchorlock/>
              </v:group>
            </w:pict>
          </mc:Fallback>
        </mc:AlternateContent>
      </w:r>
    </w:p>
    <w:p w:rsidR="005F13E9" w:rsidP="005F13E9" w:rsidRDefault="005F13E9" w14:paraId="7E804B3A" w14:textId="392BFF2F">
      <w:r>
        <w:t>Montere pakning</w:t>
      </w:r>
    </w:p>
    <w:p w:rsidR="005F13E9" w:rsidP="004C447A" w:rsidRDefault="005F13E9" w14:paraId="0C41017E" w14:textId="6170DFD9">
      <w:pPr>
        <w:pStyle w:val="Nummerertliste"/>
        <w:numPr>
          <w:ilvl w:val="0"/>
          <w:numId w:val="36"/>
        </w:numPr>
      </w:pPr>
      <w:r>
        <w:tab/>
      </w:r>
      <w:r>
        <w:t>Sett inn de nederste boltene i flensen slik at ikke pakningen faller ned. På større flenser er ofte pakningen myk og vanskelig å plassere og kan lett falle ned i røret. Vær derfor spesielt varsom når du skal montere pakninger i flenser som er montert horisontalt.</w:t>
      </w:r>
    </w:p>
    <w:p w:rsidR="005F13E9" w:rsidP="005F13E9" w:rsidRDefault="005F13E9" w14:paraId="6E3AD391" w14:textId="5C62E892">
      <w:pPr>
        <w:pStyle w:val="Nummerertliste"/>
      </w:pPr>
      <w:r>
        <w:t>Sjekk at pakningen ligger riktig. Benytt gjerne lommelykt og verifiser at pakningen vil ligge inntil boltene hele veien rundt flensen. Dette er en god indikasjon på at pakningen har rett ytterdiameter. Boltene vil sentrere pakningen slik at den blir liggende korrekt på anleggsflaten.</w:t>
      </w:r>
    </w:p>
    <w:p w:rsidRPr="005F13E9" w:rsidR="005F13E9" w:rsidP="005F13E9" w:rsidRDefault="005F13E9" w14:paraId="45A8BFCA" w14:textId="27BDD7AD">
      <w:r>
        <w:rPr>
          <w:noProof/>
        </w:rPr>
        <mc:AlternateContent>
          <mc:Choice Requires="wpc">
            <w:drawing>
              <wp:inline distT="0" distB="0" distL="0" distR="0" wp14:anchorId="3907BDB9" wp14:editId="08F66866">
                <wp:extent cx="4248150" cy="2478405"/>
                <wp:effectExtent l="0" t="0" r="0" b="0"/>
                <wp:docPr id="1794161302"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95926261" name="Image 374" descr="Et bilde som inneholder leke, tegnefilm, verktøy, kran"/>
                          <pic:cNvPicPr>
                            <a:picLocks/>
                          </pic:cNvPicPr>
                        </pic:nvPicPr>
                        <pic:blipFill>
                          <a:blip r:embed="rId112" cstate="print"/>
                          <a:stretch>
                            <a:fillRect/>
                          </a:stretch>
                        </pic:blipFill>
                        <pic:spPr>
                          <a:xfrm>
                            <a:off x="0" y="0"/>
                            <a:ext cx="3089275" cy="2314575"/>
                          </a:xfrm>
                          <a:prstGeom prst="rect">
                            <a:avLst/>
                          </a:prstGeom>
                        </pic:spPr>
                      </pic:pic>
                    </wpc:wpc>
                  </a:graphicData>
                </a:graphic>
              </wp:inline>
            </w:drawing>
          </mc:Choice>
          <mc:Fallback>
            <w:pict w14:anchorId="5DE4DAA2">
              <v:group id="Canvas 8" style="width:334.5pt;height:195.15pt;mso-position-horizontal-relative:char;mso-position-vertical-relative:line" coordsize="42481,24784" o:spid="_x0000_s1026" editas="canvas" w14:anchorId="09546E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">
                <v:shape id="_x0000_s1027" style="position:absolute;width:42481;height:24784;visibility:visible;mso-wrap-style:square" filled="t" type="#_x0000_t75">
                  <v:fill o:detectmouseclick="t"/>
                  <v:path o:connecttype="none"/>
                </v:shape>
                <v:shape id="Image 374" style="position:absolute;width:30892;height:23145;visibility:visible;mso-wrap-style:square" alt="Et bilde som inneholder leke, tegnefilm, verktøy, kran"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">
                  <v:imagedata o:title="Et bilde som inneholder leke, tegnefilm, verktøy, kran" r:id="rId113"/>
                  <o:lock v:ext="edit" aspectratio="f"/>
                </v:shape>
                <w10:anchorlock/>
              </v:group>
            </w:pict>
          </mc:Fallback>
        </mc:AlternateContent>
      </w:r>
    </w:p>
    <w:p w:rsidR="005F13E9" w:rsidP="005F13E9" w:rsidRDefault="005F13E9" w14:paraId="4CC8E3A2" w14:textId="5E5ED9AA">
      <w:pPr>
        <w:pStyle w:val="Overskrift3"/>
      </w:pPr>
      <w:r>
        <w:t>Bolter</w:t>
      </w:r>
    </w:p>
    <w:p w:rsidRPr="000932FC" w:rsidR="005F13E9" w:rsidP="005F13E9" w:rsidRDefault="005F13E9" w14:paraId="08C13EF8" w14:textId="77777777">
      <w:pPr>
        <w:rPr>
          <w:lang w:val="nb-NO"/>
        </w:rPr>
      </w:pPr>
      <w:r w:rsidRPr="000932FC">
        <w:rPr>
          <w:lang w:val="nb-NO"/>
        </w:rPr>
        <w:t>Boltens merking er innslått i den ene enden av bolten.</w:t>
      </w:r>
    </w:p>
    <w:p w:rsidRPr="000932FC" w:rsidR="005F13E9" w:rsidP="005F13E9" w:rsidRDefault="005F13E9" w14:paraId="78995A46" w14:textId="77777777">
      <w:pPr>
        <w:rPr>
          <w:lang w:val="nb-NO"/>
        </w:rPr>
      </w:pPr>
      <w:r w:rsidRPr="000932FC">
        <w:rPr>
          <w:lang w:val="nb-NO"/>
        </w:rPr>
        <w:t>I trekketabellen finner du informasjon om boltene, hvilken type bolt- og muttermateriale som skal benyttes. Der er det også oppgitt verktøy (for over 1” bolt-diameter), antall bolter, boltdiameter, boltlengde, nøkkelvidde, forspenningskraft og det momentet som bolten skal trekkes til med, eller A og B trykk dersom hydraulisk boltstrekkeutstyr skal benyttes.</w:t>
      </w:r>
    </w:p>
    <w:p w:rsidRPr="000932FC" w:rsidR="005F13E9" w:rsidP="005F13E9" w:rsidRDefault="005F13E9" w14:paraId="3F40D863" w14:textId="2E2939C0">
      <w:pPr>
        <w:rPr>
          <w:lang w:val="nb-NO"/>
        </w:rPr>
      </w:pPr>
      <w:r w:rsidRPr="000932FC">
        <w:rPr>
          <w:lang w:val="nb-NO"/>
        </w:rPr>
        <w:t>I trekketabellen er det også oppgitt hvilken type smøremiddel som skal benyttes på bolter og muttere.</w:t>
      </w:r>
    </w:p>
    <w:p w:rsidR="00A06A21" w:rsidP="005F13E9" w:rsidRDefault="00A06A21" w14:paraId="57143B7A" w14:textId="77777777">
      <w:r>
        <w:rPr>
          <w:noProof/>
        </w:rPr>
        <mc:AlternateContent>
          <mc:Choice Requires="wpc">
            <w:drawing>
              <wp:inline distT="0" distB="0" distL="0" distR="0" wp14:anchorId="001D1AB3" wp14:editId="12EB9EAE">
                <wp:extent cx="4679950" cy="3246120"/>
                <wp:effectExtent l="0" t="0" r="6350" b="0"/>
                <wp:docPr id="1512060779"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9274992" name="Image 377" descr="Et bilde som inneholder fløyte, person, sølv&#10;&#10;KI-generert innhold kan være feil."/>
                          <pic:cNvPicPr>
                            <a:picLocks/>
                          </pic:cNvPicPr>
                        </pic:nvPicPr>
                        <pic:blipFill>
                          <a:blip r:embed="rId114" cstate="print"/>
                          <a:stretch>
                            <a:fillRect/>
                          </a:stretch>
                        </pic:blipFill>
                        <pic:spPr>
                          <a:xfrm>
                            <a:off x="0" y="0"/>
                            <a:ext cx="3007351" cy="3246120"/>
                          </a:xfrm>
                          <a:prstGeom prst="rect">
                            <a:avLst/>
                          </a:prstGeom>
                        </pic:spPr>
                      </pic:pic>
                    </wpc:wpc>
                  </a:graphicData>
                </a:graphic>
              </wp:inline>
            </w:drawing>
          </mc:Choice>
          <mc:Fallback>
            <w:pict w14:anchorId="5C94A1EA">
              <v:group id="Canvas 14" style="width:368.5pt;height:255.6pt;mso-position-horizontal-relative:char;mso-position-vertical-relative:line" coordsize="46799,32461" o:spid="_x0000_s1026" editas="canvas" w14:anchorId="1CD82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">
                <v:shape id="_x0000_s1027" style="position:absolute;width:46799;height:32461;visibility:visible;mso-wrap-style:square" filled="t" type="#_x0000_t75">
                  <v:fill o:detectmouseclick="t"/>
                  <v:path o:connecttype="none"/>
                </v:shape>
                <v:shape id="Image 377" style="position:absolute;width:30073;height:32461;visibility:visible;mso-wrap-style:square" alt="Et bilde som inneholder fløyte, person, sølv&#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">
                  <v:imagedata o:title="Et bilde som inneholder fløyte, person, sølv&#10;&#10;KI-generert innhold kan være feil" r:id="rId115"/>
                  <o:lock v:ext="edit" aspectratio="f"/>
                </v:shape>
                <w10:anchorlock/>
              </v:group>
            </w:pict>
          </mc:Fallback>
        </mc:AlternateContent>
      </w:r>
    </w:p>
    <w:p w:rsidR="005F13E9" w:rsidP="004C447A" w:rsidRDefault="005F13E9" w14:paraId="16D71160" w14:textId="38FF4716">
      <w:pPr>
        <w:pStyle w:val="Nummerertliste"/>
        <w:numPr>
          <w:ilvl w:val="0"/>
          <w:numId w:val="37"/>
        </w:numPr>
      </w:pPr>
      <w:r w:rsidRPr="005F13E9">
        <w:t xml:space="preserve">Muttere og bolter </w:t>
      </w:r>
      <w:r w:rsidRPr="00C77651">
        <w:rPr>
          <w:b/>
          <w:bCs/>
        </w:rPr>
        <w:t>uten merking</w:t>
      </w:r>
      <w:r w:rsidRPr="005F13E9">
        <w:t xml:space="preserve"> skal </w:t>
      </w:r>
      <w:r w:rsidRPr="00650E4E">
        <w:rPr>
          <w:b/>
          <w:bCs/>
        </w:rPr>
        <w:t>ikke</w:t>
      </w:r>
      <w:r w:rsidRPr="005F13E9">
        <w:t xml:space="preserve"> benyttes.</w:t>
      </w:r>
    </w:p>
    <w:p w:rsidRPr="005F13E9" w:rsidR="003C2C51" w:rsidP="003C2C51" w:rsidRDefault="003C2C51" w14:paraId="3FF1376C" w14:textId="1780D81C">
      <w:r>
        <w:rPr>
          <w:noProof/>
        </w:rPr>
        <mc:AlternateContent>
          <mc:Choice Requires="wpc">
            <w:drawing>
              <wp:inline distT="0" distB="0" distL="0" distR="0" wp14:anchorId="44EF7553" wp14:editId="7759CCB6">
                <wp:extent cx="4248150" cy="1714500"/>
                <wp:effectExtent l="0" t="0" r="0" b="0"/>
                <wp:docPr id="1882737081"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61959397" name="Image 380" descr="Et bilde som inneholder metallvarer, skrue, festeanordning, nøtt&#10;&#10;KI-generert innhold kan være feil."/>
                          <pic:cNvPicPr>
                            <a:picLocks/>
                          </pic:cNvPicPr>
                        </pic:nvPicPr>
                        <pic:blipFill>
                          <a:blip r:embed="rId116" cstate="print"/>
                          <a:stretch>
                            <a:fillRect/>
                          </a:stretch>
                        </pic:blipFill>
                        <pic:spPr>
                          <a:xfrm>
                            <a:off x="0" y="137160"/>
                            <a:ext cx="3672840" cy="1402715"/>
                          </a:xfrm>
                          <a:prstGeom prst="rect">
                            <a:avLst/>
                          </a:prstGeom>
                        </pic:spPr>
                      </pic:pic>
                    </wpc:wpc>
                  </a:graphicData>
                </a:graphic>
              </wp:inline>
            </w:drawing>
          </mc:Choice>
          <mc:Fallback>
            <w:pict w14:anchorId="38F8CDB6">
              <v:group id="Canvas 9" style="width:334.5pt;height:135pt;mso-position-horizontal-relative:char;mso-position-vertical-relative:line" coordsize="42481,17145" o:spid="_x0000_s1026" editas="canvas" w14:anchorId="1BC7EF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">
                <v:shape id="_x0000_s1027" style="position:absolute;width:42481;height:17145;visibility:visible;mso-wrap-style:square" filled="t" type="#_x0000_t75">
                  <v:fill o:detectmouseclick="t"/>
                  <v:path o:connecttype="none"/>
                </v:shape>
                <v:shape id="Image 380" style="position:absolute;top:1371;width:36728;height:14027;visibility:visible;mso-wrap-style:square" alt="Et bilde som inneholder metallvarer, skrue, festeanordning, nøt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">
                  <v:imagedata o:title="Et bilde som inneholder metallvarer, skrue, festeanordning, nøtt&#10;&#10;KI-generert innhold kan være feil" r:id="rId117"/>
                  <o:lock v:ext="edit" aspectratio="f"/>
                </v:shape>
                <w10:anchorlock/>
              </v:group>
            </w:pict>
          </mc:Fallback>
        </mc:AlternateContent>
      </w:r>
    </w:p>
    <w:p w:rsidRPr="005F13E9" w:rsidR="005F13E9" w:rsidP="003C2C51" w:rsidRDefault="005F13E9" w14:paraId="24BB265A" w14:textId="7BC2CB84">
      <w:pPr>
        <w:pStyle w:val="Nummerertliste"/>
      </w:pPr>
      <w:r w:rsidRPr="005F13E9">
        <w:t>Boltens gjenger og mutternes anleggsflate skal kontrolleres for skader og slitasje.</w:t>
      </w:r>
    </w:p>
    <w:p w:rsidRPr="005F13E9" w:rsidR="005F13E9" w:rsidP="003C2C51" w:rsidRDefault="005F13E9" w14:paraId="3ABB206A" w14:textId="37B75612">
      <w:pPr>
        <w:pStyle w:val="Nummerertliste"/>
      </w:pPr>
      <w:r w:rsidRPr="005F13E9">
        <w:t>Benytt alltid smøremiddel som angitt i trekketabellen.</w:t>
      </w:r>
    </w:p>
    <w:p w:rsidRPr="005F13E9" w:rsidR="005F13E9" w:rsidP="003C2C51" w:rsidRDefault="005F13E9" w14:paraId="37D7548E" w14:textId="318B31C5">
      <w:pPr>
        <w:pStyle w:val="Nummerertliste"/>
      </w:pPr>
      <w:r w:rsidRPr="005F13E9">
        <w:t>Bolten skal ikke smøres før den er montert i flensforbindelser.</w:t>
      </w:r>
    </w:p>
    <w:p w:rsidRPr="005F13E9" w:rsidR="005F13E9" w:rsidP="003C2C51" w:rsidRDefault="005F13E9" w14:paraId="5AD3A174" w14:textId="00943675">
      <w:pPr>
        <w:pStyle w:val="Nummerertliste"/>
      </w:pPr>
      <w:r w:rsidRPr="005F13E9">
        <w:t>Boltens gjengeparti, som er i inngrep med mutter, skal smøres på den siden av forbindelsen hvor verktøyet monteres. Man bør også smøre den andre siden.</w:t>
      </w:r>
    </w:p>
    <w:p w:rsidRPr="005F13E9" w:rsidR="005F13E9" w:rsidP="003C2C51" w:rsidRDefault="005F13E9" w14:paraId="03E5BF21" w14:textId="089B374B">
      <w:pPr>
        <w:pStyle w:val="Nummerertliste"/>
      </w:pPr>
      <w:r w:rsidRPr="005F13E9">
        <w:t>Mutter monteres korrekt slik at merking er synlig etter montering.</w:t>
      </w:r>
    </w:p>
    <w:p w:rsidRPr="005F13E9" w:rsidR="005F13E9" w:rsidP="003C2C51" w:rsidRDefault="005F13E9" w14:paraId="1FE1FC41" w14:textId="0353A82A">
      <w:pPr>
        <w:pStyle w:val="Nummerertliste"/>
      </w:pPr>
      <w:r w:rsidRPr="005F13E9">
        <w:t>Mutter, som trekkeverktøy monteres på, skal smøres på anleggsflaten mot flens samt de to første gjengene mot flensen. Man bør også smøre den andre siden.</w:t>
      </w:r>
    </w:p>
    <w:p w:rsidR="005F13E9" w:rsidP="003C2C51" w:rsidRDefault="005F13E9" w14:paraId="3B9703FC" w14:textId="3C14D698">
      <w:pPr>
        <w:pStyle w:val="Nummerertliste"/>
      </w:pPr>
      <w:r w:rsidRPr="005F13E9">
        <w:t>Boltene skal løpe fritt gjennom motsatt flens.</w:t>
      </w:r>
    </w:p>
    <w:p w:rsidR="005F13E9" w:rsidP="005F13E9" w:rsidRDefault="005F13E9" w14:paraId="7E258829" w14:textId="2B80A122">
      <w:pPr>
        <w:rPr>
          <w:lang w:val="nb-NO"/>
        </w:rPr>
      </w:pPr>
      <w:r w:rsidRPr="005F13E9">
        <w:rPr>
          <w:lang w:val="nb-NO"/>
        </w:rPr>
        <w:t>Friksjonen i en skrudd forbindelse er vanskelig å forutsi nøyaktig da denne er avhengig av en lang rekke variable faktorer. I og med at mesteparten av momentet går med til å overvinne friksjon, er det viktig at bolten og mutterens gjengeparti kontrollers og smøres</w:t>
      </w:r>
    </w:p>
    <w:p w:rsidRPr="005F13E9" w:rsidR="003C2C51" w:rsidP="005F13E9" w:rsidRDefault="003C2C51" w14:paraId="25C911BB" w14:textId="532A54E3">
      <w:pPr>
        <w:rPr>
          <w:lang w:val="nb-NO"/>
        </w:rPr>
      </w:pPr>
      <w:r>
        <w:rPr>
          <w:noProof/>
          <w:lang w:val="nb-NO"/>
        </w:rPr>
        <mc:AlternateContent>
          <mc:Choice Requires="wpc">
            <w:drawing>
              <wp:inline distT="0" distB="0" distL="0" distR="0" wp14:anchorId="1A077B68" wp14:editId="553AADC8">
                <wp:extent cx="4248150" cy="2478405"/>
                <wp:effectExtent l="0" t="0" r="0" b="0"/>
                <wp:docPr id="1395887067"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43156807" name="Image 383" descr="Et bilde som inneholder design&#10;&#10;KI-generert innhold kan være feil."/>
                          <pic:cNvPicPr>
                            <a:picLocks/>
                          </pic:cNvPicPr>
                        </pic:nvPicPr>
                        <pic:blipFill>
                          <a:blip r:embed="rId74" cstate="print"/>
                          <a:stretch>
                            <a:fillRect/>
                          </a:stretch>
                        </pic:blipFill>
                        <pic:spPr>
                          <a:xfrm>
                            <a:off x="0" y="416220"/>
                            <a:ext cx="3557270" cy="1690370"/>
                          </a:xfrm>
                          <a:prstGeom prst="rect">
                            <a:avLst/>
                          </a:prstGeom>
                        </pic:spPr>
                      </pic:pic>
                    </wpc:wpc>
                  </a:graphicData>
                </a:graphic>
              </wp:inline>
            </w:drawing>
          </mc:Choice>
          <mc:Fallback>
            <w:pict w14:anchorId="70986B9D">
              <v:group id="Canvas 10" style="width:334.5pt;height:195.15pt;mso-position-horizontal-relative:char;mso-position-vertical-relative:line" coordsize="42481,24784" o:spid="_x0000_s1026" editas="canvas" w14:anchorId="1F056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">
                <v:shape id="_x0000_s1027" style="position:absolute;width:42481;height:24784;visibility:visible;mso-wrap-style:square" filled="t" type="#_x0000_t75">
                  <v:fill o:detectmouseclick="t"/>
                  <v:path o:connecttype="none"/>
                </v:shape>
                <v:shape id="Image 383" style="position:absolute;top:4162;width:35572;height:16903;visibility:visible;mso-wrap-style:square" alt="Et bilde som inneholder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">
                  <v:imagedata o:title="Et bilde som inneholder design&#10;&#10;KI-generert innhold kan være feil" r:id="rId75"/>
                  <o:lock v:ext="edit" aspectratio="f"/>
                </v:shape>
                <w10:anchorlock/>
              </v:group>
            </w:pict>
          </mc:Fallback>
        </mc:AlternateContent>
      </w:r>
    </w:p>
    <w:p w:rsidR="003C2C51" w:rsidP="003C2C51" w:rsidRDefault="003C2C51" w14:paraId="096AE222" w14:textId="2E61196B">
      <w:pPr>
        <w:pStyle w:val="Overskrift3"/>
      </w:pPr>
      <w:r w:rsidRPr="003C2C51">
        <w:t>Tiltrekking</w:t>
      </w:r>
    </w:p>
    <w:p w:rsidRPr="000932FC" w:rsidR="003C2C51" w:rsidP="003C2C51" w:rsidRDefault="003C2C51" w14:paraId="6733DAC3" w14:textId="77777777">
      <w:pPr>
        <w:rPr>
          <w:lang w:val="nb-NO"/>
        </w:rPr>
      </w:pPr>
      <w:r w:rsidRPr="000932FC">
        <w:rPr>
          <w:lang w:val="nb-NO"/>
        </w:rPr>
        <w:t>Det skal kun brukes godkjent verktøy som er gitt i trekketabellen. Dersom annet verktøy skal benyttes, må det etableres ny og godkjent trekketabell.</w:t>
      </w:r>
    </w:p>
    <w:p w:rsidRPr="000932FC" w:rsidR="003C2C51" w:rsidP="003C2C51" w:rsidRDefault="003C2C51" w14:paraId="4B5C5576" w14:textId="4EFE7F8E">
      <w:pPr>
        <w:rPr>
          <w:lang w:val="nb-NO"/>
        </w:rPr>
      </w:pPr>
      <w:r w:rsidRPr="000932FC">
        <w:rPr>
          <w:lang w:val="nb-NO"/>
        </w:rPr>
        <w:t>Dersom det er nødvendig å lage spesialverktøy for å komme til for trekking i trange områder, skal dette godkjennes i samsvar med prosedyrene i operatørselskap.</w:t>
      </w:r>
    </w:p>
    <w:p w:rsidRPr="000932FC" w:rsidR="003C2C51" w:rsidP="003C2C51" w:rsidRDefault="003C2C51" w14:paraId="30477BEA" w14:textId="2182144C">
      <w:pPr>
        <w:rPr>
          <w:lang w:val="nb-NO"/>
        </w:rPr>
      </w:pPr>
      <w:r w:rsidRPr="000932FC">
        <w:rPr>
          <w:lang w:val="nb-NO"/>
        </w:rPr>
        <w:t>En skal kontrollere følgende før verktøyet tas bruk:</w:t>
      </w:r>
    </w:p>
    <w:p w:rsidR="003C2C51" w:rsidP="004C447A" w:rsidRDefault="003C2C51" w14:paraId="41699700" w14:textId="72E6D900">
      <w:pPr>
        <w:pStyle w:val="Nummerertliste"/>
        <w:numPr>
          <w:ilvl w:val="0"/>
          <w:numId w:val="38"/>
        </w:numPr>
      </w:pPr>
      <w:r>
        <w:t>At verktøyet har gyldig kalibrering.</w:t>
      </w:r>
    </w:p>
    <w:p w:rsidR="003C2C51" w:rsidP="003C2C51" w:rsidRDefault="003C2C51" w14:paraId="0AD2B06C" w14:textId="1AE98DFD">
      <w:pPr>
        <w:pStyle w:val="Nummerertliste"/>
      </w:pPr>
      <w:r>
        <w:t>At verktøy og utstyr er i forsvarlig stand før dette trykksettes.</w:t>
      </w:r>
    </w:p>
    <w:p w:rsidR="003C2C51" w:rsidP="003C2C51" w:rsidRDefault="003C2C51" w14:paraId="5E5DA293" w14:textId="001A585B">
      <w:pPr>
        <w:pStyle w:val="Nummerertliste"/>
      </w:pPr>
      <w:r>
        <w:t>At bruk av verktøy og utstyr, er i samsvar med leverandørens bruksanvisning.</w:t>
      </w:r>
    </w:p>
    <w:p w:rsidRPr="003C2C51" w:rsidR="003C2C51" w:rsidP="003C2C51" w:rsidRDefault="003C2C51" w14:paraId="71823FE8" w14:textId="7A12E739">
      <w:r>
        <w:rPr>
          <w:noProof/>
        </w:rPr>
        <mc:AlternateContent>
          <mc:Choice Requires="wpc">
            <w:drawing>
              <wp:inline distT="0" distB="0" distL="0" distR="0" wp14:anchorId="423D7D1A" wp14:editId="232FA40D">
                <wp:extent cx="4248150" cy="2478405"/>
                <wp:effectExtent l="0" t="0" r="0" b="0"/>
                <wp:docPr id="567720438"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33489858" name="Image 386" descr="Et bilde som inneholder kabel, Elektrisk kobling&#10;&#10;KI-generert innhold kan være feil."/>
                          <pic:cNvPicPr>
                            <a:picLocks/>
                          </pic:cNvPicPr>
                        </pic:nvPicPr>
                        <pic:blipFill>
                          <a:blip r:embed="rId118" cstate="print"/>
                          <a:stretch>
                            <a:fillRect/>
                          </a:stretch>
                        </pic:blipFill>
                        <pic:spPr>
                          <a:xfrm>
                            <a:off x="0" y="243840"/>
                            <a:ext cx="3543300" cy="2234565"/>
                          </a:xfrm>
                          <a:prstGeom prst="rect">
                            <a:avLst/>
                          </a:prstGeom>
                        </pic:spPr>
                      </pic:pic>
                    </wpc:wpc>
                  </a:graphicData>
                </a:graphic>
              </wp:inline>
            </w:drawing>
          </mc:Choice>
          <mc:Fallback>
            <w:pict w14:anchorId="5030AE91">
              <v:group id="Canvas 11" style="width:334.5pt;height:195.15pt;mso-position-horizontal-relative:char;mso-position-vertical-relative:line" coordsize="42481,24784" o:spid="_x0000_s1026" editas="canvas" w14:anchorId="5FF05EC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">
                <v:shape id="_x0000_s1027" style="position:absolute;width:42481;height:24784;visibility:visible;mso-wrap-style:square" filled="t" type="#_x0000_t75">
                  <v:fill o:detectmouseclick="t"/>
                  <v:path o:connecttype="none"/>
                </v:shape>
                <v:shape id="Image 386" style="position:absolute;top:2438;width:35433;height:22346;visibility:visible;mso-wrap-style:square" alt="Et bilde som inneholder kabel, Elektrisk kobling&#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">
                  <v:imagedata o:title="Et bilde som inneholder kabel, Elektrisk kobling&#10;&#10;KI-generert innhold kan være feil" r:id="rId119"/>
                  <o:lock v:ext="edit" aspectratio="f"/>
                </v:shape>
                <w10:anchorlock/>
              </v:group>
            </w:pict>
          </mc:Fallback>
        </mc:AlternateContent>
      </w:r>
    </w:p>
    <w:p w:rsidRPr="000932FC" w:rsidR="003C2C51" w:rsidP="003C2C51" w:rsidRDefault="003C2C51" w14:paraId="66C4137E" w14:textId="77777777">
      <w:pPr>
        <w:rPr>
          <w:lang w:val="nb-NO"/>
        </w:rPr>
      </w:pPr>
      <w:r w:rsidRPr="000932FC">
        <w:rPr>
          <w:lang w:val="nb-NO"/>
        </w:rPr>
        <w:t>Følgende sikkerhetstiltak skal ivaretas når verktøyet er i bruk:</w:t>
      </w:r>
    </w:p>
    <w:p w:rsidR="003C2C51" w:rsidP="004C447A" w:rsidRDefault="003C2C51" w14:paraId="4E9A4257" w14:textId="0B77AAD5">
      <w:pPr>
        <w:pStyle w:val="Nummerertliste"/>
        <w:numPr>
          <w:ilvl w:val="0"/>
          <w:numId w:val="39"/>
        </w:numPr>
      </w:pPr>
      <w:r>
        <w:t>Hold sikker avstand til verktøyet mens verktøyet er trykksatt.</w:t>
      </w:r>
    </w:p>
    <w:p w:rsidR="003C2C51" w:rsidP="004C447A" w:rsidRDefault="003C2C51" w14:paraId="0EEFD641" w14:textId="101F15C1">
      <w:pPr>
        <w:pStyle w:val="Nummerertliste"/>
        <w:numPr>
          <w:ilvl w:val="0"/>
          <w:numId w:val="39"/>
        </w:numPr>
      </w:pPr>
      <w:r>
        <w:t>Hold ikke i, eller forsøk å justere verktøyet når dette er i operasjon.</w:t>
      </w:r>
    </w:p>
    <w:p w:rsidR="003C2C51" w:rsidP="004C447A" w:rsidRDefault="003C2C51" w14:paraId="21FB3C81" w14:textId="1BB5DF00">
      <w:pPr>
        <w:pStyle w:val="Nummerertliste"/>
        <w:numPr>
          <w:ilvl w:val="0"/>
          <w:numId w:val="39"/>
        </w:numPr>
      </w:pPr>
      <w:r>
        <w:t>Forlat ikke arbeidsplassen med trykksatt verktøy.</w:t>
      </w:r>
    </w:p>
    <w:p w:rsidR="003C2C51" w:rsidP="004C447A" w:rsidRDefault="003C2C51" w14:paraId="7345BB36" w14:textId="4A42D453">
      <w:pPr>
        <w:pStyle w:val="Nummerertliste"/>
        <w:numPr>
          <w:ilvl w:val="0"/>
          <w:numId w:val="39"/>
        </w:numPr>
        <w:spacing w:after="600"/>
      </w:pPr>
      <w:r>
        <w:t>Bruk wiresikring på løst verktøy ved arbeid i høyden.</w:t>
      </w:r>
      <w:bookmarkStart w:name="bm03_05_End" w:id="80"/>
      <w:bookmarkEnd w:id="80"/>
    </w:p>
    <w:p w:rsidRPr="003C2C51" w:rsidR="00C77651" w:rsidP="00C77651" w:rsidRDefault="00C77651" w14:paraId="0A511AC7" w14:textId="29766F86">
      <w:pPr>
        <w:pStyle w:val="Nummerertliste"/>
        <w:numPr>
          <w:ilvl w:val="0"/>
          <w:numId w:val="0"/>
        </w:numPr>
        <w:ind w:left="360" w:hanging="360"/>
      </w:pPr>
      <w:r>
        <w:rPr>
          <w:noProof/>
        </w:rPr>
        <mc:AlternateContent>
          <mc:Choice Requires="wpc">
            <w:drawing>
              <wp:inline distT="0" distB="0" distL="0" distR="0" wp14:anchorId="3FA13741" wp14:editId="7BC6420F">
                <wp:extent cx="4472940" cy="3261360"/>
                <wp:effectExtent l="0" t="0" r="3810" b="0"/>
                <wp:docPr id="219913805"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11211987" name="Image 390"/>
                          <pic:cNvPicPr/>
                        </pic:nvPicPr>
                        <pic:blipFill>
                          <a:blip r:embed="rId120" cstate="print"/>
                          <a:stretch>
                            <a:fillRect/>
                          </a:stretch>
                        </pic:blipFill>
                        <pic:spPr>
                          <a:xfrm>
                            <a:off x="0" y="27600"/>
                            <a:ext cx="3830955" cy="2771775"/>
                          </a:xfrm>
                          <a:prstGeom prst="rect">
                            <a:avLst/>
                          </a:prstGeom>
                        </pic:spPr>
                      </pic:pic>
                    </wpc:wpc>
                  </a:graphicData>
                </a:graphic>
              </wp:inline>
            </w:drawing>
          </mc:Choice>
          <mc:Fallback>
            <w:pict w14:anchorId="71BFB22F">
              <v:group id="Canvas 12" style="width:352.2pt;height:256.8pt;mso-position-horizontal-relative:char;mso-position-vertical-relative:line" coordsize="44729,32613" o:spid="_x0000_s1026" editas="canvas" w14:anchorId="2D9203F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">
                <v:shape id="_x0000_s1027" style="position:absolute;width:44729;height:32613;visibility:visible;mso-wrap-style:square" filled="t" type="#_x0000_t75">
                  <v:fill o:detectmouseclick="t"/>
                  <v:path o:connecttype="none"/>
                </v:shape>
                <v:shape id="Image 390" style="position:absolute;top:276;width:38309;height:2771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">
                  <v:imagedata o:title="" r:id="rId121"/>
                </v:shape>
                <w10:anchorlock/>
              </v:group>
            </w:pict>
          </mc:Fallback>
        </mc:AlternateContent>
      </w:r>
    </w:p>
    <w:p w:rsidR="00A06A21" w:rsidP="00BA3E28" w:rsidRDefault="00C77651" w14:paraId="16EF027E" w14:textId="64C11B9B">
      <w:pPr>
        <w:pStyle w:val="Overskrift2"/>
        <w:rPr>
          <w:spacing w:val="-4"/>
          <w:w w:val="110"/>
          <w:u w:color="015883"/>
        </w:rPr>
      </w:pPr>
      <w:bookmarkStart w:name="bm03_06_Start" w:id="81"/>
      <w:bookmarkStart w:name="_Ref227487551" w:id="82"/>
      <w:bookmarkEnd w:id="81"/>
      <w:r>
        <w:rPr>
          <w:w w:val="110"/>
          <w:u w:color="015883"/>
        </w:rPr>
        <w:t>Etterkontroll</w:t>
      </w:r>
      <w:bookmarkEnd w:id="82"/>
    </w:p>
    <w:p w:rsidR="00C77651" w:rsidP="004C447A" w:rsidRDefault="00C77651" w14:paraId="7900DCB4" w14:textId="63E8A050">
      <w:pPr>
        <w:pStyle w:val="Nummerertliste"/>
        <w:numPr>
          <w:ilvl w:val="0"/>
          <w:numId w:val="40"/>
        </w:numPr>
      </w:pPr>
      <w:r>
        <w:t>Sjekk at det er minst 1 gjenge utenfor mutterne på hver side av boltene etter tiltrekking.</w:t>
      </w:r>
    </w:p>
    <w:p w:rsidR="00C77651" w:rsidP="004C447A" w:rsidRDefault="00C77651" w14:paraId="311FDF60" w14:textId="3F045630">
      <w:pPr>
        <w:pStyle w:val="Nummerertliste"/>
        <w:numPr>
          <w:ilvl w:val="0"/>
          <w:numId w:val="40"/>
        </w:numPr>
      </w:pPr>
      <w:r>
        <w:t>Kontroller at det er lik avstand mellom flens- flatene rundt hele flensen. Bruk skyvelære når du foretar denne kontrollen.</w:t>
      </w:r>
    </w:p>
    <w:p w:rsidR="00C77651" w:rsidP="004C447A" w:rsidRDefault="00C77651" w14:paraId="2EC934A0" w14:textId="4E1A39B1">
      <w:pPr>
        <w:pStyle w:val="Nummerertliste"/>
        <w:numPr>
          <w:ilvl w:val="0"/>
          <w:numId w:val="40"/>
        </w:numPr>
      </w:pPr>
      <w:r>
        <w:t>Eventuelle avvik rapporteres til teknisk ansvarlig.</w:t>
      </w:r>
    </w:p>
    <w:p w:rsidR="00C77651" w:rsidP="004C447A" w:rsidRDefault="00C77651" w14:paraId="77F4B44A" w14:textId="0777CA7B">
      <w:pPr>
        <w:pStyle w:val="Nummerertliste"/>
        <w:numPr>
          <w:ilvl w:val="0"/>
          <w:numId w:val="40"/>
        </w:numPr>
      </w:pPr>
      <w:r>
        <w:t>Signer “Aktivitets- og kontrollskjema”.</w:t>
      </w:r>
    </w:p>
    <w:p w:rsidR="00C77651" w:rsidP="004C447A" w:rsidRDefault="00C77651" w14:paraId="01B576BE" w14:textId="4D197C15">
      <w:pPr>
        <w:pStyle w:val="Nummerertliste"/>
        <w:numPr>
          <w:ilvl w:val="0"/>
          <w:numId w:val="40"/>
        </w:numPr>
      </w:pPr>
      <w:r>
        <w:t>Fyll ut og signer “trekkelapp” og heng denne på flensen. Ansvarlig for montasjen skal fylle ut og signere. Aktivitets- og kontrollskjema” etter hvert som flensene blir montert og boltforbindelsene er trekt opp med foreskrevet moment/strekkraft.</w:t>
      </w:r>
    </w:p>
    <w:p w:rsidR="00C77651" w:rsidP="004C447A" w:rsidRDefault="00C77651" w14:paraId="2999143E" w14:textId="379779AB">
      <w:pPr>
        <w:pStyle w:val="Nummerertliste"/>
        <w:numPr>
          <w:ilvl w:val="0"/>
          <w:numId w:val="40"/>
        </w:numPr>
      </w:pPr>
      <w:r>
        <w:t>Gammel merking på flensene skal fjernes, og ny merkelapp skal henges opp på flensforbindelsen.</w:t>
      </w:r>
    </w:p>
    <w:p w:rsidR="00C77651" w:rsidP="004C447A" w:rsidRDefault="00C77651" w14:paraId="70AA515C" w14:textId="62DFC03D">
      <w:pPr>
        <w:pStyle w:val="Nummerertliste"/>
        <w:numPr>
          <w:ilvl w:val="0"/>
          <w:numId w:val="40"/>
        </w:numPr>
      </w:pPr>
      <w:r>
        <w:t xml:space="preserve">Dersom en ved montering må benytte krefter utover det som er spesifisert i kap. “Oppretting”, for å rette opp flensen før vanlig tiltrekkingsprosedyre kan påbegynnes, skal dette angis i merknadsfeltet </w:t>
      </w:r>
      <w:r w:rsidR="00275473">
        <w:t>i «Aktivitets-</w:t>
      </w:r>
      <w:r>
        <w:t xml:space="preserve"> og kontrollskjema</w:t>
      </w:r>
      <w:r w:rsidR="00275473">
        <w:t>»</w:t>
      </w:r>
      <w:r>
        <w:t xml:space="preserve"> av utførende fagperson. Dette gjelder alle typer flens- og klammerforbindelser. Avviket skal registreres i selskapets system for avvikshåndtering.</w:t>
      </w:r>
    </w:p>
    <w:p w:rsidR="00C77651" w:rsidP="004C447A" w:rsidRDefault="00C77651" w14:paraId="6A3F5F5B" w14:textId="3DFDB88B">
      <w:pPr>
        <w:pStyle w:val="Nummerertliste"/>
        <w:numPr>
          <w:ilvl w:val="0"/>
          <w:numId w:val="40"/>
        </w:numPr>
      </w:pPr>
      <w:r>
        <w:t>Dersom forskjellige personer har vært ansvarlig for montasje og ferdig bolttiltrekking, skal begge ha signert med dato ved ferdig jobbutførelse.</w:t>
      </w:r>
    </w:p>
    <w:p w:rsidR="00C77651" w:rsidP="00C77651" w:rsidRDefault="00C77651" w14:paraId="499A4286" w14:textId="45C9F666">
      <w:pPr>
        <w:rPr>
          <w:lang w:val="nb-NO"/>
        </w:rPr>
      </w:pPr>
      <w:r>
        <w:rPr>
          <w:noProof/>
          <w:lang w:val="nb-NO"/>
        </w:rPr>
        <mc:AlternateContent>
          <mc:Choice Requires="wpc">
            <w:drawing>
              <wp:inline distT="0" distB="0" distL="0" distR="0" wp14:anchorId="6FFE8F6D" wp14:editId="418BA877">
                <wp:extent cx="4279910" cy="5775960"/>
                <wp:effectExtent l="0" t="0" r="6350" b="0"/>
                <wp:docPr id="1863192972"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93172907" name="Image 400"/>
                          <pic:cNvPicPr/>
                        </pic:nvPicPr>
                        <pic:blipFill>
                          <a:blip r:embed="rId122" cstate="print"/>
                          <a:stretch>
                            <a:fillRect/>
                          </a:stretch>
                        </pic:blipFill>
                        <pic:spPr>
                          <a:xfrm>
                            <a:off x="0" y="0"/>
                            <a:ext cx="2847975" cy="2747010"/>
                          </a:xfrm>
                          <a:prstGeom prst="rect">
                            <a:avLst/>
                          </a:prstGeom>
                        </pic:spPr>
                      </pic:pic>
                      <pic:pic xmlns:pic="http://schemas.openxmlformats.org/drawingml/2006/picture">
                        <pic:nvPicPr>
                          <pic:cNvPr id="1114031786" name="Image 403" descr="Et bilde som inneholder verktøy, slipemaskin, tegnefilm, Elektroverktøy&#10;&#10;KI-generert innhold kan være feil."/>
                          <pic:cNvPicPr>
                            <a:picLocks/>
                          </pic:cNvPicPr>
                        </pic:nvPicPr>
                        <pic:blipFill>
                          <a:blip r:embed="rId123" cstate="print"/>
                          <a:stretch>
                            <a:fillRect/>
                          </a:stretch>
                        </pic:blipFill>
                        <pic:spPr>
                          <a:xfrm>
                            <a:off x="2474595" y="820080"/>
                            <a:ext cx="1769745" cy="1402715"/>
                          </a:xfrm>
                          <a:prstGeom prst="rect">
                            <a:avLst/>
                          </a:prstGeom>
                        </pic:spPr>
                      </pic:pic>
                      <pic:pic xmlns:pic="http://schemas.openxmlformats.org/drawingml/2006/picture">
                        <pic:nvPicPr>
                          <pic:cNvPr id="1298488380" name="Image 409" descr="Et bilde som inneholder verktøy&#10;&#10;KI-generert innhold kan være feil."/>
                          <pic:cNvPicPr preferRelativeResize="0">
                            <a:picLocks noChangeAspect="1"/>
                          </pic:cNvPicPr>
                        </pic:nvPicPr>
                        <pic:blipFill>
                          <a:blip r:embed="rId124" cstate="print"/>
                          <a:stretch>
                            <a:fillRect/>
                          </a:stretch>
                        </pic:blipFill>
                        <pic:spPr>
                          <a:xfrm>
                            <a:off x="0" y="2716815"/>
                            <a:ext cx="3240000" cy="3059145"/>
                          </a:xfrm>
                          <a:prstGeom prst="rect">
                            <a:avLst/>
                          </a:prstGeom>
                        </pic:spPr>
                      </pic:pic>
                    </wpc:wpc>
                  </a:graphicData>
                </a:graphic>
              </wp:inline>
            </w:drawing>
          </mc:Choice>
          <mc:Fallback>
            <w:pict w14:anchorId="2D4905BA">
              <v:group id="Canvas 13" style="width:337pt;height:454.8pt;mso-position-horizontal-relative:char;mso-position-vertical-relative:line" coordsize="42799,57759" o:spid="_x0000_s1026" editas="canvas" w14:anchorId="6F6B217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EIzQBS0UAFFFFADdtKBil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">
                <v:shape id="_x0000_s1027" style="position:absolute;width:42799;height:57759;visibility:visible;mso-wrap-style:square" filled="t" type="#_x0000_t75">
                  <v:fill o:detectmouseclick="t"/>
                  <v:path o:connecttype="none"/>
                </v:shape>
                <v:shape id="Image 400" style="position:absolute;width:28479;height:2747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">
                  <v:imagedata o:title="" r:id="rId125"/>
                </v:shape>
                <v:shape id="Image 403" style="position:absolute;left:24745;top:8200;width:17698;height:14027;visibility:visible;mso-wrap-style:square" alt="Et bilde som inneholder verktøy, slipemaskin, tegnefilm, Elektroverktøy&#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">
                  <v:imagedata o:title="Et bilde som inneholder verktøy, slipemaskin, tegnefilm, Elektroverktøy&#10;&#10;KI-generert innhold kan være feil" r:id="rId126"/>
                  <o:lock v:ext="edit" aspectratio="f"/>
                </v:shape>
                <v:shape id="Image 409" style="position:absolute;top:27168;width:32400;height:30591;visibility:visible;mso-wrap-style:square" alt="Et bilde som inneholder verktøy&#10;&#10;KI-generert innhold kan være feil." o:spid="_x0000_s103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">
                  <v:imagedata o:title="Et bilde som inneholder verktøy&#10;&#10;KI-generert innhold kan være feil" r:id="rId127"/>
                </v:shape>
                <w10:anchorlock/>
              </v:group>
            </w:pict>
          </mc:Fallback>
        </mc:AlternateContent>
      </w:r>
    </w:p>
    <w:p w:rsidRPr="00C77651" w:rsidR="00C77651" w:rsidP="00C77651" w:rsidRDefault="00C77651" w14:paraId="7E7C180B" w14:textId="039AE814">
      <w:pPr>
        <w:rPr>
          <w:lang w:val="nb-NO"/>
        </w:rPr>
      </w:pPr>
      <w:r w:rsidRPr="00C77651">
        <w:rPr>
          <w:lang w:val="nb-NO"/>
        </w:rPr>
        <w:t xml:space="preserve">Trekkeverdier for GRP flenser er normalt lavere enn for stålflenser, og det benyttes normalt myke pakninger. Ved boltetrekking av GRP flenser skal det benyttes underlagsskive for å fordele boltkrefter og unngå knus skader. </w:t>
      </w:r>
    </w:p>
    <w:p w:rsidRPr="00C77651" w:rsidR="00C77651" w:rsidP="00C77651" w:rsidRDefault="00C77651" w14:paraId="30506937" w14:textId="79B34758">
      <w:pPr>
        <w:rPr>
          <w:lang w:val="nb-NO"/>
        </w:rPr>
      </w:pPr>
      <w:r w:rsidRPr="00C77651">
        <w:rPr>
          <w:lang w:val="nb-NO"/>
        </w:rPr>
        <w:t>For spesielle typer pakninger som Pikotek, Safeguard og ved bruk av sprengblekk i flensforbindelser må leverandørens anvisninger følges for å unngå skader og feil.</w:t>
      </w:r>
      <w:bookmarkStart w:name="bm03_06_End" w:id="83"/>
      <w:bookmarkEnd w:id="83"/>
    </w:p>
    <w:p w:rsidRPr="000932FC" w:rsidR="00A06A21" w:rsidP="00A06A21" w:rsidRDefault="00A06A21" w14:paraId="2DC7EB6F" w14:textId="6A55135D">
      <w:pPr>
        <w:rPr>
          <w:lang w:val="nb-NO"/>
        </w:rPr>
      </w:pPr>
    </w:p>
    <w:p w:rsidRPr="000932FC" w:rsidR="00D14A6E" w:rsidP="00A06A21" w:rsidRDefault="00D14A6E" w14:paraId="0E4F2493" w14:textId="77777777">
      <w:pPr>
        <w:rPr>
          <w:lang w:val="nb-NO"/>
        </w:rPr>
        <w:sectPr w:rsidRPr="000932FC" w:rsidR="00D14A6E" w:rsidSect="004D0A0A">
          <w:headerReference w:type="even" r:id="rId128"/>
          <w:headerReference w:type="default" r:id="rId129"/>
          <w:headerReference w:type="first" r:id="rId130"/>
          <w:type w:val="oddPage"/>
          <w:pgSz w:w="8392" w:h="11907" w:orient="portrait" w:code="11"/>
          <w:pgMar w:top="1418" w:right="851" w:bottom="567" w:left="851" w:header="284" w:footer="284" w:gutter="0"/>
          <w:cols w:space="720"/>
          <w:titlePg/>
          <w:docGrid w:linePitch="360"/>
        </w:sectPr>
      </w:pPr>
      <w:bookmarkStart w:name="bmChapter03_End" w:id="86"/>
      <w:bookmarkEnd w:id="86"/>
    </w:p>
    <w:p w:rsidR="00404AD1" w:rsidP="005E5F6C" w:rsidRDefault="00404AD1" w14:paraId="7BC7F638" w14:textId="43F1FD1E">
      <w:pPr>
        <w:pStyle w:val="CustomTOCHeadingWhite"/>
      </w:pPr>
      <w:bookmarkStart w:name="bmTOC_04_Start" w:id="87"/>
      <w:bookmarkEnd w:id="87"/>
      <w:r>
        <w:t>Innhold</w:t>
      </w:r>
    </w:p>
    <w:p w:rsidRPr="00275473" w:rsidR="00404AD1" w:rsidP="00404AD1" w:rsidRDefault="00404AD1" w14:paraId="7A93B8A3" w14:textId="77777777">
      <w:pPr>
        <w:pStyle w:val="CustomTOCWhite"/>
        <w:rPr>
          <w:lang w:val="nb-NO"/>
        </w:rPr>
      </w:pPr>
      <w:r w:rsidRPr="00275473">
        <w:rPr>
          <w:lang w:val="nb-NO"/>
        </w:rPr>
        <w:t>4.1</w:t>
      </w:r>
      <w:r w:rsidRPr="00275473">
        <w:rPr>
          <w:lang w:val="nb-NO"/>
        </w:rPr>
        <w:tab/>
      </w:r>
      <w:r w:rsidRPr="00275473">
        <w:rPr>
          <w:lang w:val="nb-NO"/>
        </w:rPr>
        <w:t>Flens og pakning type 6B</w:t>
      </w:r>
      <w:r w:rsidRPr="00275473">
        <w:rPr>
          <w:lang w:val="nb-NO"/>
        </w:rPr>
        <w:tab/>
      </w:r>
      <w:r w:rsidRPr="00275473">
        <w:rPr>
          <w:lang w:val="nb-NO"/>
        </w:rPr>
        <w:t>58–59</w:t>
      </w:r>
    </w:p>
    <w:p w:rsidRPr="00275473" w:rsidR="00404AD1" w:rsidP="00404AD1" w:rsidRDefault="00404AD1" w14:paraId="183BA847" w14:textId="77777777">
      <w:pPr>
        <w:pStyle w:val="CustomTOCWhite"/>
        <w:rPr>
          <w:lang w:val="nb-NO"/>
        </w:rPr>
      </w:pPr>
      <w:r w:rsidRPr="00275473">
        <w:rPr>
          <w:lang w:val="nb-NO"/>
        </w:rPr>
        <w:t>4.2</w:t>
      </w:r>
      <w:r w:rsidRPr="00275473">
        <w:rPr>
          <w:lang w:val="nb-NO"/>
        </w:rPr>
        <w:tab/>
      </w:r>
      <w:r w:rsidRPr="00275473">
        <w:rPr>
          <w:lang w:val="nb-NO"/>
        </w:rPr>
        <w:t>Flens og pakning type 6BX</w:t>
      </w:r>
      <w:r w:rsidRPr="00275473">
        <w:rPr>
          <w:lang w:val="nb-NO"/>
        </w:rPr>
        <w:tab/>
      </w:r>
      <w:r w:rsidRPr="00275473">
        <w:rPr>
          <w:lang w:val="nb-NO"/>
        </w:rPr>
        <w:t>61–62</w:t>
      </w:r>
    </w:p>
    <w:p w:rsidRPr="00275473" w:rsidR="00404AD1" w:rsidP="00404AD1" w:rsidRDefault="00404AD1" w14:paraId="53E1C5A9" w14:textId="77777777">
      <w:pPr>
        <w:pStyle w:val="CustomTOCWhite"/>
        <w:rPr>
          <w:lang w:val="nb-NO"/>
        </w:rPr>
      </w:pPr>
      <w:r w:rsidRPr="00275473">
        <w:rPr>
          <w:lang w:val="nb-NO"/>
        </w:rPr>
        <w:t>4.3</w:t>
      </w:r>
      <w:r w:rsidRPr="00275473">
        <w:rPr>
          <w:lang w:val="nb-NO"/>
        </w:rPr>
        <w:tab/>
      </w:r>
      <w:r w:rsidRPr="00275473">
        <w:rPr>
          <w:lang w:val="nb-NO"/>
        </w:rPr>
        <w:t>Demontering</w:t>
      </w:r>
      <w:r w:rsidRPr="00275473">
        <w:rPr>
          <w:lang w:val="nb-NO"/>
        </w:rPr>
        <w:tab/>
      </w:r>
      <w:r w:rsidRPr="00275473">
        <w:rPr>
          <w:lang w:val="nb-NO"/>
        </w:rPr>
        <w:t>63–67</w:t>
      </w:r>
    </w:p>
    <w:p w:rsidRPr="00275473" w:rsidR="00404AD1" w:rsidP="00404AD1" w:rsidRDefault="00404AD1" w14:paraId="27FDB97B" w14:textId="77777777">
      <w:pPr>
        <w:pStyle w:val="CustomTOCWhite"/>
        <w:rPr>
          <w:lang w:val="nb-NO"/>
        </w:rPr>
      </w:pPr>
      <w:r w:rsidRPr="00275473">
        <w:rPr>
          <w:lang w:val="nb-NO"/>
        </w:rPr>
        <w:t>4.4</w:t>
      </w:r>
      <w:r w:rsidRPr="00275473">
        <w:rPr>
          <w:lang w:val="nb-NO"/>
        </w:rPr>
        <w:tab/>
      </w:r>
      <w:r w:rsidRPr="00275473">
        <w:rPr>
          <w:lang w:val="nb-NO"/>
        </w:rPr>
        <w:t>Inspeksjon</w:t>
      </w:r>
      <w:r w:rsidRPr="00275473">
        <w:rPr>
          <w:lang w:val="nb-NO"/>
        </w:rPr>
        <w:tab/>
      </w:r>
      <w:r w:rsidRPr="00275473">
        <w:rPr>
          <w:lang w:val="nb-NO"/>
        </w:rPr>
        <w:t>68–69</w:t>
      </w:r>
    </w:p>
    <w:p w:rsidRPr="00275473" w:rsidR="00404AD1" w:rsidP="00404AD1" w:rsidRDefault="00404AD1" w14:paraId="550E1C7C" w14:textId="77777777">
      <w:pPr>
        <w:pStyle w:val="CustomTOCWhite"/>
        <w:rPr>
          <w:lang w:val="nb-NO"/>
        </w:rPr>
      </w:pPr>
      <w:r w:rsidRPr="00275473">
        <w:rPr>
          <w:lang w:val="nb-NO"/>
        </w:rPr>
        <w:t>4.5</w:t>
      </w:r>
      <w:r w:rsidRPr="00275473">
        <w:rPr>
          <w:lang w:val="nb-NO"/>
        </w:rPr>
        <w:tab/>
      </w:r>
      <w:r w:rsidRPr="00275473">
        <w:rPr>
          <w:lang w:val="nb-NO"/>
        </w:rPr>
        <w:t>Oppretting</w:t>
      </w:r>
      <w:r w:rsidRPr="00275473">
        <w:rPr>
          <w:lang w:val="nb-NO"/>
        </w:rPr>
        <w:tab/>
      </w:r>
      <w:r w:rsidRPr="00275473">
        <w:rPr>
          <w:lang w:val="nb-NO"/>
        </w:rPr>
        <w:t>70–72</w:t>
      </w:r>
    </w:p>
    <w:p w:rsidRPr="00275473" w:rsidR="00404AD1" w:rsidP="00404AD1" w:rsidRDefault="00404AD1" w14:paraId="396E0874" w14:textId="77777777">
      <w:pPr>
        <w:pStyle w:val="CustomTOCWhite"/>
        <w:rPr>
          <w:lang w:val="nb-NO"/>
        </w:rPr>
      </w:pPr>
      <w:r w:rsidRPr="00275473">
        <w:rPr>
          <w:lang w:val="nb-NO"/>
        </w:rPr>
        <w:t>4.6</w:t>
      </w:r>
      <w:r w:rsidRPr="00275473">
        <w:rPr>
          <w:lang w:val="nb-NO"/>
        </w:rPr>
        <w:tab/>
      </w:r>
      <w:r w:rsidRPr="00275473">
        <w:rPr>
          <w:lang w:val="nb-NO"/>
        </w:rPr>
        <w:t>Montering</w:t>
      </w:r>
      <w:r w:rsidRPr="00275473">
        <w:rPr>
          <w:lang w:val="nb-NO"/>
        </w:rPr>
        <w:tab/>
      </w:r>
      <w:r w:rsidRPr="00275473">
        <w:rPr>
          <w:lang w:val="nb-NO"/>
        </w:rPr>
        <w:t>73–76</w:t>
      </w:r>
    </w:p>
    <w:p w:rsidRPr="00275473" w:rsidR="00404AD1" w:rsidP="00404AD1" w:rsidRDefault="00404AD1" w14:paraId="3B565BB6" w14:textId="77777777">
      <w:pPr>
        <w:pStyle w:val="CustomTOCWhite"/>
        <w:rPr>
          <w:lang w:val="nb-NO"/>
        </w:rPr>
      </w:pPr>
      <w:r w:rsidRPr="00275473">
        <w:rPr>
          <w:lang w:val="nb-NO"/>
        </w:rPr>
        <w:t>4.7</w:t>
      </w:r>
      <w:r w:rsidRPr="00275473">
        <w:rPr>
          <w:lang w:val="nb-NO"/>
        </w:rPr>
        <w:tab/>
      </w:r>
      <w:r w:rsidRPr="00275473">
        <w:rPr>
          <w:lang w:val="nb-NO"/>
        </w:rPr>
        <w:t>Tiltrekking</w:t>
      </w:r>
      <w:r w:rsidRPr="00275473">
        <w:rPr>
          <w:lang w:val="nb-NO"/>
        </w:rPr>
        <w:tab/>
      </w:r>
      <w:r w:rsidRPr="00275473">
        <w:rPr>
          <w:lang w:val="nb-NO"/>
        </w:rPr>
        <w:t>77–78</w:t>
      </w:r>
    </w:p>
    <w:p w:rsidR="00404AD1" w:rsidP="00404AD1" w:rsidRDefault="00404AD1" w14:paraId="2B2D153D" w14:textId="77777777">
      <w:pPr>
        <w:pStyle w:val="CustomTOCWhite"/>
      </w:pPr>
      <w:r>
        <w:t>4.8</w:t>
      </w:r>
      <w:r>
        <w:tab/>
      </w:r>
      <w:r>
        <w:t>Etterkontroll</w:t>
      </w:r>
      <w:r>
        <w:tab/>
      </w:r>
      <w:r>
        <w:t>79–80</w:t>
      </w:r>
    </w:p>
    <w:p w:rsidR="00D32D85" w:rsidP="00A06A21" w:rsidRDefault="00D32D85" w14:paraId="57914A4E" w14:textId="77777777">
      <w:pPr>
        <w:rPr>
          <w:lang w:val="nb-NO"/>
        </w:rPr>
      </w:pPr>
      <w:bookmarkStart w:name="bmTOC_04_End" w:id="88"/>
      <w:bookmarkEnd w:id="88"/>
    </w:p>
    <w:p w:rsidR="007D550E" w:rsidRDefault="007D550E" w14:paraId="46AAED07" w14:textId="77777777">
      <w:pPr>
        <w:pStyle w:val="Overskrift1"/>
        <w:numPr>
          <w:ilvl w:val="0"/>
          <w:numId w:val="2"/>
        </w:numPr>
      </w:pPr>
    </w:p>
    <w:p w:rsidR="007D550E" w:rsidP="00BA3E28" w:rsidRDefault="00A0160E" w14:paraId="2653F964" w14:textId="67813058">
      <w:pPr>
        <w:pStyle w:val="Overskrift2"/>
        <w:pageBreakBefore w:val="0"/>
      </w:pPr>
      <w:bookmarkStart w:name="bmChapter04_Start" w:id="89"/>
      <w:bookmarkStart w:name="_Ref227491394" w:id="90"/>
      <w:bookmarkEnd w:id="89"/>
      <w:r>
        <w:t>Flens og pakning type 6B</w:t>
      </w:r>
      <w:bookmarkStart w:name="bm04_01_Start" w:id="91"/>
      <w:bookmarkEnd w:id="90"/>
      <w:bookmarkEnd w:id="91"/>
    </w:p>
    <w:p w:rsidRPr="000932FC" w:rsidR="00A0160E" w:rsidP="00A0160E" w:rsidRDefault="00A0160E" w14:paraId="4BCA295E" w14:textId="12D026F3">
      <w:pPr>
        <w:rPr>
          <w:lang w:val="nb-NO"/>
        </w:rPr>
      </w:pPr>
      <w:r w:rsidRPr="000932FC">
        <w:rPr>
          <w:lang w:val="nb-NO"/>
        </w:rPr>
        <w:t>API 6A type 6B benyttes fra og med API trykk- klasse 2000 PSI til 5000 PSI. Ringsporet</w:t>
      </w:r>
      <w:r w:rsidR="007E016B">
        <w:rPr>
          <w:lang w:val="nb-NO"/>
        </w:rPr>
        <w:t xml:space="preserve"> </w:t>
      </w:r>
      <w:r w:rsidRPr="000932FC">
        <w:rPr>
          <w:lang w:val="nb-NO"/>
        </w:rPr>
        <w:t>er tilpasset tetningsringer av type R (oval, oktagonal) eller RX. Benytt alltid den type ring som er spesifisert i trekketabellen.</w:t>
      </w:r>
    </w:p>
    <w:p w:rsidRPr="000932FC" w:rsidR="00A0160E" w:rsidP="00A0160E" w:rsidRDefault="00A0160E" w14:paraId="25A1DCB5" w14:textId="77777777">
      <w:pPr>
        <w:rPr>
          <w:lang w:val="nb-NO"/>
        </w:rPr>
      </w:pPr>
      <w:r w:rsidRPr="000932FC">
        <w:rPr>
          <w:lang w:val="nb-NO"/>
        </w:rPr>
        <w:t>Alle pakningsringer skal ha følgende minimum merking på utsiden: produsentnavn eller identifikasjon, ring type (R, RX eller BX) og material-identifikasjon.</w:t>
      </w:r>
    </w:p>
    <w:p w:rsidRPr="000932FC" w:rsidR="00A0160E" w:rsidP="00A0160E" w:rsidRDefault="00A0160E" w14:paraId="4D9CD243" w14:textId="77777777">
      <w:pPr>
        <w:rPr>
          <w:lang w:val="nb-NO"/>
        </w:rPr>
      </w:pPr>
      <w:r w:rsidRPr="000932FC">
        <w:rPr>
          <w:lang w:val="nb-NO"/>
        </w:rPr>
        <w:t>Ringer som mangler påkrevd identifikasjon skal ikke benyttes.</w:t>
      </w:r>
    </w:p>
    <w:p w:rsidRPr="000932FC" w:rsidR="00A0160E" w:rsidP="00A0160E" w:rsidRDefault="00A0160E" w14:paraId="143B2B42" w14:textId="77777777">
      <w:pPr>
        <w:rPr>
          <w:lang w:val="nb-NO"/>
        </w:rPr>
      </w:pPr>
      <w:r w:rsidRPr="000932FC">
        <w:rPr>
          <w:lang w:val="nb-NO"/>
        </w:rPr>
        <w:t>Ved tiltrekking deformeres ringen plastisk i kontaktflatene mot ringsporet og etablerer en metall- til-metall-tetning. RX-ringen tetter primært på ytterkant av ringsporet. Da deformasjonen er permanent, kan tetningsringen ikke gjenbrukes.</w:t>
      </w:r>
    </w:p>
    <w:p w:rsidRPr="000932FC" w:rsidR="00A0160E" w:rsidP="00A0160E" w:rsidRDefault="00A0160E" w14:paraId="5E00494F" w14:textId="3CF7516D">
      <w:pPr>
        <w:rPr>
          <w:lang w:val="nb-NO"/>
        </w:rPr>
      </w:pPr>
      <w:r w:rsidRPr="000932FC">
        <w:rPr>
          <w:lang w:val="nb-NO"/>
        </w:rPr>
        <w:t>Etter tiltrekking er API 6A type 6B flenser designet slik at det skal være et gap mellom flensene inne ved ringen etter at boltene har nådd oppgitt forspenning.</w:t>
      </w:r>
    </w:p>
    <w:bookmarkStart w:name="bm04_01_End" w:id="92"/>
    <w:bookmarkEnd w:id="92"/>
    <w:p w:rsidR="007D550E" w:rsidP="007D550E" w:rsidRDefault="00A0160E" w14:paraId="4342B85E" w14:textId="60D34D80">
      <w:pPr>
        <w:rPr>
          <w:lang w:val="nb-NO"/>
        </w:rPr>
      </w:pPr>
      <w:r>
        <w:rPr>
          <w:noProof/>
          <w:lang w:val="nb-NO"/>
        </w:rPr>
        <mc:AlternateContent>
          <mc:Choice Requires="wpc">
            <w:drawing>
              <wp:inline distT="0" distB="0" distL="0" distR="0" wp14:anchorId="2551169F" wp14:editId="6E589C7C">
                <wp:extent cx="4248150" cy="2080260"/>
                <wp:effectExtent l="0" t="0" r="0" b="15240"/>
                <wp:docPr id="78395653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239077080" name="Group 1239077080"/>
                        <wpg:cNvGrpSpPr>
                          <a:grpSpLocks/>
                        </wpg:cNvGrpSpPr>
                        <wpg:grpSpPr>
                          <a:xfrm>
                            <a:off x="6821" y="6818"/>
                            <a:ext cx="1056766" cy="2073711"/>
                            <a:chOff x="12268" y="12264"/>
                            <a:chExt cx="1900630" cy="3730273"/>
                          </a:xfrm>
                        </wpg:grpSpPr>
                        <wps:wsp>
                          <wps:cNvPr id="75786530" name="Graphic 425"/>
                          <wps:cNvSpPr/>
                          <wps:spPr>
                            <a:xfrm>
                              <a:off x="1861947" y="94462"/>
                              <a:ext cx="1270" cy="3648075"/>
                            </a:xfrm>
                            <a:custGeom>
                              <a:avLst/>
                              <a:gdLst/>
                              <a:ahLst/>
                              <a:cxnLst/>
                              <a:rect l="l" t="t" r="r" b="b"/>
                              <a:pathLst>
                                <a:path h="3648075">
                                  <a:moveTo>
                                    <a:pt x="0" y="3647567"/>
                                  </a:moveTo>
                                  <a:lnTo>
                                    <a:pt x="0" y="0"/>
                                  </a:lnTo>
                                </a:path>
                              </a:pathLst>
                            </a:custGeom>
                            <a:ln w="12268">
                              <a:solidFill>
                                <a:srgbClr val="939598"/>
                              </a:solidFill>
                              <a:prstDash val="lgDashDot"/>
                            </a:ln>
                          </wps:spPr>
                          <wps:bodyPr wrap="square" lIns="0" tIns="0" rIns="0" bIns="0" rtlCol="0">
                            <a:prstTxWarp prst="textNoShape">
                              <a:avLst/>
                            </a:prstTxWarp>
                            <a:noAutofit/>
                          </wps:bodyPr>
                        </wps:wsp>
                        <wps:wsp>
                          <wps:cNvPr id="407626527" name="Graphic 426"/>
                          <wps:cNvSpPr/>
                          <wps:spPr>
                            <a:xfrm>
                              <a:off x="387417" y="989316"/>
                              <a:ext cx="1270" cy="1741805"/>
                            </a:xfrm>
                            <a:custGeom>
                              <a:avLst/>
                              <a:gdLst/>
                              <a:ahLst/>
                              <a:cxnLst/>
                              <a:rect l="l" t="t" r="r" b="b"/>
                              <a:pathLst>
                                <a:path h="1741805">
                                  <a:moveTo>
                                    <a:pt x="0" y="1741805"/>
                                  </a:moveTo>
                                  <a:lnTo>
                                    <a:pt x="0" y="0"/>
                                  </a:lnTo>
                                </a:path>
                              </a:pathLst>
                            </a:custGeom>
                            <a:ln w="12268">
                              <a:solidFill>
                                <a:srgbClr val="939598"/>
                              </a:solidFill>
                              <a:prstDash val="lgDashDot"/>
                            </a:ln>
                          </wps:spPr>
                          <wps:bodyPr wrap="square" lIns="0" tIns="0" rIns="0" bIns="0" rtlCol="0">
                            <a:prstTxWarp prst="textNoShape">
                              <a:avLst/>
                            </a:prstTxWarp>
                            <a:noAutofit/>
                          </wps:bodyPr>
                        </wps:wsp>
                        <wps:wsp>
                          <wps:cNvPr id="1179513419" name="Graphic 427"/>
                          <wps:cNvSpPr/>
                          <wps:spPr>
                            <a:xfrm>
                              <a:off x="1374199" y="1944387"/>
                              <a:ext cx="1270" cy="1743074"/>
                            </a:xfrm>
                            <a:custGeom>
                              <a:avLst/>
                              <a:gdLst/>
                              <a:ahLst/>
                              <a:cxnLst/>
                              <a:rect l="l" t="t" r="r" b="b"/>
                              <a:pathLst>
                                <a:path h="1743075">
                                  <a:moveTo>
                                    <a:pt x="0" y="0"/>
                                  </a:moveTo>
                                  <a:lnTo>
                                    <a:pt x="0" y="1742452"/>
                                  </a:lnTo>
                                </a:path>
                              </a:pathLst>
                            </a:custGeom>
                            <a:ln w="24536">
                              <a:solidFill>
                                <a:srgbClr val="939598"/>
                              </a:solidFill>
                              <a:prstDash val="solid"/>
                            </a:ln>
                          </wps:spPr>
                          <wps:bodyPr wrap="square" lIns="0" tIns="0" rIns="0" bIns="0" rtlCol="0">
                            <a:prstTxWarp prst="textNoShape">
                              <a:avLst/>
                            </a:prstTxWarp>
                            <a:noAutofit/>
                          </wps:bodyPr>
                        </wps:wsp>
                        <wps:wsp>
                          <wps:cNvPr id="1210083232" name="Graphic 428"/>
                          <wps:cNvSpPr/>
                          <wps:spPr>
                            <a:xfrm>
                              <a:off x="1055396" y="1935835"/>
                              <a:ext cx="857250" cy="1270"/>
                            </a:xfrm>
                            <a:custGeom>
                              <a:avLst/>
                              <a:gdLst/>
                              <a:ahLst/>
                              <a:cxnLst/>
                              <a:rect l="l" t="t" r="r" b="b"/>
                              <a:pathLst>
                                <a:path w="857250" h="1270">
                                  <a:moveTo>
                                    <a:pt x="856653" y="0"/>
                                  </a:moveTo>
                                  <a:lnTo>
                                    <a:pt x="255384" y="0"/>
                                  </a:lnTo>
                                  <a:lnTo>
                                    <a:pt x="0" y="774"/>
                                  </a:lnTo>
                                </a:path>
                              </a:pathLst>
                            </a:custGeom>
                            <a:ln w="24536">
                              <a:solidFill>
                                <a:srgbClr val="939598"/>
                              </a:solidFill>
                              <a:prstDash val="solid"/>
                            </a:ln>
                          </wps:spPr>
                          <wps:bodyPr wrap="square" lIns="0" tIns="0" rIns="0" bIns="0" rtlCol="0">
                            <a:prstTxWarp prst="textNoShape">
                              <a:avLst/>
                            </a:prstTxWarp>
                            <a:noAutofit/>
                          </wps:bodyPr>
                        </wps:wsp>
                        <wps:wsp>
                          <wps:cNvPr id="155920889" name="Graphic 429"/>
                          <wps:cNvSpPr/>
                          <wps:spPr>
                            <a:xfrm>
                              <a:off x="12268" y="1936610"/>
                              <a:ext cx="1887220" cy="1750693"/>
                            </a:xfrm>
                            <a:custGeom>
                              <a:avLst/>
                              <a:gdLst/>
                              <a:ahLst/>
                              <a:cxnLst/>
                              <a:rect l="l" t="t" r="r" b="b"/>
                              <a:pathLst>
                                <a:path w="1887220" h="1750695">
                                  <a:moveTo>
                                    <a:pt x="1886623" y="1750212"/>
                                  </a:moveTo>
                                  <a:lnTo>
                                    <a:pt x="1362049" y="1750225"/>
                                  </a:lnTo>
                                  <a:lnTo>
                                    <a:pt x="1303769" y="1750212"/>
                                  </a:lnTo>
                                  <a:lnTo>
                                    <a:pt x="1085964" y="1602968"/>
                                  </a:lnTo>
                                  <a:lnTo>
                                    <a:pt x="1084187" y="1523737"/>
                                  </a:lnTo>
                                  <a:lnTo>
                                    <a:pt x="1083275" y="1475278"/>
                                  </a:lnTo>
                                  <a:lnTo>
                                    <a:pt x="1082938" y="1437746"/>
                                  </a:lnTo>
                                  <a:lnTo>
                                    <a:pt x="1082890" y="1391297"/>
                                  </a:lnTo>
                                  <a:lnTo>
                                    <a:pt x="1081924" y="1373769"/>
                                  </a:lnTo>
                                  <a:lnTo>
                                    <a:pt x="1074185" y="1313766"/>
                                  </a:lnTo>
                                  <a:lnTo>
                                    <a:pt x="1067406" y="1273647"/>
                                  </a:lnTo>
                                  <a:lnTo>
                                    <a:pt x="1058682" y="1228352"/>
                                  </a:lnTo>
                                  <a:lnTo>
                                    <a:pt x="1048012" y="1179058"/>
                                  </a:lnTo>
                                  <a:lnTo>
                                    <a:pt x="1035391" y="1126943"/>
                                  </a:lnTo>
                                  <a:lnTo>
                                    <a:pt x="1020817" y="1073183"/>
                                  </a:lnTo>
                                  <a:lnTo>
                                    <a:pt x="1004285" y="1018957"/>
                                  </a:lnTo>
                                  <a:lnTo>
                                    <a:pt x="985794" y="965441"/>
                                  </a:lnTo>
                                  <a:lnTo>
                                    <a:pt x="965340" y="913812"/>
                                  </a:lnTo>
                                  <a:lnTo>
                                    <a:pt x="942919" y="865247"/>
                                  </a:lnTo>
                                  <a:lnTo>
                                    <a:pt x="918530" y="820924"/>
                                  </a:lnTo>
                                  <a:lnTo>
                                    <a:pt x="892167" y="782021"/>
                                  </a:lnTo>
                                  <a:lnTo>
                                    <a:pt x="863829" y="749713"/>
                                  </a:lnTo>
                                  <a:lnTo>
                                    <a:pt x="833511" y="725178"/>
                                  </a:lnTo>
                                  <a:lnTo>
                                    <a:pt x="766927" y="704138"/>
                                  </a:lnTo>
                                  <a:lnTo>
                                    <a:pt x="565466" y="703180"/>
                                  </a:lnTo>
                                  <a:lnTo>
                                    <a:pt x="328629" y="701071"/>
                                  </a:lnTo>
                                  <a:lnTo>
                                    <a:pt x="131482" y="698963"/>
                                  </a:lnTo>
                                  <a:lnTo>
                                    <a:pt x="49085" y="698004"/>
                                  </a:lnTo>
                                  <a:lnTo>
                                    <a:pt x="0" y="648919"/>
                                  </a:lnTo>
                                  <a:lnTo>
                                    <a:pt x="901" y="122707"/>
                                  </a:lnTo>
                                  <a:lnTo>
                                    <a:pt x="45377" y="78219"/>
                                  </a:lnTo>
                                  <a:lnTo>
                                    <a:pt x="822147" y="78219"/>
                                  </a:lnTo>
                                  <a:lnTo>
                                    <a:pt x="854530" y="65997"/>
                                  </a:lnTo>
                                  <a:lnTo>
                                    <a:pt x="874931" y="39109"/>
                                  </a:lnTo>
                                  <a:lnTo>
                                    <a:pt x="885555" y="12221"/>
                                  </a:lnTo>
                                  <a:lnTo>
                                    <a:pt x="888606" y="0"/>
                                  </a:lnTo>
                                  <a:lnTo>
                                    <a:pt x="1062304" y="0"/>
                                  </a:lnTo>
                                </a:path>
                              </a:pathLst>
                            </a:custGeom>
                            <a:ln w="24536">
                              <a:solidFill>
                                <a:srgbClr val="939598"/>
                              </a:solidFill>
                              <a:prstDash val="solid"/>
                            </a:ln>
                          </wps:spPr>
                          <wps:bodyPr wrap="square" lIns="0" tIns="0" rIns="0" bIns="0" rtlCol="0">
                            <a:prstTxWarp prst="textNoShape">
                              <a:avLst/>
                            </a:prstTxWarp>
                            <a:noAutofit/>
                          </wps:bodyPr>
                        </wps:wsp>
                        <wps:wsp>
                          <wps:cNvPr id="1944004256" name="Graphic 430"/>
                          <wps:cNvSpPr/>
                          <wps:spPr>
                            <a:xfrm>
                              <a:off x="170643" y="2009201"/>
                              <a:ext cx="1270" cy="625474"/>
                            </a:xfrm>
                            <a:custGeom>
                              <a:avLst/>
                              <a:gdLst/>
                              <a:ahLst/>
                              <a:cxnLst/>
                              <a:rect l="l" t="t" r="r" b="b"/>
                              <a:pathLst>
                                <a:path h="625475">
                                  <a:moveTo>
                                    <a:pt x="0" y="625411"/>
                                  </a:moveTo>
                                  <a:lnTo>
                                    <a:pt x="0" y="0"/>
                                  </a:lnTo>
                                </a:path>
                              </a:pathLst>
                            </a:custGeom>
                            <a:ln w="24536">
                              <a:solidFill>
                                <a:srgbClr val="939598"/>
                              </a:solidFill>
                              <a:prstDash val="solid"/>
                            </a:ln>
                          </wps:spPr>
                          <wps:bodyPr wrap="square" lIns="0" tIns="0" rIns="0" bIns="0" rtlCol="0">
                            <a:prstTxWarp prst="textNoShape">
                              <a:avLst/>
                            </a:prstTxWarp>
                            <a:noAutofit/>
                          </wps:bodyPr>
                        </wps:wsp>
                        <wps:wsp>
                          <wps:cNvPr id="164062154" name="Graphic 431"/>
                          <wps:cNvSpPr/>
                          <wps:spPr>
                            <a:xfrm>
                              <a:off x="610338" y="2010235"/>
                              <a:ext cx="1272" cy="628016"/>
                            </a:xfrm>
                            <a:custGeom>
                              <a:avLst/>
                              <a:gdLst/>
                              <a:ahLst/>
                              <a:cxnLst/>
                              <a:rect l="l" t="t" r="r" b="b"/>
                              <a:pathLst>
                                <a:path h="628015">
                                  <a:moveTo>
                                    <a:pt x="0" y="627443"/>
                                  </a:moveTo>
                                  <a:lnTo>
                                    <a:pt x="0" y="0"/>
                                  </a:lnTo>
                                </a:path>
                              </a:pathLst>
                            </a:custGeom>
                            <a:ln w="24536">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424863125" name="Image 432"/>
                            <pic:cNvPicPr/>
                          </pic:nvPicPr>
                          <pic:blipFill>
                            <a:blip r:embed="rId131" cstate="print"/>
                            <a:stretch>
                              <a:fillRect/>
                            </a:stretch>
                          </pic:blipFill>
                          <pic:spPr>
                            <a:xfrm>
                              <a:off x="1062957" y="1926479"/>
                              <a:ext cx="246939" cy="161023"/>
                            </a:xfrm>
                            <a:prstGeom prst="rect">
                              <a:avLst/>
                            </a:prstGeom>
                          </pic:spPr>
                        </pic:pic>
                        <wps:wsp>
                          <wps:cNvPr id="2131058419" name="Graphic 433"/>
                          <wps:cNvSpPr/>
                          <wps:spPr>
                            <a:xfrm>
                              <a:off x="1374451" y="12264"/>
                              <a:ext cx="1270" cy="1743075"/>
                            </a:xfrm>
                            <a:custGeom>
                              <a:avLst/>
                              <a:gdLst/>
                              <a:ahLst/>
                              <a:cxnLst/>
                              <a:rect l="l" t="t" r="r" b="b"/>
                              <a:pathLst>
                                <a:path h="1743075">
                                  <a:moveTo>
                                    <a:pt x="0" y="1742452"/>
                                  </a:moveTo>
                                  <a:lnTo>
                                    <a:pt x="0" y="0"/>
                                  </a:lnTo>
                                </a:path>
                              </a:pathLst>
                            </a:custGeom>
                            <a:ln w="24536">
                              <a:solidFill>
                                <a:srgbClr val="939598"/>
                              </a:solidFill>
                              <a:prstDash val="solid"/>
                            </a:ln>
                          </wps:spPr>
                          <wps:bodyPr wrap="square" lIns="0" tIns="0" rIns="0" bIns="0" rtlCol="0">
                            <a:prstTxWarp prst="textNoShape">
                              <a:avLst/>
                            </a:prstTxWarp>
                            <a:noAutofit/>
                          </wps:bodyPr>
                        </wps:wsp>
                        <wps:wsp>
                          <wps:cNvPr id="1398955603" name="Graphic 434"/>
                          <wps:cNvSpPr/>
                          <wps:spPr>
                            <a:xfrm>
                              <a:off x="1055648" y="1762492"/>
                              <a:ext cx="857250" cy="1270"/>
                            </a:xfrm>
                            <a:custGeom>
                              <a:avLst/>
                              <a:gdLst/>
                              <a:ahLst/>
                              <a:cxnLst/>
                              <a:rect l="l" t="t" r="r" b="b"/>
                              <a:pathLst>
                                <a:path w="857250" h="1270">
                                  <a:moveTo>
                                    <a:pt x="856653" y="774"/>
                                  </a:moveTo>
                                  <a:lnTo>
                                    <a:pt x="255384" y="774"/>
                                  </a:lnTo>
                                  <a:lnTo>
                                    <a:pt x="0" y="0"/>
                                  </a:lnTo>
                                </a:path>
                              </a:pathLst>
                            </a:custGeom>
                            <a:ln w="24536">
                              <a:solidFill>
                                <a:srgbClr val="939598"/>
                              </a:solidFill>
                              <a:prstDash val="solid"/>
                            </a:ln>
                          </wps:spPr>
                          <wps:bodyPr wrap="square" lIns="0" tIns="0" rIns="0" bIns="0" rtlCol="0">
                            <a:prstTxWarp prst="textNoShape">
                              <a:avLst/>
                            </a:prstTxWarp>
                            <a:noAutofit/>
                          </wps:bodyPr>
                        </wps:wsp>
                        <wps:wsp>
                          <wps:cNvPr id="1014338150" name="Graphic 435"/>
                          <wps:cNvSpPr/>
                          <wps:spPr>
                            <a:xfrm>
                              <a:off x="12520" y="12268"/>
                              <a:ext cx="1887218" cy="1750695"/>
                            </a:xfrm>
                            <a:custGeom>
                              <a:avLst/>
                              <a:gdLst/>
                              <a:ahLst/>
                              <a:cxnLst/>
                              <a:rect l="l" t="t" r="r" b="b"/>
                              <a:pathLst>
                                <a:path w="1887220" h="1750695">
                                  <a:moveTo>
                                    <a:pt x="1886623" y="12"/>
                                  </a:moveTo>
                                  <a:lnTo>
                                    <a:pt x="1362049" y="0"/>
                                  </a:lnTo>
                                  <a:lnTo>
                                    <a:pt x="1303769" y="12"/>
                                  </a:lnTo>
                                  <a:lnTo>
                                    <a:pt x="1085964" y="147256"/>
                                  </a:lnTo>
                                  <a:lnTo>
                                    <a:pt x="1084187" y="226494"/>
                                  </a:lnTo>
                                  <a:lnTo>
                                    <a:pt x="1083275" y="274956"/>
                                  </a:lnTo>
                                  <a:lnTo>
                                    <a:pt x="1082938" y="312486"/>
                                  </a:lnTo>
                                  <a:lnTo>
                                    <a:pt x="1082890" y="358927"/>
                                  </a:lnTo>
                                  <a:lnTo>
                                    <a:pt x="1081924" y="376456"/>
                                  </a:lnTo>
                                  <a:lnTo>
                                    <a:pt x="1074185" y="436458"/>
                                  </a:lnTo>
                                  <a:lnTo>
                                    <a:pt x="1067406" y="476577"/>
                                  </a:lnTo>
                                  <a:lnTo>
                                    <a:pt x="1058682" y="521872"/>
                                  </a:lnTo>
                                  <a:lnTo>
                                    <a:pt x="1048012" y="571166"/>
                                  </a:lnTo>
                                  <a:lnTo>
                                    <a:pt x="1035391" y="623281"/>
                                  </a:lnTo>
                                  <a:lnTo>
                                    <a:pt x="1020817" y="677041"/>
                                  </a:lnTo>
                                  <a:lnTo>
                                    <a:pt x="1004285" y="731267"/>
                                  </a:lnTo>
                                  <a:lnTo>
                                    <a:pt x="985794" y="784783"/>
                                  </a:lnTo>
                                  <a:lnTo>
                                    <a:pt x="965340" y="836412"/>
                                  </a:lnTo>
                                  <a:lnTo>
                                    <a:pt x="942919" y="884977"/>
                                  </a:lnTo>
                                  <a:lnTo>
                                    <a:pt x="918530" y="929300"/>
                                  </a:lnTo>
                                  <a:lnTo>
                                    <a:pt x="892167" y="968203"/>
                                  </a:lnTo>
                                  <a:lnTo>
                                    <a:pt x="863829" y="1000511"/>
                                  </a:lnTo>
                                  <a:lnTo>
                                    <a:pt x="833511" y="1025046"/>
                                  </a:lnTo>
                                  <a:lnTo>
                                    <a:pt x="766927" y="1046086"/>
                                  </a:lnTo>
                                  <a:lnTo>
                                    <a:pt x="565466" y="1047044"/>
                                  </a:lnTo>
                                  <a:lnTo>
                                    <a:pt x="328629" y="1049153"/>
                                  </a:lnTo>
                                  <a:lnTo>
                                    <a:pt x="131482" y="1051261"/>
                                  </a:lnTo>
                                  <a:lnTo>
                                    <a:pt x="49085" y="1052220"/>
                                  </a:lnTo>
                                  <a:lnTo>
                                    <a:pt x="0" y="1101305"/>
                                  </a:lnTo>
                                  <a:lnTo>
                                    <a:pt x="888" y="1627517"/>
                                  </a:lnTo>
                                  <a:lnTo>
                                    <a:pt x="45377" y="1672005"/>
                                  </a:lnTo>
                                  <a:lnTo>
                                    <a:pt x="822147" y="1672005"/>
                                  </a:lnTo>
                                  <a:lnTo>
                                    <a:pt x="854530" y="1684227"/>
                                  </a:lnTo>
                                  <a:lnTo>
                                    <a:pt x="874931" y="1711115"/>
                                  </a:lnTo>
                                  <a:lnTo>
                                    <a:pt x="885555" y="1738003"/>
                                  </a:lnTo>
                                  <a:lnTo>
                                    <a:pt x="888606" y="1750225"/>
                                  </a:lnTo>
                                  <a:lnTo>
                                    <a:pt x="1062304" y="1750225"/>
                                  </a:lnTo>
                                </a:path>
                              </a:pathLst>
                            </a:custGeom>
                            <a:ln w="24536">
                              <a:solidFill>
                                <a:srgbClr val="939598"/>
                              </a:solidFill>
                              <a:prstDash val="solid"/>
                            </a:ln>
                          </wps:spPr>
                          <wps:bodyPr wrap="square" lIns="0" tIns="0" rIns="0" bIns="0" rtlCol="0">
                            <a:prstTxWarp prst="textNoShape">
                              <a:avLst/>
                            </a:prstTxWarp>
                            <a:noAutofit/>
                          </wps:bodyPr>
                        </wps:wsp>
                        <wps:wsp>
                          <wps:cNvPr id="1627181495" name="Graphic 436"/>
                          <wps:cNvSpPr/>
                          <wps:spPr>
                            <a:xfrm>
                              <a:off x="170893" y="1064491"/>
                              <a:ext cx="1272" cy="625474"/>
                            </a:xfrm>
                            <a:custGeom>
                              <a:avLst/>
                              <a:gdLst/>
                              <a:ahLst/>
                              <a:cxnLst/>
                              <a:rect l="l" t="t" r="r" b="b"/>
                              <a:pathLst>
                                <a:path h="625475">
                                  <a:moveTo>
                                    <a:pt x="0" y="0"/>
                                  </a:moveTo>
                                  <a:lnTo>
                                    <a:pt x="0" y="625411"/>
                                  </a:lnTo>
                                </a:path>
                              </a:pathLst>
                            </a:custGeom>
                            <a:ln w="24536">
                              <a:solidFill>
                                <a:srgbClr val="939598"/>
                              </a:solidFill>
                              <a:prstDash val="solid"/>
                            </a:ln>
                          </wps:spPr>
                          <wps:bodyPr wrap="square" lIns="0" tIns="0" rIns="0" bIns="0" rtlCol="0">
                            <a:prstTxWarp prst="textNoShape">
                              <a:avLst/>
                            </a:prstTxWarp>
                            <a:noAutofit/>
                          </wps:bodyPr>
                        </wps:wsp>
                        <wps:wsp>
                          <wps:cNvPr id="1599556073" name="Graphic 437"/>
                          <wps:cNvSpPr/>
                          <wps:spPr>
                            <a:xfrm>
                              <a:off x="610590" y="1061423"/>
                              <a:ext cx="1270" cy="628016"/>
                            </a:xfrm>
                            <a:custGeom>
                              <a:avLst/>
                              <a:gdLst/>
                              <a:ahLst/>
                              <a:cxnLst/>
                              <a:rect l="l" t="t" r="r" b="b"/>
                              <a:pathLst>
                                <a:path h="628015">
                                  <a:moveTo>
                                    <a:pt x="0" y="0"/>
                                  </a:moveTo>
                                  <a:lnTo>
                                    <a:pt x="0" y="627443"/>
                                  </a:lnTo>
                                </a:path>
                              </a:pathLst>
                            </a:custGeom>
                            <a:ln w="24536">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488011118" name="Image 438"/>
                            <pic:cNvPicPr/>
                          </pic:nvPicPr>
                          <pic:blipFill>
                            <a:blip r:embed="rId132" cstate="print"/>
                            <a:stretch>
                              <a:fillRect/>
                            </a:stretch>
                          </pic:blipFill>
                          <pic:spPr>
                            <a:xfrm>
                              <a:off x="1094014" y="1889682"/>
                              <a:ext cx="165062" cy="142506"/>
                            </a:xfrm>
                            <a:prstGeom prst="rect">
                              <a:avLst/>
                            </a:prstGeom>
                          </pic:spPr>
                        </pic:pic>
                        <wps:wsp>
                          <wps:cNvPr id="1936494873" name="Graphic 439"/>
                          <wps:cNvSpPr/>
                          <wps:spPr>
                            <a:xfrm>
                              <a:off x="1094266" y="1666910"/>
                              <a:ext cx="165100" cy="265430"/>
                            </a:xfrm>
                            <a:custGeom>
                              <a:avLst/>
                              <a:gdLst/>
                              <a:ahLst/>
                              <a:cxnLst/>
                              <a:rect l="l" t="t" r="r" b="b"/>
                              <a:pathLst>
                                <a:path w="165100" h="265430">
                                  <a:moveTo>
                                    <a:pt x="32588" y="0"/>
                                  </a:moveTo>
                                  <a:lnTo>
                                    <a:pt x="0" y="80137"/>
                                  </a:lnTo>
                                  <a:lnTo>
                                    <a:pt x="0" y="265214"/>
                                  </a:lnTo>
                                  <a:lnTo>
                                    <a:pt x="165061" y="265214"/>
                                  </a:lnTo>
                                  <a:lnTo>
                                    <a:pt x="165061" y="85636"/>
                                  </a:lnTo>
                                  <a:lnTo>
                                    <a:pt x="125387" y="177"/>
                                  </a:lnTo>
                                  <a:lnTo>
                                    <a:pt x="3258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76878397" name="Image 440"/>
                            <pic:cNvPicPr/>
                          </pic:nvPicPr>
                          <pic:blipFill>
                            <a:blip r:embed="rId133" cstate="print"/>
                            <a:stretch>
                              <a:fillRect/>
                            </a:stretch>
                          </pic:blipFill>
                          <pic:spPr>
                            <a:xfrm>
                              <a:off x="937562" y="1611599"/>
                              <a:ext cx="372586" cy="161025"/>
                            </a:xfrm>
                            <a:prstGeom prst="rect">
                              <a:avLst/>
                            </a:prstGeom>
                          </pic:spPr>
                        </pic:pic>
                        <wps:wsp>
                          <wps:cNvPr id="463004909" name="Graphic 441"/>
                          <wps:cNvSpPr/>
                          <wps:spPr>
                            <a:xfrm>
                              <a:off x="953883" y="2015919"/>
                              <a:ext cx="72391" cy="17782"/>
                            </a:xfrm>
                            <a:custGeom>
                              <a:avLst/>
                              <a:gdLst/>
                              <a:ahLst/>
                              <a:cxnLst/>
                              <a:rect l="l" t="t" r="r" b="b"/>
                              <a:pathLst>
                                <a:path w="72390" h="17780">
                                  <a:moveTo>
                                    <a:pt x="72301" y="0"/>
                                  </a:moveTo>
                                  <a:lnTo>
                                    <a:pt x="0" y="17665"/>
                                  </a:lnTo>
                                </a:path>
                              </a:pathLst>
                            </a:custGeom>
                            <a:solidFill>
                              <a:srgbClr val="F57F20"/>
                            </a:solidFill>
                          </wps:spPr>
                          <wps:bodyPr wrap="square" lIns="0" tIns="0" rIns="0" bIns="0" rtlCol="0">
                            <a:prstTxWarp prst="textNoShape">
                              <a:avLst/>
                            </a:prstTxWarp>
                            <a:noAutofit/>
                          </wps:bodyPr>
                        </wps:wsp>
                        <wps:wsp>
                          <wps:cNvPr id="544436153" name="Graphic 442"/>
                          <wps:cNvSpPr/>
                          <wps:spPr>
                            <a:xfrm>
                              <a:off x="953880" y="2015916"/>
                              <a:ext cx="72389" cy="17780"/>
                            </a:xfrm>
                            <a:custGeom>
                              <a:avLst/>
                              <a:gdLst/>
                              <a:ahLst/>
                              <a:cxnLst/>
                              <a:rect l="l" t="t" r="r" b="b"/>
                              <a:pathLst>
                                <a:path w="72390" h="17780">
                                  <a:moveTo>
                                    <a:pt x="0" y="17665"/>
                                  </a:moveTo>
                                  <a:lnTo>
                                    <a:pt x="72301" y="0"/>
                                  </a:lnTo>
                                </a:path>
                              </a:pathLst>
                            </a:custGeom>
                            <a:ln w="12268">
                              <a:solidFill>
                                <a:srgbClr val="F57F20"/>
                              </a:solidFill>
                              <a:prstDash val="solid"/>
                            </a:ln>
                          </wps:spPr>
                          <wps:bodyPr wrap="square" lIns="0" tIns="0" rIns="0" bIns="0" rtlCol="0">
                            <a:prstTxWarp prst="textNoShape">
                              <a:avLst/>
                            </a:prstTxWarp>
                            <a:noAutofit/>
                          </wps:bodyPr>
                        </wps:wsp>
                        <wps:wsp>
                          <wps:cNvPr id="1222337734" name="Graphic 443"/>
                          <wps:cNvSpPr/>
                          <wps:spPr>
                            <a:xfrm>
                              <a:off x="1007672" y="1995468"/>
                              <a:ext cx="92076" cy="47626"/>
                            </a:xfrm>
                            <a:custGeom>
                              <a:avLst/>
                              <a:gdLst/>
                              <a:ahLst/>
                              <a:cxnLst/>
                              <a:rect l="l" t="t" r="r" b="b"/>
                              <a:pathLst>
                                <a:path w="92075" h="47625">
                                  <a:moveTo>
                                    <a:pt x="91833" y="0"/>
                                  </a:moveTo>
                                  <a:lnTo>
                                    <a:pt x="0" y="203"/>
                                  </a:lnTo>
                                  <a:lnTo>
                                    <a:pt x="12852" y="47294"/>
                                  </a:lnTo>
                                  <a:lnTo>
                                    <a:pt x="91833" y="0"/>
                                  </a:lnTo>
                                  <a:close/>
                                </a:path>
                              </a:pathLst>
                            </a:custGeom>
                            <a:solidFill>
                              <a:srgbClr val="F57F20"/>
                            </a:solidFill>
                          </wps:spPr>
                          <wps:bodyPr wrap="square" lIns="0" tIns="0" rIns="0" bIns="0" rtlCol="0">
                            <a:prstTxWarp prst="textNoShape">
                              <a:avLst/>
                            </a:prstTxWarp>
                            <a:noAutofit/>
                          </wps:bodyPr>
                        </wps:wsp>
                        <wps:wsp>
                          <wps:cNvPr id="536381524" name="Graphic 444"/>
                          <wps:cNvSpPr/>
                          <wps:spPr>
                            <a:xfrm>
                              <a:off x="1007672" y="1995477"/>
                              <a:ext cx="92074" cy="47624"/>
                            </a:xfrm>
                            <a:custGeom>
                              <a:avLst/>
                              <a:gdLst/>
                              <a:ahLst/>
                              <a:cxnLst/>
                              <a:rect l="l" t="t" r="r" b="b"/>
                              <a:pathLst>
                                <a:path w="92075" h="47625">
                                  <a:moveTo>
                                    <a:pt x="0" y="190"/>
                                  </a:moveTo>
                                  <a:lnTo>
                                    <a:pt x="91833" y="0"/>
                                  </a:lnTo>
                                  <a:lnTo>
                                    <a:pt x="12865" y="47282"/>
                                  </a:lnTo>
                                  <a:lnTo>
                                    <a:pt x="0" y="190"/>
                                  </a:lnTo>
                                  <a:close/>
                                </a:path>
                              </a:pathLst>
                            </a:custGeom>
                            <a:ln w="12268">
                              <a:solidFill>
                                <a:srgbClr val="F57F20"/>
                              </a:solidFill>
                              <a:prstDash val="solid"/>
                            </a:ln>
                          </wps:spPr>
                          <wps:bodyPr wrap="square" lIns="0" tIns="0" rIns="0" bIns="0" rtlCol="0">
                            <a:prstTxWarp prst="textNoShape">
                              <a:avLst/>
                            </a:prstTxWarp>
                            <a:noAutofit/>
                          </wps:bodyPr>
                        </wps:wsp>
                      </wpg:wgp>
                    </wpc:wpc>
                  </a:graphicData>
                </a:graphic>
              </wp:inline>
            </w:drawing>
          </mc:Choice>
          <mc:Fallback>
            <w:pict w14:anchorId="6A9DF68C">
              <v:group id="Canvas 14" style="width:334.5pt;height:163.8pt;mso-position-horizontal-relative:char;mso-position-vertical-relative:line" coordsize="42481,20802" o:spid="_x0000_s1026" editas="canvas" w14:anchorId="2E5EF3C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">
                <v:shape id="_x0000_s1027" style="position:absolute;width:42481;height:20802;visibility:visible;mso-wrap-style:square" filled="t" type="#_x0000_t75">
                  <v:fill o:detectmouseclick="t"/>
                  <v:path o:connecttype="none"/>
                </v:shape>
                <v:group id="Group 1239077080" style="position:absolute;left:68;top:68;width:10567;height:20737" coordsize="19006,37302" coordorigin="122,122"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">
                  <v:shape id="Graphic 425" style="position:absolute;left:18619;top:944;width:13;height:36481;visibility:visible;mso-wrap-style:square;v-text-anchor:top" coordsize="1270,3648075" o:spid="_x0000_s1029" filled="f" strokecolor="#939598" strokeweight=".34078mm" path="m,364756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">
                    <v:stroke dashstyle="longDashDot"/>
                    <v:path arrowok="t"/>
                  </v:shape>
                  <v:shape id="Graphic 426" style="position:absolute;left:3874;top:9893;width:12;height:17418;visibility:visible;mso-wrap-style:square;v-text-anchor:top" coordsize="1270,1741805" o:spid="_x0000_s1030" filled="f" strokecolor="#939598" strokeweight=".34078mm" path="m,174180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">
                    <v:stroke dashstyle="longDashDot"/>
                    <v:path arrowok="t"/>
                  </v:shape>
                  <v:shape id="Graphic 427" style="position:absolute;left:13741;top:19443;width:13;height:17431;visibility:visible;mso-wrap-style:square;v-text-anchor:top" coordsize="1270,1743075" o:spid="_x0000_s1031" filled="f" strokecolor="#939598" strokeweight=".68156mm" path="m,l,174245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">
                    <v:path arrowok="t"/>
                  </v:shape>
                  <v:shape id="Graphic 428" style="position:absolute;left:10553;top:19358;width:8573;height:13;visibility:visible;mso-wrap-style:square;v-text-anchor:top" coordsize="857250,1270" o:spid="_x0000_s1032" filled="f" strokecolor="#939598" strokeweight=".68156mm" path="m856653,l255384,,,7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">
                    <v:path arrowok="t"/>
                  </v:shape>
                  <v:shape id="Graphic 429" style="position:absolute;left:122;top:19366;width:18872;height:17507;visibility:visible;mso-wrap-style:square;v-text-anchor:top" coordsize="1887220,1750695" o:spid="_x0000_s1033" filled="f" strokecolor="#939598" strokeweight=".68156mm" path="m1886623,1750212r-524574,13l1303769,1750212,1085964,1602968r-1777,-79231l1083275,1475278r-337,-37532l1082890,1391297r-966,-17528l1074185,1313766r-6779,-40119l1058682,1228352r-10670,-49294l1035391,1126943r-14574,-53760l1004285,1018957,985794,965441,965340,913812,942919,865247,918530,820924,892167,782021,863829,749713,833511,725178,766927,704138r-201461,-958l328629,701071,131482,698963r-82397,-959l,648919,901,122707,45377,78219r776770,l854530,65997,874931,39109,885555,12221,888606,r1736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">
                    <v:path arrowok="t"/>
                  </v:shape>
                  <v:shape id="Graphic 430" style="position:absolute;left:1706;top:20092;width:13;height:6254;visibility:visible;mso-wrap-style:square;v-text-anchor:top" coordsize="1270,625475" o:spid="_x0000_s1034" filled="f" strokecolor="#939598" strokeweight=".68156mm" path="m,62541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">
                    <v:path arrowok="t"/>
                  </v:shape>
                  <v:shape id="Graphic 431" style="position:absolute;left:6103;top:20102;width:13;height:6280;visibility:visible;mso-wrap-style:square;v-text-anchor:top" coordsize="1272,628015" o:spid="_x0000_s1035" filled="f" strokecolor="#939598" strokeweight=".68156mm" path="m,62744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">
                    <v:path arrowok="t"/>
                  </v:shape>
                  <v:shape id="Image 432" style="position:absolute;left:10629;top:19264;width:2469;height:1611;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">
                    <v:imagedata o:title="" r:id="rId134"/>
                  </v:shape>
                  <v:shape id="Graphic 433" style="position:absolute;left:13744;top:122;width:13;height:17431;visibility:visible;mso-wrap-style:square;v-text-anchor:top" coordsize="1270,1743075" o:spid="_x0000_s1037" filled="f" strokecolor="#939598" strokeweight=".68156mm" path="m,174245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">
                    <v:path arrowok="t"/>
                  </v:shape>
                  <v:shape id="Graphic 434" style="position:absolute;left:10556;top:17624;width:8572;height:13;visibility:visible;mso-wrap-style:square;v-text-anchor:top" coordsize="857250,1270" o:spid="_x0000_s1038" filled="f" strokecolor="#939598" strokeweight=".68156mm" path="m856653,774r-60126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">
                    <v:path arrowok="t"/>
                  </v:shape>
                  <v:shape id="Graphic 435" style="position:absolute;left:125;top:122;width:18872;height:17507;visibility:visible;mso-wrap-style:square;v-text-anchor:top" coordsize="1887220,1750695" o:spid="_x0000_s1039" filled="f" strokecolor="#939598" strokeweight=".68156mm" path="m1886623,12l1362049,r-58280,12l1085964,147256r-1777,79238l1083275,274956r-337,37530l1082890,358927r-966,17529l1074185,436458r-6779,40119l1058682,521872r-10670,49294l1035391,623281r-14574,53760l1004285,731267r-18491,53516l965340,836412r-22421,48565l918530,929300r-26363,38903l863829,1000511r-30318,24535l766927,1046086r-201461,958l328629,1049153r-197147,2108l49085,1052220,,1101305r888,526212l45377,1672005r776770,l854530,1684227r20401,26888l885555,1738003r3051,12222l1062304,17502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">
                    <v:path arrowok="t"/>
                  </v:shape>
                  <v:shape id="Graphic 436" style="position:absolute;left:1708;top:10644;width:13;height:6255;visibility:visible;mso-wrap-style:square;v-text-anchor:top" coordsize="1272,625475" o:spid="_x0000_s1040" filled="f" strokecolor="#939598" strokeweight=".68156mm" path="m,l,6254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">
                    <v:path arrowok="t"/>
                  </v:shape>
                  <v:shape id="Graphic 437" style="position:absolute;left:6105;top:10614;width:13;height:6280;visibility:visible;mso-wrap-style:square;v-text-anchor:top" coordsize="1270,628015" o:spid="_x0000_s1041" filled="f" strokecolor="#939598" strokeweight=".68156mm" path="m,l,62744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">
                    <v:path arrowok="t"/>
                  </v:shape>
                  <v:shape id="Image 438" style="position:absolute;left:10940;top:18896;width:1650;height:1425;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">
                    <v:imagedata o:title="" r:id="rId135"/>
                  </v:shape>
                  <v:shape id="Graphic 439" style="position:absolute;left:10942;top:16669;width:1651;height:2654;visibility:visible;mso-wrap-style:square;v-text-anchor:top" coordsize="165100,265430" o:spid="_x0000_s1043" fillcolor="black" stroked="f" path="m32588,l,80137,,265214r165061,l165061,85636,125387,177,325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">
                    <v:path arrowok="t"/>
                  </v:shape>
                  <v:shape id="Image 440" style="position:absolute;left:9375;top:16115;width:3726;height:1611;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">
                    <v:imagedata o:title="" r:id="rId136"/>
                  </v:shape>
                  <v:shape id="Graphic 441" style="position:absolute;left:9538;top:20159;width:724;height:178;visibility:visible;mso-wrap-style:square;v-text-anchor:top" coordsize="72390,17780" o:spid="_x0000_s1045" fillcolor="#f57f20" stroked="f" path="m72301,l,176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">
                    <v:path arrowok="t"/>
                  </v:shape>
                  <v:shape id="Graphic 442" style="position:absolute;left:9538;top:20159;width:724;height:177;visibility:visible;mso-wrap-style:square;v-text-anchor:top" coordsize="72390,17780" o:spid="_x0000_s1046" filled="f" strokecolor="#f57f20" strokeweight=".34078mm" path="m,17665l723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">
                    <v:path arrowok="t"/>
                  </v:shape>
                  <v:shape id="Graphic 443" style="position:absolute;left:10076;top:19954;width:921;height:476;visibility:visible;mso-wrap-style:square;v-text-anchor:top" coordsize="92075,47625" o:spid="_x0000_s1047" fillcolor="#f57f20" stroked="f" path="m91833,l,203,12852,47294,918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">
                    <v:path arrowok="t"/>
                  </v:shape>
                  <v:shape id="Graphic 444" style="position:absolute;left:10076;top:19954;width:921;height:477;visibility:visible;mso-wrap-style:square;v-text-anchor:top" coordsize="92075,47625" o:spid="_x0000_s1048" filled="f" strokecolor="#f57f20" strokeweight=".34078mm" path="m,190l91833,,12865,47282,,1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">
                    <v:path arrowok="t"/>
                  </v:shape>
                </v:group>
                <w10:anchorlock/>
              </v:group>
            </w:pict>
          </mc:Fallback>
        </mc:AlternateContent>
      </w:r>
    </w:p>
    <w:p w:rsidRPr="000932FC" w:rsidR="00A3126C" w:rsidP="00A3126C" w:rsidRDefault="00A3126C" w14:paraId="11417EE5" w14:textId="54B19D58">
      <w:pPr>
        <w:pStyle w:val="Overskrift4"/>
        <w:numPr>
          <w:ilvl w:val="0"/>
          <w:numId w:val="0"/>
        </w:numPr>
        <w:rPr>
          <w:rFonts w:eastAsiaTheme="minorHAnsi"/>
          <w:lang w:val="nb-NO"/>
        </w:rPr>
      </w:pPr>
      <w:r>
        <w:rPr>
          <w:noProof/>
        </w:rPr>
        <mc:AlternateContent>
          <mc:Choice Requires="wpc">
            <w:drawing>
              <wp:anchor distT="0" distB="0" distL="114300" distR="114300" simplePos="0" relativeHeight="251658272" behindDoc="0" locked="0" layoutInCell="1" allowOverlap="1" wp14:anchorId="565A7FA2" wp14:editId="32BC58E4">
                <wp:simplePos x="0" y="0"/>
                <wp:positionH relativeFrom="margin">
                  <wp:align>left</wp:align>
                </wp:positionH>
                <wp:positionV relativeFrom="paragraph">
                  <wp:posOffset>-28575</wp:posOffset>
                </wp:positionV>
                <wp:extent cx="1800000" cy="5775961"/>
                <wp:effectExtent l="0" t="0" r="0" b="0"/>
                <wp:wrapThrough wrapText="bothSides">
                  <wp:wrapPolygon edited="0">
                    <wp:start x="0" y="0"/>
                    <wp:lineTo x="0" y="21515"/>
                    <wp:lineTo x="21265" y="21515"/>
                    <wp:lineTo x="21265" y="0"/>
                    <wp:lineTo x="0" y="0"/>
                  </wp:wrapPolygon>
                </wp:wrapThrough>
                <wp:docPr id="1344458306"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042446066" name="Graphic 449"/>
                        <wps:cNvSpPr/>
                        <wps:spPr>
                          <a:xfrm>
                            <a:off x="176736" y="176736"/>
                            <a:ext cx="1588015" cy="1588015"/>
                          </a:xfrm>
                          <a:custGeom>
                            <a:avLst/>
                            <a:gdLst/>
                            <a:ahLst/>
                            <a:cxnLst/>
                            <a:rect l="l" t="t" r="r" b="b"/>
                            <a:pathLst>
                              <a:path w="1617345" h="1617345">
                                <a:moveTo>
                                  <a:pt x="808545" y="0"/>
                                </a:move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close/>
                              </a:path>
                            </a:pathLst>
                          </a:custGeom>
                          <a:solidFill>
                            <a:srgbClr val="FFFFFF"/>
                          </a:solidFill>
                        </wps:spPr>
                        <wps:bodyPr wrap="square" lIns="0" tIns="0" rIns="0" bIns="0" rtlCol="0">
                          <a:prstTxWarp prst="textNoShape">
                            <a:avLst/>
                          </a:prstTxWarp>
                          <a:noAutofit/>
                        </wps:bodyPr>
                      </wps:wsp>
                      <wpg:wgp>
                        <wpg:cNvPr id="1162653823" name="Group 1162653823"/>
                        <wpg:cNvGrpSpPr>
                          <a:grpSpLocks/>
                        </wpg:cNvGrpSpPr>
                        <wpg:grpSpPr>
                          <a:xfrm>
                            <a:off x="0" y="424"/>
                            <a:ext cx="1728299" cy="1728299"/>
                            <a:chOff x="0" y="0"/>
                            <a:chExt cx="1760220" cy="1760220"/>
                          </a:xfrm>
                        </wpg:grpSpPr>
                        <wps:wsp>
                          <wps:cNvPr id="449147282" name="Graphic 448"/>
                          <wps:cNvSpPr/>
                          <wps:spPr>
                            <a:xfrm>
                              <a:off x="0" y="0"/>
                              <a:ext cx="1760220" cy="1760220"/>
                            </a:xfrm>
                            <a:custGeom>
                              <a:avLst/>
                              <a:gdLst/>
                              <a:ahLst/>
                              <a:cxnLst/>
                              <a:rect l="l" t="t" r="r" b="b"/>
                              <a:pathLst>
                                <a:path w="1760220" h="1760220">
                                  <a:moveTo>
                                    <a:pt x="1760220" y="0"/>
                                  </a:moveTo>
                                  <a:lnTo>
                                    <a:pt x="0" y="0"/>
                                  </a:lnTo>
                                  <a:lnTo>
                                    <a:pt x="0" y="1760219"/>
                                  </a:lnTo>
                                  <a:lnTo>
                                    <a:pt x="1760220" y="1760219"/>
                                  </a:lnTo>
                                  <a:lnTo>
                                    <a:pt x="1760220" y="0"/>
                                  </a:lnTo>
                                  <a:close/>
                                </a:path>
                              </a:pathLst>
                            </a:custGeom>
                            <a:solidFill>
                              <a:srgbClr val="000000">
                                <a:alpha val="29998"/>
                              </a:srgbClr>
                            </a:solidFill>
                          </wps:spPr>
                          <wps:bodyPr wrap="square" lIns="0" tIns="0" rIns="0" bIns="0" rtlCol="0">
                            <a:prstTxWarp prst="textNoShape">
                              <a:avLst/>
                            </a:prstTxWarp>
                            <a:noAutofit/>
                          </wps:bodyPr>
                        </wps:wsp>
                        <wps:wsp>
                          <wps:cNvPr id="1222273495" name="Graphic 449"/>
                          <wps:cNvSpPr/>
                          <wps:spPr>
                            <a:xfrm>
                              <a:off x="33925" y="33943"/>
                              <a:ext cx="1617345" cy="1617345"/>
                            </a:xfrm>
                            <a:custGeom>
                              <a:avLst/>
                              <a:gdLst/>
                              <a:ahLst/>
                              <a:cxnLst/>
                              <a:rect l="l" t="t" r="r" b="b"/>
                              <a:pathLst>
                                <a:path w="1617345" h="1617345">
                                  <a:moveTo>
                                    <a:pt x="808545" y="0"/>
                                  </a:move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close/>
                                </a:path>
                              </a:pathLst>
                            </a:custGeom>
                            <a:solidFill>
                              <a:srgbClr val="FFFFFF"/>
                            </a:solidFill>
                          </wps:spPr>
                          <wps:bodyPr wrap="square" lIns="0" tIns="0" rIns="0" bIns="0" rtlCol="0">
                            <a:prstTxWarp prst="textNoShape">
                              <a:avLst/>
                            </a:prstTxWarp>
                            <a:noAutofit/>
                          </wps:bodyPr>
                        </wps:wsp>
                        <wps:wsp>
                          <wps:cNvPr id="1374300469" name="Graphic 450"/>
                          <wps:cNvSpPr/>
                          <wps:spPr>
                            <a:xfrm>
                              <a:off x="1284676" y="815477"/>
                              <a:ext cx="59690" cy="704215"/>
                            </a:xfrm>
                            <a:custGeom>
                              <a:avLst/>
                              <a:gdLst/>
                              <a:ahLst/>
                              <a:cxnLst/>
                              <a:rect l="l" t="t" r="r" b="b"/>
                              <a:pathLst>
                                <a:path w="59690" h="704215">
                                  <a:moveTo>
                                    <a:pt x="59283" y="0"/>
                                  </a:moveTo>
                                  <a:lnTo>
                                    <a:pt x="0" y="0"/>
                                  </a:lnTo>
                                  <a:lnTo>
                                    <a:pt x="0" y="703749"/>
                                  </a:lnTo>
                                  <a:lnTo>
                                    <a:pt x="28108" y="684761"/>
                                  </a:lnTo>
                                  <a:lnTo>
                                    <a:pt x="59283" y="661112"/>
                                  </a:lnTo>
                                  <a:lnTo>
                                    <a:pt x="59283" y="0"/>
                                  </a:lnTo>
                                  <a:close/>
                                </a:path>
                              </a:pathLst>
                            </a:custGeom>
                            <a:solidFill>
                              <a:srgbClr val="939598"/>
                            </a:solidFill>
                          </wps:spPr>
                          <wps:bodyPr wrap="square" lIns="0" tIns="0" rIns="0" bIns="0" rtlCol="0">
                            <a:prstTxWarp prst="textNoShape">
                              <a:avLst/>
                            </a:prstTxWarp>
                            <a:noAutofit/>
                          </wps:bodyPr>
                        </wps:wsp>
                        <wps:wsp>
                          <wps:cNvPr id="795134963" name="Graphic 451"/>
                          <wps:cNvSpPr/>
                          <wps:spPr>
                            <a:xfrm>
                              <a:off x="544196" y="794823"/>
                              <a:ext cx="1105535" cy="1905"/>
                            </a:xfrm>
                            <a:custGeom>
                              <a:avLst/>
                              <a:gdLst/>
                              <a:ahLst/>
                              <a:cxnLst/>
                              <a:rect l="l" t="t" r="r" b="b"/>
                              <a:pathLst>
                                <a:path w="1105535" h="1905">
                                  <a:moveTo>
                                    <a:pt x="1105430" y="0"/>
                                  </a:moveTo>
                                  <a:lnTo>
                                    <a:pt x="616940" y="0"/>
                                  </a:lnTo>
                                  <a:lnTo>
                                    <a:pt x="0" y="1866"/>
                                  </a:lnTo>
                                </a:path>
                              </a:pathLst>
                            </a:custGeom>
                            <a:ln w="59283">
                              <a:solidFill>
                                <a:srgbClr val="939598"/>
                              </a:solidFill>
                              <a:prstDash val="solid"/>
                            </a:ln>
                          </wps:spPr>
                          <wps:bodyPr wrap="square" lIns="0" tIns="0" rIns="0" bIns="0" rtlCol="0">
                            <a:prstTxWarp prst="textNoShape">
                              <a:avLst/>
                            </a:prstTxWarp>
                            <a:noAutofit/>
                          </wps:bodyPr>
                        </wps:wsp>
                        <wps:wsp>
                          <wps:cNvPr id="1384039529" name="Graphic 452"/>
                          <wps:cNvSpPr/>
                          <wps:spPr>
                            <a:xfrm>
                              <a:off x="44601" y="796682"/>
                              <a:ext cx="546100" cy="176530"/>
                            </a:xfrm>
                            <a:custGeom>
                              <a:avLst/>
                              <a:gdLst/>
                              <a:ahLst/>
                              <a:cxnLst/>
                              <a:rect l="l" t="t" r="r" b="b"/>
                              <a:pathLst>
                                <a:path w="546100" h="176530">
                                  <a:moveTo>
                                    <a:pt x="0" y="176048"/>
                                  </a:moveTo>
                                  <a:lnTo>
                                    <a:pt x="44011" y="159437"/>
                                  </a:lnTo>
                                  <a:lnTo>
                                    <a:pt x="93301" y="94481"/>
                                  </a:lnTo>
                                  <a:lnTo>
                                    <a:pt x="118971" y="29525"/>
                                  </a:lnTo>
                                  <a:lnTo>
                                    <a:pt x="126345" y="0"/>
                                  </a:lnTo>
                                  <a:lnTo>
                                    <a:pt x="545915" y="0"/>
                                  </a:lnTo>
                                </a:path>
                              </a:pathLst>
                            </a:custGeom>
                            <a:ln w="59283">
                              <a:solidFill>
                                <a:srgbClr val="939598"/>
                              </a:solidFill>
                              <a:prstDash val="solid"/>
                            </a:ln>
                          </wps:spPr>
                          <wps:bodyPr wrap="square" lIns="0" tIns="0" rIns="0" bIns="0" rtlCol="0">
                            <a:prstTxWarp prst="textNoShape">
                              <a:avLst/>
                            </a:prstTxWarp>
                            <a:noAutofit/>
                          </wps:bodyPr>
                        </wps:wsp>
                        <wps:wsp>
                          <wps:cNvPr id="1647023456" name="Graphic 453"/>
                          <wps:cNvSpPr/>
                          <wps:spPr>
                            <a:xfrm>
                              <a:off x="592099" y="801856"/>
                              <a:ext cx="537845" cy="330200"/>
                            </a:xfrm>
                            <a:custGeom>
                              <a:avLst/>
                              <a:gdLst/>
                              <a:ahLst/>
                              <a:cxnLst/>
                              <a:rect l="l" t="t" r="r" b="b"/>
                              <a:pathLst>
                                <a:path w="537845" h="330200">
                                  <a:moveTo>
                                    <a:pt x="537248" y="0"/>
                                  </a:moveTo>
                                  <a:lnTo>
                                    <a:pt x="416483" y="287172"/>
                                  </a:lnTo>
                                  <a:lnTo>
                                    <a:pt x="406567" y="310953"/>
                                  </a:lnTo>
                                  <a:lnTo>
                                    <a:pt x="397824" y="323165"/>
                                  </a:lnTo>
                                  <a:lnTo>
                                    <a:pt x="385362" y="327664"/>
                                  </a:lnTo>
                                  <a:lnTo>
                                    <a:pt x="364286" y="328307"/>
                                  </a:lnTo>
                                  <a:lnTo>
                                    <a:pt x="326148" y="328525"/>
                                  </a:lnTo>
                                  <a:lnTo>
                                    <a:pt x="274007" y="329006"/>
                                  </a:lnTo>
                                  <a:lnTo>
                                    <a:pt x="220320" y="329486"/>
                                  </a:lnTo>
                                  <a:lnTo>
                                    <a:pt x="177545" y="329704"/>
                                  </a:lnTo>
                                  <a:lnTo>
                                    <a:pt x="149263" y="322600"/>
                                  </a:lnTo>
                                  <a:lnTo>
                                    <a:pt x="130195" y="306971"/>
                                  </a:lnTo>
                                  <a:lnTo>
                                    <a:pt x="119426" y="291342"/>
                                  </a:lnTo>
                                  <a:lnTo>
                                    <a:pt x="116039" y="284238"/>
                                  </a:lnTo>
                                  <a:lnTo>
                                    <a:pt x="0" y="2908"/>
                                  </a:lnTo>
                                </a:path>
                              </a:pathLst>
                            </a:custGeom>
                            <a:ln w="59283">
                              <a:solidFill>
                                <a:srgbClr val="939598"/>
                              </a:solidFill>
                              <a:prstDash val="solid"/>
                            </a:ln>
                          </wps:spPr>
                          <wps:bodyPr wrap="square" lIns="0" tIns="0" rIns="0" bIns="0" rtlCol="0">
                            <a:prstTxWarp prst="textNoShape">
                              <a:avLst/>
                            </a:prstTxWarp>
                            <a:noAutofit/>
                          </wps:bodyPr>
                        </wps:wsp>
                        <wps:wsp>
                          <wps:cNvPr id="855375655" name="Graphic 454"/>
                          <wps:cNvSpPr/>
                          <wps:spPr>
                            <a:xfrm>
                              <a:off x="1285284" y="166152"/>
                              <a:ext cx="59690" cy="487680"/>
                            </a:xfrm>
                            <a:custGeom>
                              <a:avLst/>
                              <a:gdLst/>
                              <a:ahLst/>
                              <a:cxnLst/>
                              <a:rect l="l" t="t" r="r" b="b"/>
                              <a:pathLst>
                                <a:path w="59690" h="487680">
                                  <a:moveTo>
                                    <a:pt x="0" y="0"/>
                                  </a:moveTo>
                                  <a:lnTo>
                                    <a:pt x="0" y="487566"/>
                                  </a:lnTo>
                                  <a:lnTo>
                                    <a:pt x="59283" y="487566"/>
                                  </a:lnTo>
                                  <a:lnTo>
                                    <a:pt x="59283" y="42686"/>
                                  </a:lnTo>
                                  <a:lnTo>
                                    <a:pt x="27500" y="18577"/>
                                  </a:lnTo>
                                  <a:lnTo>
                                    <a:pt x="0" y="0"/>
                                  </a:lnTo>
                                  <a:close/>
                                </a:path>
                              </a:pathLst>
                            </a:custGeom>
                            <a:solidFill>
                              <a:srgbClr val="939598"/>
                            </a:solidFill>
                          </wps:spPr>
                          <wps:bodyPr wrap="square" lIns="0" tIns="0" rIns="0" bIns="0" rtlCol="0">
                            <a:prstTxWarp prst="textNoShape">
                              <a:avLst/>
                            </a:prstTxWarp>
                            <a:noAutofit/>
                          </wps:bodyPr>
                        </wps:wsp>
                        <wps:wsp>
                          <wps:cNvPr id="1629956809" name="Graphic 455"/>
                          <wps:cNvSpPr/>
                          <wps:spPr>
                            <a:xfrm>
                              <a:off x="544804" y="672505"/>
                              <a:ext cx="1088390" cy="1905"/>
                            </a:xfrm>
                            <a:custGeom>
                              <a:avLst/>
                              <a:gdLst/>
                              <a:ahLst/>
                              <a:cxnLst/>
                              <a:rect l="l" t="t" r="r" b="b"/>
                              <a:pathLst>
                                <a:path w="1088390" h="1905">
                                  <a:moveTo>
                                    <a:pt x="1088389" y="1866"/>
                                  </a:moveTo>
                                  <a:lnTo>
                                    <a:pt x="616940" y="1866"/>
                                  </a:lnTo>
                                  <a:lnTo>
                                    <a:pt x="0" y="0"/>
                                  </a:lnTo>
                                </a:path>
                              </a:pathLst>
                            </a:custGeom>
                            <a:ln w="59283">
                              <a:solidFill>
                                <a:srgbClr val="939598"/>
                              </a:solidFill>
                              <a:prstDash val="solid"/>
                            </a:ln>
                          </wps:spPr>
                          <wps:bodyPr wrap="square" lIns="0" tIns="0" rIns="0" bIns="0" rtlCol="0">
                            <a:prstTxWarp prst="textNoShape">
                              <a:avLst/>
                            </a:prstTxWarp>
                            <a:noAutofit/>
                          </wps:bodyPr>
                        </wps:wsp>
                        <wps:wsp>
                          <wps:cNvPr id="1985762824" name="Graphic 456"/>
                          <wps:cNvSpPr/>
                          <wps:spPr>
                            <a:xfrm>
                              <a:off x="98558" y="525380"/>
                              <a:ext cx="492759" cy="147320"/>
                            </a:xfrm>
                            <a:custGeom>
                              <a:avLst/>
                              <a:gdLst/>
                              <a:ahLst/>
                              <a:cxnLst/>
                              <a:rect l="l" t="t" r="r" b="b"/>
                              <a:pathLst>
                                <a:path w="492759" h="147320">
                                  <a:moveTo>
                                    <a:pt x="0" y="0"/>
                                  </a:moveTo>
                                  <a:lnTo>
                                    <a:pt x="39952" y="52651"/>
                                  </a:lnTo>
                                  <a:lnTo>
                                    <a:pt x="65623" y="117607"/>
                                  </a:lnTo>
                                  <a:lnTo>
                                    <a:pt x="72996" y="147133"/>
                                  </a:lnTo>
                                  <a:lnTo>
                                    <a:pt x="492566" y="147133"/>
                                  </a:lnTo>
                                </a:path>
                              </a:pathLst>
                            </a:custGeom>
                            <a:ln w="59283">
                              <a:solidFill>
                                <a:srgbClr val="939598"/>
                              </a:solidFill>
                              <a:prstDash val="solid"/>
                            </a:ln>
                          </wps:spPr>
                          <wps:bodyPr wrap="square" lIns="0" tIns="0" rIns="0" bIns="0" rtlCol="0">
                            <a:prstTxWarp prst="textNoShape">
                              <a:avLst/>
                            </a:prstTxWarp>
                            <a:noAutofit/>
                          </wps:bodyPr>
                        </wps:wsp>
                        <wps:wsp>
                          <wps:cNvPr id="1559734379" name="Graphic 457"/>
                          <wps:cNvSpPr/>
                          <wps:spPr>
                            <a:xfrm>
                              <a:off x="592696" y="337634"/>
                              <a:ext cx="537845" cy="330200"/>
                            </a:xfrm>
                            <a:custGeom>
                              <a:avLst/>
                              <a:gdLst/>
                              <a:ahLst/>
                              <a:cxnLst/>
                              <a:rect l="l" t="t" r="r" b="b"/>
                              <a:pathLst>
                                <a:path w="537845" h="330200">
                                  <a:moveTo>
                                    <a:pt x="537260" y="329704"/>
                                  </a:moveTo>
                                  <a:lnTo>
                                    <a:pt x="416496" y="42532"/>
                                  </a:lnTo>
                                  <a:lnTo>
                                    <a:pt x="406579" y="18750"/>
                                  </a:lnTo>
                                  <a:lnTo>
                                    <a:pt x="397837" y="6538"/>
                                  </a:lnTo>
                                  <a:lnTo>
                                    <a:pt x="385374" y="2039"/>
                                  </a:lnTo>
                                  <a:lnTo>
                                    <a:pt x="364299" y="1397"/>
                                  </a:lnTo>
                                  <a:lnTo>
                                    <a:pt x="326161" y="1178"/>
                                  </a:lnTo>
                                  <a:lnTo>
                                    <a:pt x="274019" y="698"/>
                                  </a:lnTo>
                                  <a:lnTo>
                                    <a:pt x="220333" y="218"/>
                                  </a:lnTo>
                                  <a:lnTo>
                                    <a:pt x="177558" y="0"/>
                                  </a:lnTo>
                                  <a:lnTo>
                                    <a:pt x="149276" y="7104"/>
                                  </a:lnTo>
                                  <a:lnTo>
                                    <a:pt x="130208" y="22733"/>
                                  </a:lnTo>
                                  <a:lnTo>
                                    <a:pt x="119438" y="38361"/>
                                  </a:lnTo>
                                  <a:lnTo>
                                    <a:pt x="116052" y="45465"/>
                                  </a:lnTo>
                                  <a:lnTo>
                                    <a:pt x="0" y="326796"/>
                                  </a:lnTo>
                                </a:path>
                              </a:pathLst>
                            </a:custGeom>
                            <a:ln w="59283">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313465178" name="Image 458"/>
                            <pic:cNvPicPr/>
                          </pic:nvPicPr>
                          <pic:blipFill>
                            <a:blip r:embed="rId137" cstate="print"/>
                            <a:stretch>
                              <a:fillRect/>
                            </a:stretch>
                          </pic:blipFill>
                          <pic:spPr>
                            <a:xfrm>
                              <a:off x="259552" y="410636"/>
                              <a:ext cx="375455" cy="130659"/>
                            </a:xfrm>
                            <a:prstGeom prst="rect">
                              <a:avLst/>
                            </a:prstGeom>
                          </pic:spPr>
                        </pic:pic>
                        <wps:wsp>
                          <wps:cNvPr id="1209448424" name="Graphic 459"/>
                          <wps:cNvSpPr/>
                          <wps:spPr>
                            <a:xfrm>
                              <a:off x="399028" y="416861"/>
                              <a:ext cx="236220" cy="124460"/>
                            </a:xfrm>
                            <a:custGeom>
                              <a:avLst/>
                              <a:gdLst/>
                              <a:ahLst/>
                              <a:cxnLst/>
                              <a:rect l="l" t="t" r="r" b="b"/>
                              <a:pathLst>
                                <a:path w="236220" h="124460">
                                  <a:moveTo>
                                    <a:pt x="34086" y="0"/>
                                  </a:moveTo>
                                  <a:lnTo>
                                    <a:pt x="235978" y="124434"/>
                                  </a:lnTo>
                                  <a:lnTo>
                                    <a:pt x="0" y="112902"/>
                                  </a:lnTo>
                                  <a:lnTo>
                                    <a:pt x="34086" y="0"/>
                                  </a:lnTo>
                                </a:path>
                              </a:pathLst>
                            </a:custGeom>
                            <a:ln w="29641">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671737041" name="Image 460"/>
                            <pic:cNvPicPr/>
                          </pic:nvPicPr>
                          <pic:blipFill>
                            <a:blip r:embed="rId138" cstate="print"/>
                            <a:stretch>
                              <a:fillRect/>
                            </a:stretch>
                          </pic:blipFill>
                          <pic:spPr>
                            <a:xfrm>
                              <a:off x="284154" y="924064"/>
                              <a:ext cx="381428" cy="143878"/>
                            </a:xfrm>
                            <a:prstGeom prst="rect">
                              <a:avLst/>
                            </a:prstGeom>
                          </pic:spPr>
                        </pic:pic>
                        <pic:pic xmlns:pic="http://schemas.openxmlformats.org/drawingml/2006/picture">
                          <pic:nvPicPr>
                            <pic:cNvPr id="2079807728" name="Image 461"/>
                            <pic:cNvPicPr/>
                          </pic:nvPicPr>
                          <pic:blipFill>
                            <a:blip r:embed="rId139" cstate="print"/>
                            <a:stretch>
                              <a:fillRect/>
                            </a:stretch>
                          </pic:blipFill>
                          <pic:spPr>
                            <a:xfrm>
                              <a:off x="1092975" y="408162"/>
                              <a:ext cx="375459" cy="130659"/>
                            </a:xfrm>
                            <a:prstGeom prst="rect">
                              <a:avLst/>
                            </a:prstGeom>
                          </pic:spPr>
                        </pic:pic>
                        <wps:wsp>
                          <wps:cNvPr id="417777037" name="Graphic 462"/>
                          <wps:cNvSpPr/>
                          <wps:spPr>
                            <a:xfrm>
                              <a:off x="1092975" y="414387"/>
                              <a:ext cx="236220" cy="124460"/>
                            </a:xfrm>
                            <a:custGeom>
                              <a:avLst/>
                              <a:gdLst/>
                              <a:ahLst/>
                              <a:cxnLst/>
                              <a:rect l="l" t="t" r="r" b="b"/>
                              <a:pathLst>
                                <a:path w="236220" h="124460">
                                  <a:moveTo>
                                    <a:pt x="201891" y="0"/>
                                  </a:moveTo>
                                  <a:lnTo>
                                    <a:pt x="0" y="124434"/>
                                  </a:lnTo>
                                  <a:lnTo>
                                    <a:pt x="235978" y="112902"/>
                                  </a:lnTo>
                                  <a:lnTo>
                                    <a:pt x="201891" y="0"/>
                                  </a:lnTo>
                                </a:path>
                              </a:pathLst>
                            </a:custGeom>
                            <a:ln w="29641">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140221536" name="Image 463"/>
                            <pic:cNvPicPr/>
                          </pic:nvPicPr>
                          <pic:blipFill>
                            <a:blip r:embed="rId140" cstate="print"/>
                            <a:stretch>
                              <a:fillRect/>
                            </a:stretch>
                          </pic:blipFill>
                          <pic:spPr>
                            <a:xfrm>
                              <a:off x="1062399" y="921588"/>
                              <a:ext cx="381429" cy="143878"/>
                            </a:xfrm>
                            <a:prstGeom prst="rect">
                              <a:avLst/>
                            </a:prstGeom>
                          </pic:spPr>
                        </pic:pic>
                        <wps:wsp>
                          <wps:cNvPr id="971720802" name="Graphic 464"/>
                          <wps:cNvSpPr/>
                          <wps:spPr>
                            <a:xfrm>
                              <a:off x="641542" y="463529"/>
                              <a:ext cx="435609" cy="528320"/>
                            </a:xfrm>
                            <a:custGeom>
                              <a:avLst/>
                              <a:gdLst/>
                              <a:ahLst/>
                              <a:cxnLst/>
                              <a:rect l="l" t="t" r="r" b="b"/>
                              <a:pathLst>
                                <a:path w="435609" h="528320">
                                  <a:moveTo>
                                    <a:pt x="343319" y="0"/>
                                  </a:moveTo>
                                  <a:lnTo>
                                    <a:pt x="95504" y="0"/>
                                  </a:lnTo>
                                  <a:lnTo>
                                    <a:pt x="87590" y="1351"/>
                                  </a:lnTo>
                                  <a:lnTo>
                                    <a:pt x="47925" y="45544"/>
                                  </a:lnTo>
                                  <a:lnTo>
                                    <a:pt x="6413" y="140233"/>
                                  </a:lnTo>
                                  <a:lnTo>
                                    <a:pt x="0" y="387565"/>
                                  </a:lnTo>
                                  <a:lnTo>
                                    <a:pt x="41682" y="483444"/>
                                  </a:lnTo>
                                  <a:lnTo>
                                    <a:pt x="70977" y="522135"/>
                                  </a:lnTo>
                                  <a:lnTo>
                                    <a:pt x="89077" y="527735"/>
                                  </a:lnTo>
                                  <a:lnTo>
                                    <a:pt x="343319" y="527735"/>
                                  </a:lnTo>
                                  <a:lnTo>
                                    <a:pt x="383895" y="506691"/>
                                  </a:lnTo>
                                  <a:lnTo>
                                    <a:pt x="435470" y="387299"/>
                                  </a:lnTo>
                                  <a:lnTo>
                                    <a:pt x="435470" y="140474"/>
                                  </a:lnTo>
                                  <a:lnTo>
                                    <a:pt x="383895" y="21081"/>
                                  </a:lnTo>
                                  <a:lnTo>
                                    <a:pt x="351237" y="959"/>
                                  </a:lnTo>
                                  <a:lnTo>
                                    <a:pt x="343319" y="0"/>
                                  </a:lnTo>
                                  <a:close/>
                                </a:path>
                              </a:pathLst>
                            </a:custGeom>
                            <a:solidFill>
                              <a:srgbClr val="000000"/>
                            </a:solidFill>
                          </wps:spPr>
                          <wps:bodyPr wrap="square" lIns="0" tIns="0" rIns="0" bIns="0" rtlCol="0">
                            <a:prstTxWarp prst="textNoShape">
                              <a:avLst/>
                            </a:prstTxWarp>
                            <a:noAutofit/>
                          </wps:bodyPr>
                        </wps:wsp>
                        <wps:wsp>
                          <wps:cNvPr id="1575868462" name="Graphic 465"/>
                          <wps:cNvSpPr/>
                          <wps:spPr>
                            <a:xfrm>
                              <a:off x="33925" y="33943"/>
                              <a:ext cx="1617345" cy="1617345"/>
                            </a:xfrm>
                            <a:custGeom>
                              <a:avLst/>
                              <a:gdLst/>
                              <a:ahLst/>
                              <a:cxnLst/>
                              <a:rect l="l" t="t" r="r" b="b"/>
                              <a:pathLst>
                                <a:path w="1617345" h="1617345">
                                  <a:moveTo>
                                    <a:pt x="808545" y="1617078"/>
                                  </a:move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close/>
                                </a:path>
                              </a:pathLst>
                            </a:custGeom>
                            <a:ln w="4533">
                              <a:solidFill>
                                <a:srgbClr val="000000"/>
                              </a:solidFill>
                              <a:prstDash val="solid"/>
                            </a:ln>
                          </wps:spPr>
                          <wps:bodyPr wrap="square" lIns="0" tIns="0" rIns="0" bIns="0" rtlCol="0">
                            <a:prstTxWarp prst="textNoShape">
                              <a:avLst/>
                            </a:prstTxWarp>
                            <a:noAutofit/>
                          </wps:bodyPr>
                        </wps:wsp>
                      </wpg:wgp>
                      <wpg:wgp>
                        <wpg:cNvPr id="1364793596" name="Group 1364793596"/>
                        <wpg:cNvGrpSpPr>
                          <a:grpSpLocks/>
                        </wpg:cNvGrpSpPr>
                        <wpg:grpSpPr>
                          <a:xfrm>
                            <a:off x="0" y="2017262"/>
                            <a:ext cx="1728299" cy="1728299"/>
                            <a:chOff x="0" y="0"/>
                            <a:chExt cx="1760220" cy="1760220"/>
                          </a:xfrm>
                        </wpg:grpSpPr>
                        <wps:wsp>
                          <wps:cNvPr id="1164488264" name="Graphic 468"/>
                          <wps:cNvSpPr/>
                          <wps:spPr>
                            <a:xfrm>
                              <a:off x="0" y="0"/>
                              <a:ext cx="1760220" cy="1760220"/>
                            </a:xfrm>
                            <a:custGeom>
                              <a:avLst/>
                              <a:gdLst/>
                              <a:ahLst/>
                              <a:cxnLst/>
                              <a:rect l="l" t="t" r="r" b="b"/>
                              <a:pathLst>
                                <a:path w="1760220" h="1760220">
                                  <a:moveTo>
                                    <a:pt x="1760219" y="0"/>
                                  </a:moveTo>
                                  <a:lnTo>
                                    <a:pt x="0" y="0"/>
                                  </a:lnTo>
                                  <a:lnTo>
                                    <a:pt x="0" y="1760220"/>
                                  </a:lnTo>
                                  <a:lnTo>
                                    <a:pt x="1760219" y="1760220"/>
                                  </a:lnTo>
                                  <a:lnTo>
                                    <a:pt x="1760219" y="0"/>
                                  </a:lnTo>
                                  <a:close/>
                                </a:path>
                              </a:pathLst>
                            </a:custGeom>
                            <a:solidFill>
                              <a:srgbClr val="000000">
                                <a:alpha val="29998"/>
                              </a:srgbClr>
                            </a:solidFill>
                          </wps:spPr>
                          <wps:bodyPr wrap="square" lIns="0" tIns="0" rIns="0" bIns="0" rtlCol="0">
                            <a:prstTxWarp prst="textNoShape">
                              <a:avLst/>
                            </a:prstTxWarp>
                            <a:noAutofit/>
                          </wps:bodyPr>
                        </wps:wsp>
                        <wps:wsp>
                          <wps:cNvPr id="1879106825" name="Graphic 469"/>
                          <wps:cNvSpPr/>
                          <wps:spPr>
                            <a:xfrm>
                              <a:off x="33924" y="33936"/>
                              <a:ext cx="1617345" cy="1617345"/>
                            </a:xfrm>
                            <a:custGeom>
                              <a:avLst/>
                              <a:gdLst/>
                              <a:ahLst/>
                              <a:cxnLst/>
                              <a:rect l="l" t="t" r="r" b="b"/>
                              <a:pathLst>
                                <a:path w="1617345" h="1617345">
                                  <a:moveTo>
                                    <a:pt x="808545" y="0"/>
                                  </a:move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close/>
                                </a:path>
                              </a:pathLst>
                            </a:custGeom>
                            <a:solidFill>
                              <a:srgbClr val="FFFFFF"/>
                            </a:solidFill>
                          </wps:spPr>
                          <wps:bodyPr wrap="square" lIns="0" tIns="0" rIns="0" bIns="0" rtlCol="0">
                            <a:prstTxWarp prst="textNoShape">
                              <a:avLst/>
                            </a:prstTxWarp>
                            <a:noAutofit/>
                          </wps:bodyPr>
                        </wps:wsp>
                        <wps:wsp>
                          <wps:cNvPr id="276206741" name="Graphic 470"/>
                          <wps:cNvSpPr/>
                          <wps:spPr>
                            <a:xfrm>
                              <a:off x="1284674" y="1111887"/>
                              <a:ext cx="59690" cy="407670"/>
                            </a:xfrm>
                            <a:custGeom>
                              <a:avLst/>
                              <a:gdLst/>
                              <a:ahLst/>
                              <a:cxnLst/>
                              <a:rect l="l" t="t" r="r" b="b"/>
                              <a:pathLst>
                                <a:path w="59690" h="407670">
                                  <a:moveTo>
                                    <a:pt x="59283" y="0"/>
                                  </a:moveTo>
                                  <a:lnTo>
                                    <a:pt x="0" y="0"/>
                                  </a:lnTo>
                                  <a:lnTo>
                                    <a:pt x="0" y="407331"/>
                                  </a:lnTo>
                                  <a:lnTo>
                                    <a:pt x="28109" y="388342"/>
                                  </a:lnTo>
                                  <a:lnTo>
                                    <a:pt x="59283" y="364695"/>
                                  </a:lnTo>
                                  <a:lnTo>
                                    <a:pt x="59283" y="0"/>
                                  </a:lnTo>
                                  <a:close/>
                                </a:path>
                              </a:pathLst>
                            </a:custGeom>
                            <a:solidFill>
                              <a:srgbClr val="939598"/>
                            </a:solidFill>
                          </wps:spPr>
                          <wps:bodyPr wrap="square" lIns="0" tIns="0" rIns="0" bIns="0" rtlCol="0">
                            <a:prstTxWarp prst="textNoShape">
                              <a:avLst/>
                            </a:prstTxWarp>
                            <a:noAutofit/>
                          </wps:bodyPr>
                        </wps:wsp>
                        <wps:wsp>
                          <wps:cNvPr id="1381640571" name="Graphic 471"/>
                          <wps:cNvSpPr/>
                          <wps:spPr>
                            <a:xfrm>
                              <a:off x="544195" y="1091233"/>
                              <a:ext cx="1068070" cy="1905"/>
                            </a:xfrm>
                            <a:custGeom>
                              <a:avLst/>
                              <a:gdLst/>
                              <a:ahLst/>
                              <a:cxnLst/>
                              <a:rect l="l" t="t" r="r" b="b"/>
                              <a:pathLst>
                                <a:path w="1068070" h="1905">
                                  <a:moveTo>
                                    <a:pt x="1067496" y="0"/>
                                  </a:moveTo>
                                  <a:lnTo>
                                    <a:pt x="616940" y="0"/>
                                  </a:lnTo>
                                  <a:lnTo>
                                    <a:pt x="0" y="1866"/>
                                  </a:lnTo>
                                </a:path>
                              </a:pathLst>
                            </a:custGeom>
                            <a:ln w="59283">
                              <a:solidFill>
                                <a:srgbClr val="939598"/>
                              </a:solidFill>
                              <a:prstDash val="solid"/>
                            </a:ln>
                          </wps:spPr>
                          <wps:bodyPr wrap="square" lIns="0" tIns="0" rIns="0" bIns="0" rtlCol="0">
                            <a:prstTxWarp prst="textNoShape">
                              <a:avLst/>
                            </a:prstTxWarp>
                            <a:noAutofit/>
                          </wps:bodyPr>
                        </wps:wsp>
                        <wps:wsp>
                          <wps:cNvPr id="226334856" name="Graphic 472"/>
                          <wps:cNvSpPr/>
                          <wps:spPr>
                            <a:xfrm>
                              <a:off x="121775" y="1093092"/>
                              <a:ext cx="469265" cy="116205"/>
                            </a:xfrm>
                            <a:custGeom>
                              <a:avLst/>
                              <a:gdLst/>
                              <a:ahLst/>
                              <a:cxnLst/>
                              <a:rect l="l" t="t" r="r" b="b"/>
                              <a:pathLst>
                                <a:path w="469265" h="116205">
                                  <a:moveTo>
                                    <a:pt x="0" y="115733"/>
                                  </a:moveTo>
                                  <a:lnTo>
                                    <a:pt x="16126" y="94481"/>
                                  </a:lnTo>
                                  <a:lnTo>
                                    <a:pt x="41796" y="29525"/>
                                  </a:lnTo>
                                  <a:lnTo>
                                    <a:pt x="49170" y="0"/>
                                  </a:lnTo>
                                  <a:lnTo>
                                    <a:pt x="468740" y="0"/>
                                  </a:lnTo>
                                </a:path>
                              </a:pathLst>
                            </a:custGeom>
                            <a:ln w="59283">
                              <a:solidFill>
                                <a:srgbClr val="939598"/>
                              </a:solidFill>
                              <a:prstDash val="solid"/>
                            </a:ln>
                          </wps:spPr>
                          <wps:bodyPr wrap="square" lIns="0" tIns="0" rIns="0" bIns="0" rtlCol="0">
                            <a:prstTxWarp prst="textNoShape">
                              <a:avLst/>
                            </a:prstTxWarp>
                            <a:noAutofit/>
                          </wps:bodyPr>
                        </wps:wsp>
                        <wps:wsp>
                          <wps:cNvPr id="260911080" name="Graphic 473"/>
                          <wps:cNvSpPr/>
                          <wps:spPr>
                            <a:xfrm>
                              <a:off x="592098" y="1098266"/>
                              <a:ext cx="537845" cy="330200"/>
                            </a:xfrm>
                            <a:custGeom>
                              <a:avLst/>
                              <a:gdLst/>
                              <a:ahLst/>
                              <a:cxnLst/>
                              <a:rect l="l" t="t" r="r" b="b"/>
                              <a:pathLst>
                                <a:path w="537845" h="330200">
                                  <a:moveTo>
                                    <a:pt x="537248" y="0"/>
                                  </a:moveTo>
                                  <a:lnTo>
                                    <a:pt x="416483" y="287172"/>
                                  </a:lnTo>
                                  <a:lnTo>
                                    <a:pt x="406567" y="310953"/>
                                  </a:lnTo>
                                  <a:lnTo>
                                    <a:pt x="397824" y="323165"/>
                                  </a:lnTo>
                                  <a:lnTo>
                                    <a:pt x="385362" y="327664"/>
                                  </a:lnTo>
                                  <a:lnTo>
                                    <a:pt x="364286" y="328307"/>
                                  </a:lnTo>
                                  <a:lnTo>
                                    <a:pt x="326148" y="328525"/>
                                  </a:lnTo>
                                  <a:lnTo>
                                    <a:pt x="274007" y="329006"/>
                                  </a:lnTo>
                                  <a:lnTo>
                                    <a:pt x="220320" y="329486"/>
                                  </a:lnTo>
                                  <a:lnTo>
                                    <a:pt x="177545" y="329704"/>
                                  </a:lnTo>
                                  <a:lnTo>
                                    <a:pt x="149263" y="322600"/>
                                  </a:lnTo>
                                  <a:lnTo>
                                    <a:pt x="130195" y="306971"/>
                                  </a:lnTo>
                                  <a:lnTo>
                                    <a:pt x="119426" y="291342"/>
                                  </a:lnTo>
                                  <a:lnTo>
                                    <a:pt x="116039" y="284238"/>
                                  </a:lnTo>
                                  <a:lnTo>
                                    <a:pt x="0" y="2908"/>
                                  </a:lnTo>
                                </a:path>
                              </a:pathLst>
                            </a:custGeom>
                            <a:ln w="59283">
                              <a:solidFill>
                                <a:srgbClr val="939598"/>
                              </a:solidFill>
                              <a:prstDash val="solid"/>
                            </a:ln>
                          </wps:spPr>
                          <wps:bodyPr wrap="square" lIns="0" tIns="0" rIns="0" bIns="0" rtlCol="0">
                            <a:prstTxWarp prst="textNoShape">
                              <a:avLst/>
                            </a:prstTxWarp>
                            <a:noAutofit/>
                          </wps:bodyPr>
                        </wps:wsp>
                        <wps:wsp>
                          <wps:cNvPr id="1565299261" name="Graphic 474"/>
                          <wps:cNvSpPr/>
                          <wps:spPr>
                            <a:xfrm>
                              <a:off x="1285283" y="166142"/>
                              <a:ext cx="59690" cy="487680"/>
                            </a:xfrm>
                            <a:custGeom>
                              <a:avLst/>
                              <a:gdLst/>
                              <a:ahLst/>
                              <a:cxnLst/>
                              <a:rect l="l" t="t" r="r" b="b"/>
                              <a:pathLst>
                                <a:path w="59690" h="487680">
                                  <a:moveTo>
                                    <a:pt x="0" y="0"/>
                                  </a:moveTo>
                                  <a:lnTo>
                                    <a:pt x="0" y="487569"/>
                                  </a:lnTo>
                                  <a:lnTo>
                                    <a:pt x="59283" y="487569"/>
                                  </a:lnTo>
                                  <a:lnTo>
                                    <a:pt x="59283" y="42687"/>
                                  </a:lnTo>
                                  <a:lnTo>
                                    <a:pt x="27501" y="18578"/>
                                  </a:lnTo>
                                  <a:lnTo>
                                    <a:pt x="0" y="0"/>
                                  </a:lnTo>
                                  <a:close/>
                                </a:path>
                              </a:pathLst>
                            </a:custGeom>
                            <a:solidFill>
                              <a:srgbClr val="939598"/>
                            </a:solidFill>
                          </wps:spPr>
                          <wps:bodyPr wrap="square" lIns="0" tIns="0" rIns="0" bIns="0" rtlCol="0">
                            <a:prstTxWarp prst="textNoShape">
                              <a:avLst/>
                            </a:prstTxWarp>
                            <a:noAutofit/>
                          </wps:bodyPr>
                        </wps:wsp>
                        <wps:wsp>
                          <wps:cNvPr id="1986745323" name="Graphic 475"/>
                          <wps:cNvSpPr/>
                          <wps:spPr>
                            <a:xfrm>
                              <a:off x="544803" y="672500"/>
                              <a:ext cx="1088390" cy="1905"/>
                            </a:xfrm>
                            <a:custGeom>
                              <a:avLst/>
                              <a:gdLst/>
                              <a:ahLst/>
                              <a:cxnLst/>
                              <a:rect l="l" t="t" r="r" b="b"/>
                              <a:pathLst>
                                <a:path w="1088390" h="1905">
                                  <a:moveTo>
                                    <a:pt x="1088389" y="1866"/>
                                  </a:moveTo>
                                  <a:lnTo>
                                    <a:pt x="616940" y="1866"/>
                                  </a:lnTo>
                                  <a:lnTo>
                                    <a:pt x="0" y="0"/>
                                  </a:lnTo>
                                </a:path>
                              </a:pathLst>
                            </a:custGeom>
                            <a:ln w="59283">
                              <a:solidFill>
                                <a:srgbClr val="939598"/>
                              </a:solidFill>
                              <a:prstDash val="solid"/>
                            </a:ln>
                          </wps:spPr>
                          <wps:bodyPr wrap="square" lIns="0" tIns="0" rIns="0" bIns="0" rtlCol="0">
                            <a:prstTxWarp prst="textNoShape">
                              <a:avLst/>
                            </a:prstTxWarp>
                            <a:noAutofit/>
                          </wps:bodyPr>
                        </wps:wsp>
                        <wps:wsp>
                          <wps:cNvPr id="2033712092" name="Graphic 476"/>
                          <wps:cNvSpPr/>
                          <wps:spPr>
                            <a:xfrm>
                              <a:off x="98560" y="525378"/>
                              <a:ext cx="492759" cy="147320"/>
                            </a:xfrm>
                            <a:custGeom>
                              <a:avLst/>
                              <a:gdLst/>
                              <a:ahLst/>
                              <a:cxnLst/>
                              <a:rect l="l" t="t" r="r" b="b"/>
                              <a:pathLst>
                                <a:path w="492759" h="147320">
                                  <a:moveTo>
                                    <a:pt x="0" y="0"/>
                                  </a:moveTo>
                                  <a:lnTo>
                                    <a:pt x="39950" y="52648"/>
                                  </a:lnTo>
                                  <a:lnTo>
                                    <a:pt x="65620" y="117604"/>
                                  </a:lnTo>
                                  <a:lnTo>
                                    <a:pt x="72993" y="147129"/>
                                  </a:lnTo>
                                  <a:lnTo>
                                    <a:pt x="492563" y="147129"/>
                                  </a:lnTo>
                                </a:path>
                              </a:pathLst>
                            </a:custGeom>
                            <a:ln w="59283">
                              <a:solidFill>
                                <a:srgbClr val="939598"/>
                              </a:solidFill>
                              <a:prstDash val="solid"/>
                            </a:ln>
                          </wps:spPr>
                          <wps:bodyPr wrap="square" lIns="0" tIns="0" rIns="0" bIns="0" rtlCol="0">
                            <a:prstTxWarp prst="textNoShape">
                              <a:avLst/>
                            </a:prstTxWarp>
                            <a:noAutofit/>
                          </wps:bodyPr>
                        </wps:wsp>
                        <wps:wsp>
                          <wps:cNvPr id="155003367" name="Graphic 477"/>
                          <wps:cNvSpPr/>
                          <wps:spPr>
                            <a:xfrm>
                              <a:off x="637476" y="441604"/>
                              <a:ext cx="399415" cy="882650"/>
                            </a:xfrm>
                            <a:custGeom>
                              <a:avLst/>
                              <a:gdLst/>
                              <a:ahLst/>
                              <a:cxnLst/>
                              <a:rect l="l" t="t" r="r" b="b"/>
                              <a:pathLst>
                                <a:path w="399415" h="882650">
                                  <a:moveTo>
                                    <a:pt x="399351" y="206870"/>
                                  </a:moveTo>
                                  <a:lnTo>
                                    <a:pt x="303517" y="444"/>
                                  </a:lnTo>
                                  <a:lnTo>
                                    <a:pt x="79336" y="0"/>
                                  </a:lnTo>
                                  <a:lnTo>
                                    <a:pt x="609" y="193598"/>
                                  </a:lnTo>
                                  <a:lnTo>
                                    <a:pt x="609" y="538149"/>
                                  </a:lnTo>
                                  <a:lnTo>
                                    <a:pt x="0" y="538149"/>
                                  </a:lnTo>
                                  <a:lnTo>
                                    <a:pt x="0" y="688822"/>
                                  </a:lnTo>
                                  <a:lnTo>
                                    <a:pt x="78727" y="882408"/>
                                  </a:lnTo>
                                  <a:lnTo>
                                    <a:pt x="302907" y="881964"/>
                                  </a:lnTo>
                                  <a:lnTo>
                                    <a:pt x="398741" y="675538"/>
                                  </a:lnTo>
                                  <a:lnTo>
                                    <a:pt x="398741" y="640676"/>
                                  </a:lnTo>
                                  <a:lnTo>
                                    <a:pt x="399351" y="640676"/>
                                  </a:lnTo>
                                  <a:lnTo>
                                    <a:pt x="399351" y="206870"/>
                                  </a:lnTo>
                                  <a:close/>
                                </a:path>
                              </a:pathLst>
                            </a:custGeom>
                            <a:solidFill>
                              <a:srgbClr val="000000"/>
                            </a:solidFill>
                          </wps:spPr>
                          <wps:bodyPr wrap="square" lIns="0" tIns="0" rIns="0" bIns="0" rtlCol="0">
                            <a:prstTxWarp prst="textNoShape">
                              <a:avLst/>
                            </a:prstTxWarp>
                            <a:noAutofit/>
                          </wps:bodyPr>
                        </wps:wsp>
                        <wps:wsp>
                          <wps:cNvPr id="1388405271" name="Graphic 478"/>
                          <wps:cNvSpPr/>
                          <wps:spPr>
                            <a:xfrm>
                              <a:off x="592693" y="337628"/>
                              <a:ext cx="537845" cy="330200"/>
                            </a:xfrm>
                            <a:custGeom>
                              <a:avLst/>
                              <a:gdLst/>
                              <a:ahLst/>
                              <a:cxnLst/>
                              <a:rect l="l" t="t" r="r" b="b"/>
                              <a:pathLst>
                                <a:path w="537845" h="330200">
                                  <a:moveTo>
                                    <a:pt x="537260" y="329704"/>
                                  </a:moveTo>
                                  <a:lnTo>
                                    <a:pt x="416496" y="42532"/>
                                  </a:lnTo>
                                  <a:lnTo>
                                    <a:pt x="406579" y="18750"/>
                                  </a:lnTo>
                                  <a:lnTo>
                                    <a:pt x="397837" y="6538"/>
                                  </a:lnTo>
                                  <a:lnTo>
                                    <a:pt x="385374" y="2039"/>
                                  </a:lnTo>
                                  <a:lnTo>
                                    <a:pt x="364299" y="1397"/>
                                  </a:lnTo>
                                  <a:lnTo>
                                    <a:pt x="326161" y="1178"/>
                                  </a:lnTo>
                                  <a:lnTo>
                                    <a:pt x="274019" y="698"/>
                                  </a:lnTo>
                                  <a:lnTo>
                                    <a:pt x="220333" y="218"/>
                                  </a:lnTo>
                                  <a:lnTo>
                                    <a:pt x="177558" y="0"/>
                                  </a:lnTo>
                                  <a:lnTo>
                                    <a:pt x="149276" y="7104"/>
                                  </a:lnTo>
                                  <a:lnTo>
                                    <a:pt x="130208" y="22733"/>
                                  </a:lnTo>
                                  <a:lnTo>
                                    <a:pt x="119438" y="38361"/>
                                  </a:lnTo>
                                  <a:lnTo>
                                    <a:pt x="116052" y="45466"/>
                                  </a:lnTo>
                                  <a:lnTo>
                                    <a:pt x="0" y="326796"/>
                                  </a:lnTo>
                                </a:path>
                              </a:pathLst>
                            </a:custGeom>
                            <a:ln w="59283">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1654247536" name="Image 479"/>
                            <pic:cNvPicPr/>
                          </pic:nvPicPr>
                          <pic:blipFill>
                            <a:blip r:embed="rId141" cstate="print"/>
                            <a:stretch>
                              <a:fillRect/>
                            </a:stretch>
                          </pic:blipFill>
                          <pic:spPr>
                            <a:xfrm>
                              <a:off x="259551" y="410631"/>
                              <a:ext cx="375455" cy="130658"/>
                            </a:xfrm>
                            <a:prstGeom prst="rect">
                              <a:avLst/>
                            </a:prstGeom>
                          </pic:spPr>
                        </pic:pic>
                        <wps:wsp>
                          <wps:cNvPr id="1946515873" name="Graphic 480"/>
                          <wps:cNvSpPr/>
                          <wps:spPr>
                            <a:xfrm>
                              <a:off x="399027" y="416855"/>
                              <a:ext cx="236220" cy="124460"/>
                            </a:xfrm>
                            <a:custGeom>
                              <a:avLst/>
                              <a:gdLst/>
                              <a:ahLst/>
                              <a:cxnLst/>
                              <a:rect l="l" t="t" r="r" b="b"/>
                              <a:pathLst>
                                <a:path w="236220" h="124460">
                                  <a:moveTo>
                                    <a:pt x="34086" y="0"/>
                                  </a:moveTo>
                                  <a:lnTo>
                                    <a:pt x="235978" y="124434"/>
                                  </a:lnTo>
                                  <a:lnTo>
                                    <a:pt x="0" y="112902"/>
                                  </a:lnTo>
                                  <a:lnTo>
                                    <a:pt x="34086" y="0"/>
                                  </a:lnTo>
                                </a:path>
                              </a:pathLst>
                            </a:custGeom>
                            <a:ln w="29641">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1441822632" name="Image 481"/>
                            <pic:cNvPicPr/>
                          </pic:nvPicPr>
                          <pic:blipFill>
                            <a:blip r:embed="rId138" cstate="print"/>
                            <a:stretch>
                              <a:fillRect/>
                            </a:stretch>
                          </pic:blipFill>
                          <pic:spPr>
                            <a:xfrm>
                              <a:off x="284153" y="1220475"/>
                              <a:ext cx="381427" cy="143878"/>
                            </a:xfrm>
                            <a:prstGeom prst="rect">
                              <a:avLst/>
                            </a:prstGeom>
                          </pic:spPr>
                        </pic:pic>
                        <wps:wsp>
                          <wps:cNvPr id="1987630897" name="Graphic 482"/>
                          <wps:cNvSpPr/>
                          <wps:spPr>
                            <a:xfrm>
                              <a:off x="33924" y="33936"/>
                              <a:ext cx="1617345" cy="1617345"/>
                            </a:xfrm>
                            <a:custGeom>
                              <a:avLst/>
                              <a:gdLst/>
                              <a:ahLst/>
                              <a:cxnLst/>
                              <a:rect l="l" t="t" r="r" b="b"/>
                              <a:pathLst>
                                <a:path w="1617345" h="1617345">
                                  <a:moveTo>
                                    <a:pt x="808545" y="1617078"/>
                                  </a:move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close/>
                                </a:path>
                              </a:pathLst>
                            </a:custGeom>
                            <a:ln w="4533">
                              <a:solidFill>
                                <a:srgbClr val="000000"/>
                              </a:solidFill>
                              <a:prstDash val="solid"/>
                            </a:ln>
                          </wps:spPr>
                          <wps:bodyPr wrap="square" lIns="0" tIns="0" rIns="0" bIns="0" rtlCol="0">
                            <a:prstTxWarp prst="textNoShape">
                              <a:avLst/>
                            </a:prstTxWarp>
                            <a:noAutofit/>
                          </wps:bodyPr>
                        </wps:wsp>
                      </wpg:wgp>
                      <wpg:wgp>
                        <wpg:cNvPr id="1836055096" name="Group 1836055096"/>
                        <wpg:cNvGrpSpPr>
                          <a:grpSpLocks/>
                        </wpg:cNvGrpSpPr>
                        <wpg:grpSpPr>
                          <a:xfrm>
                            <a:off x="0" y="4047662"/>
                            <a:ext cx="1728299" cy="1728299"/>
                            <a:chOff x="0" y="0"/>
                            <a:chExt cx="1760220" cy="1760220"/>
                          </a:xfrm>
                        </wpg:grpSpPr>
                        <wps:wsp>
                          <wps:cNvPr id="21512092" name="Graphic 487"/>
                          <wps:cNvSpPr/>
                          <wps:spPr>
                            <a:xfrm>
                              <a:off x="0" y="0"/>
                              <a:ext cx="1760220" cy="1760220"/>
                            </a:xfrm>
                            <a:custGeom>
                              <a:avLst/>
                              <a:gdLst/>
                              <a:ahLst/>
                              <a:cxnLst/>
                              <a:rect l="l" t="t" r="r" b="b"/>
                              <a:pathLst>
                                <a:path w="1760220" h="1760220">
                                  <a:moveTo>
                                    <a:pt x="1760219" y="0"/>
                                  </a:moveTo>
                                  <a:lnTo>
                                    <a:pt x="0" y="0"/>
                                  </a:lnTo>
                                  <a:lnTo>
                                    <a:pt x="0" y="1760220"/>
                                  </a:lnTo>
                                  <a:lnTo>
                                    <a:pt x="1760219" y="1760220"/>
                                  </a:lnTo>
                                  <a:lnTo>
                                    <a:pt x="1760219" y="0"/>
                                  </a:lnTo>
                                  <a:close/>
                                </a:path>
                              </a:pathLst>
                            </a:custGeom>
                            <a:solidFill>
                              <a:srgbClr val="000000">
                                <a:alpha val="29998"/>
                              </a:srgbClr>
                            </a:solidFill>
                          </wps:spPr>
                          <wps:bodyPr wrap="square" lIns="0" tIns="0" rIns="0" bIns="0" rtlCol="0">
                            <a:prstTxWarp prst="textNoShape">
                              <a:avLst/>
                            </a:prstTxWarp>
                            <a:noAutofit/>
                          </wps:bodyPr>
                        </wps:wsp>
                        <wps:wsp>
                          <wps:cNvPr id="1462865982" name="Graphic 488"/>
                          <wps:cNvSpPr/>
                          <wps:spPr>
                            <a:xfrm>
                              <a:off x="33933" y="33934"/>
                              <a:ext cx="1617345" cy="1617345"/>
                            </a:xfrm>
                            <a:custGeom>
                              <a:avLst/>
                              <a:gdLst/>
                              <a:ahLst/>
                              <a:cxnLst/>
                              <a:rect l="l" t="t" r="r" b="b"/>
                              <a:pathLst>
                                <a:path w="1617345" h="1617345">
                                  <a:moveTo>
                                    <a:pt x="808545" y="0"/>
                                  </a:move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close/>
                                </a:path>
                              </a:pathLst>
                            </a:custGeom>
                            <a:solidFill>
                              <a:srgbClr val="FFFFFF"/>
                            </a:solidFill>
                          </wps:spPr>
                          <wps:bodyPr wrap="square" lIns="0" tIns="0" rIns="0" bIns="0" rtlCol="0">
                            <a:prstTxWarp prst="textNoShape">
                              <a:avLst/>
                            </a:prstTxWarp>
                            <a:noAutofit/>
                          </wps:bodyPr>
                        </wps:wsp>
                        <wps:wsp>
                          <wps:cNvPr id="561438677" name="Graphic 489"/>
                          <wps:cNvSpPr/>
                          <wps:spPr>
                            <a:xfrm>
                              <a:off x="1284683" y="815468"/>
                              <a:ext cx="59690" cy="704215"/>
                            </a:xfrm>
                            <a:custGeom>
                              <a:avLst/>
                              <a:gdLst/>
                              <a:ahLst/>
                              <a:cxnLst/>
                              <a:rect l="l" t="t" r="r" b="b"/>
                              <a:pathLst>
                                <a:path w="59690" h="704215">
                                  <a:moveTo>
                                    <a:pt x="59283" y="0"/>
                                  </a:moveTo>
                                  <a:lnTo>
                                    <a:pt x="0" y="0"/>
                                  </a:lnTo>
                                  <a:lnTo>
                                    <a:pt x="0" y="703750"/>
                                  </a:lnTo>
                                  <a:lnTo>
                                    <a:pt x="28113" y="684757"/>
                                  </a:lnTo>
                                  <a:lnTo>
                                    <a:pt x="59283" y="661113"/>
                                  </a:lnTo>
                                  <a:lnTo>
                                    <a:pt x="59283" y="0"/>
                                  </a:lnTo>
                                  <a:close/>
                                </a:path>
                              </a:pathLst>
                            </a:custGeom>
                            <a:solidFill>
                              <a:srgbClr val="939598"/>
                            </a:solidFill>
                          </wps:spPr>
                          <wps:bodyPr wrap="square" lIns="0" tIns="0" rIns="0" bIns="0" rtlCol="0">
                            <a:prstTxWarp prst="textNoShape">
                              <a:avLst/>
                            </a:prstTxWarp>
                            <a:noAutofit/>
                          </wps:bodyPr>
                        </wps:wsp>
                        <wps:wsp>
                          <wps:cNvPr id="566007165" name="Graphic 490"/>
                          <wps:cNvSpPr/>
                          <wps:spPr>
                            <a:xfrm>
                              <a:off x="514562" y="795746"/>
                              <a:ext cx="1165225" cy="1270"/>
                            </a:xfrm>
                            <a:custGeom>
                              <a:avLst/>
                              <a:gdLst/>
                              <a:ahLst/>
                              <a:cxnLst/>
                              <a:rect l="l" t="t" r="r" b="b"/>
                              <a:pathLst>
                                <a:path w="1165225">
                                  <a:moveTo>
                                    <a:pt x="0" y="0"/>
                                  </a:moveTo>
                                  <a:lnTo>
                                    <a:pt x="139656" y="0"/>
                                  </a:lnTo>
                                </a:path>
                                <a:path w="1165225">
                                  <a:moveTo>
                                    <a:pt x="546247" y="0"/>
                                  </a:moveTo>
                                  <a:lnTo>
                                    <a:pt x="1164718" y="0"/>
                                  </a:lnTo>
                                </a:path>
                              </a:pathLst>
                            </a:custGeom>
                            <a:ln w="61150">
                              <a:solidFill>
                                <a:srgbClr val="939598"/>
                              </a:solidFill>
                              <a:prstDash val="solid"/>
                            </a:ln>
                          </wps:spPr>
                          <wps:bodyPr wrap="square" lIns="0" tIns="0" rIns="0" bIns="0" rtlCol="0">
                            <a:prstTxWarp prst="textNoShape">
                              <a:avLst/>
                            </a:prstTxWarp>
                            <a:noAutofit/>
                          </wps:bodyPr>
                        </wps:wsp>
                        <wps:wsp>
                          <wps:cNvPr id="44926601" name="Graphic 491"/>
                          <wps:cNvSpPr/>
                          <wps:spPr>
                            <a:xfrm>
                              <a:off x="44601" y="796673"/>
                              <a:ext cx="546100" cy="176530"/>
                            </a:xfrm>
                            <a:custGeom>
                              <a:avLst/>
                              <a:gdLst/>
                              <a:ahLst/>
                              <a:cxnLst/>
                              <a:rect l="l" t="t" r="r" b="b"/>
                              <a:pathLst>
                                <a:path w="546100" h="176530">
                                  <a:moveTo>
                                    <a:pt x="0" y="176051"/>
                                  </a:moveTo>
                                  <a:lnTo>
                                    <a:pt x="44019" y="159437"/>
                                  </a:lnTo>
                                  <a:lnTo>
                                    <a:pt x="93309" y="94481"/>
                                  </a:lnTo>
                                  <a:lnTo>
                                    <a:pt x="118979" y="29525"/>
                                  </a:lnTo>
                                  <a:lnTo>
                                    <a:pt x="126353" y="0"/>
                                  </a:lnTo>
                                  <a:lnTo>
                                    <a:pt x="545923" y="0"/>
                                  </a:lnTo>
                                </a:path>
                              </a:pathLst>
                            </a:custGeom>
                            <a:ln w="59283">
                              <a:solidFill>
                                <a:srgbClr val="939598"/>
                              </a:solidFill>
                              <a:prstDash val="solid"/>
                            </a:ln>
                          </wps:spPr>
                          <wps:bodyPr wrap="square" lIns="0" tIns="0" rIns="0" bIns="0" rtlCol="0">
                            <a:prstTxWarp prst="textNoShape">
                              <a:avLst/>
                            </a:prstTxWarp>
                            <a:noAutofit/>
                          </wps:bodyPr>
                        </wps:wsp>
                        <wps:wsp>
                          <wps:cNvPr id="324703234" name="Graphic 492"/>
                          <wps:cNvSpPr/>
                          <wps:spPr>
                            <a:xfrm>
                              <a:off x="592107" y="801847"/>
                              <a:ext cx="537845" cy="330200"/>
                            </a:xfrm>
                            <a:custGeom>
                              <a:avLst/>
                              <a:gdLst/>
                              <a:ahLst/>
                              <a:cxnLst/>
                              <a:rect l="l" t="t" r="r" b="b"/>
                              <a:pathLst>
                                <a:path w="537845" h="330200">
                                  <a:moveTo>
                                    <a:pt x="537248" y="0"/>
                                  </a:moveTo>
                                  <a:lnTo>
                                    <a:pt x="416483" y="287172"/>
                                  </a:lnTo>
                                  <a:lnTo>
                                    <a:pt x="406567" y="310953"/>
                                  </a:lnTo>
                                  <a:lnTo>
                                    <a:pt x="397824" y="323165"/>
                                  </a:lnTo>
                                  <a:lnTo>
                                    <a:pt x="385362" y="327664"/>
                                  </a:lnTo>
                                  <a:lnTo>
                                    <a:pt x="364286" y="328307"/>
                                  </a:lnTo>
                                  <a:lnTo>
                                    <a:pt x="326148" y="328525"/>
                                  </a:lnTo>
                                  <a:lnTo>
                                    <a:pt x="274007" y="329006"/>
                                  </a:lnTo>
                                  <a:lnTo>
                                    <a:pt x="220320" y="329486"/>
                                  </a:lnTo>
                                  <a:lnTo>
                                    <a:pt x="177545" y="329704"/>
                                  </a:lnTo>
                                  <a:lnTo>
                                    <a:pt x="149263" y="322600"/>
                                  </a:lnTo>
                                  <a:lnTo>
                                    <a:pt x="130195" y="306971"/>
                                  </a:lnTo>
                                  <a:lnTo>
                                    <a:pt x="119426" y="291342"/>
                                  </a:lnTo>
                                  <a:lnTo>
                                    <a:pt x="116039" y="284238"/>
                                  </a:lnTo>
                                  <a:lnTo>
                                    <a:pt x="0" y="2908"/>
                                  </a:lnTo>
                                </a:path>
                              </a:pathLst>
                            </a:custGeom>
                            <a:ln w="59283">
                              <a:solidFill>
                                <a:srgbClr val="939598"/>
                              </a:solidFill>
                              <a:prstDash val="solid"/>
                            </a:ln>
                          </wps:spPr>
                          <wps:bodyPr wrap="square" lIns="0" tIns="0" rIns="0" bIns="0" rtlCol="0">
                            <a:prstTxWarp prst="textNoShape">
                              <a:avLst/>
                            </a:prstTxWarp>
                            <a:noAutofit/>
                          </wps:bodyPr>
                        </wps:wsp>
                        <wps:wsp>
                          <wps:cNvPr id="1963829972" name="Graphic 493"/>
                          <wps:cNvSpPr/>
                          <wps:spPr>
                            <a:xfrm>
                              <a:off x="1285292" y="166140"/>
                              <a:ext cx="59690" cy="487680"/>
                            </a:xfrm>
                            <a:custGeom>
                              <a:avLst/>
                              <a:gdLst/>
                              <a:ahLst/>
                              <a:cxnLst/>
                              <a:rect l="l" t="t" r="r" b="b"/>
                              <a:pathLst>
                                <a:path w="59690" h="487680">
                                  <a:moveTo>
                                    <a:pt x="0" y="0"/>
                                  </a:moveTo>
                                  <a:lnTo>
                                    <a:pt x="0" y="487568"/>
                                  </a:lnTo>
                                  <a:lnTo>
                                    <a:pt x="59283" y="487568"/>
                                  </a:lnTo>
                                  <a:lnTo>
                                    <a:pt x="59283" y="42687"/>
                                  </a:lnTo>
                                  <a:lnTo>
                                    <a:pt x="27505" y="18581"/>
                                  </a:lnTo>
                                  <a:lnTo>
                                    <a:pt x="0" y="0"/>
                                  </a:lnTo>
                                  <a:close/>
                                </a:path>
                              </a:pathLst>
                            </a:custGeom>
                            <a:solidFill>
                              <a:srgbClr val="939598"/>
                            </a:solidFill>
                          </wps:spPr>
                          <wps:bodyPr wrap="square" lIns="0" tIns="0" rIns="0" bIns="0" rtlCol="0">
                            <a:prstTxWarp prst="textNoShape">
                              <a:avLst/>
                            </a:prstTxWarp>
                            <a:noAutofit/>
                          </wps:bodyPr>
                        </wps:wsp>
                        <wps:wsp>
                          <wps:cNvPr id="1785639405" name="Graphic 494"/>
                          <wps:cNvSpPr/>
                          <wps:spPr>
                            <a:xfrm>
                              <a:off x="515170" y="673430"/>
                              <a:ext cx="1148080" cy="1270"/>
                            </a:xfrm>
                            <a:custGeom>
                              <a:avLst/>
                              <a:gdLst/>
                              <a:ahLst/>
                              <a:cxnLst/>
                              <a:rect l="l" t="t" r="r" b="b"/>
                              <a:pathLst>
                                <a:path w="1148080">
                                  <a:moveTo>
                                    <a:pt x="0" y="0"/>
                                  </a:moveTo>
                                  <a:lnTo>
                                    <a:pt x="139048" y="0"/>
                                  </a:lnTo>
                                </a:path>
                                <a:path w="1148080">
                                  <a:moveTo>
                                    <a:pt x="545638" y="0"/>
                                  </a:moveTo>
                                  <a:lnTo>
                                    <a:pt x="1147676" y="0"/>
                                  </a:lnTo>
                                </a:path>
                              </a:pathLst>
                            </a:custGeom>
                            <a:ln w="61150">
                              <a:solidFill>
                                <a:srgbClr val="939598"/>
                              </a:solidFill>
                              <a:prstDash val="solid"/>
                            </a:ln>
                          </wps:spPr>
                          <wps:bodyPr wrap="square" lIns="0" tIns="0" rIns="0" bIns="0" rtlCol="0">
                            <a:prstTxWarp prst="textNoShape">
                              <a:avLst/>
                            </a:prstTxWarp>
                            <a:noAutofit/>
                          </wps:bodyPr>
                        </wps:wsp>
                        <wps:wsp>
                          <wps:cNvPr id="1258836108" name="Graphic 495"/>
                          <wps:cNvSpPr/>
                          <wps:spPr>
                            <a:xfrm>
                              <a:off x="98564" y="525368"/>
                              <a:ext cx="492759" cy="147320"/>
                            </a:xfrm>
                            <a:custGeom>
                              <a:avLst/>
                              <a:gdLst/>
                              <a:ahLst/>
                              <a:cxnLst/>
                              <a:rect l="l" t="t" r="r" b="b"/>
                              <a:pathLst>
                                <a:path w="492759" h="147320">
                                  <a:moveTo>
                                    <a:pt x="0" y="0"/>
                                  </a:moveTo>
                                  <a:lnTo>
                                    <a:pt x="39954" y="52653"/>
                                  </a:lnTo>
                                  <a:lnTo>
                                    <a:pt x="65624" y="117609"/>
                                  </a:lnTo>
                                  <a:lnTo>
                                    <a:pt x="72998" y="147135"/>
                                  </a:lnTo>
                                  <a:lnTo>
                                    <a:pt x="492568" y="147135"/>
                                  </a:lnTo>
                                </a:path>
                              </a:pathLst>
                            </a:custGeom>
                            <a:ln w="59283">
                              <a:solidFill>
                                <a:srgbClr val="939598"/>
                              </a:solidFill>
                              <a:prstDash val="solid"/>
                            </a:ln>
                          </wps:spPr>
                          <wps:bodyPr wrap="square" lIns="0" tIns="0" rIns="0" bIns="0" rtlCol="0">
                            <a:prstTxWarp prst="textNoShape">
                              <a:avLst/>
                            </a:prstTxWarp>
                            <a:noAutofit/>
                          </wps:bodyPr>
                        </wps:wsp>
                        <wps:wsp>
                          <wps:cNvPr id="860701905" name="Graphic 496"/>
                          <wps:cNvSpPr/>
                          <wps:spPr>
                            <a:xfrm>
                              <a:off x="592703" y="337624"/>
                              <a:ext cx="537845" cy="330200"/>
                            </a:xfrm>
                            <a:custGeom>
                              <a:avLst/>
                              <a:gdLst/>
                              <a:ahLst/>
                              <a:cxnLst/>
                              <a:rect l="l" t="t" r="r" b="b"/>
                              <a:pathLst>
                                <a:path w="537845" h="330200">
                                  <a:moveTo>
                                    <a:pt x="537260" y="329704"/>
                                  </a:moveTo>
                                  <a:lnTo>
                                    <a:pt x="416496" y="42532"/>
                                  </a:lnTo>
                                  <a:lnTo>
                                    <a:pt x="406579" y="18750"/>
                                  </a:lnTo>
                                  <a:lnTo>
                                    <a:pt x="397837" y="6538"/>
                                  </a:lnTo>
                                  <a:lnTo>
                                    <a:pt x="385374" y="2039"/>
                                  </a:lnTo>
                                  <a:lnTo>
                                    <a:pt x="364299" y="1396"/>
                                  </a:lnTo>
                                  <a:lnTo>
                                    <a:pt x="326161" y="1178"/>
                                  </a:lnTo>
                                  <a:lnTo>
                                    <a:pt x="274019" y="698"/>
                                  </a:lnTo>
                                  <a:lnTo>
                                    <a:pt x="220333" y="218"/>
                                  </a:lnTo>
                                  <a:lnTo>
                                    <a:pt x="177558" y="0"/>
                                  </a:lnTo>
                                  <a:lnTo>
                                    <a:pt x="149276" y="7104"/>
                                  </a:lnTo>
                                  <a:lnTo>
                                    <a:pt x="130208" y="22732"/>
                                  </a:lnTo>
                                  <a:lnTo>
                                    <a:pt x="119438" y="38361"/>
                                  </a:lnTo>
                                  <a:lnTo>
                                    <a:pt x="116052" y="45465"/>
                                  </a:lnTo>
                                  <a:lnTo>
                                    <a:pt x="0" y="326796"/>
                                  </a:lnTo>
                                </a:path>
                              </a:pathLst>
                            </a:custGeom>
                            <a:ln w="59283">
                              <a:solidFill>
                                <a:srgbClr val="939598"/>
                              </a:solidFill>
                              <a:prstDash val="solid"/>
                            </a:ln>
                          </wps:spPr>
                          <wps:bodyPr wrap="square" lIns="0" tIns="0" rIns="0" bIns="0" rtlCol="0">
                            <a:prstTxWarp prst="textNoShape">
                              <a:avLst/>
                            </a:prstTxWarp>
                            <a:noAutofit/>
                          </wps:bodyPr>
                        </wps:wsp>
                        <pic:pic xmlns:pic="http://schemas.openxmlformats.org/drawingml/2006/picture">
                          <pic:nvPicPr>
                            <pic:cNvPr id="1196978862" name="Image 497"/>
                            <pic:cNvPicPr/>
                          </pic:nvPicPr>
                          <pic:blipFill>
                            <a:blip r:embed="rId141" cstate="print"/>
                            <a:stretch>
                              <a:fillRect/>
                            </a:stretch>
                          </pic:blipFill>
                          <pic:spPr>
                            <a:xfrm>
                              <a:off x="259560" y="410627"/>
                              <a:ext cx="375455" cy="130659"/>
                            </a:xfrm>
                            <a:prstGeom prst="rect">
                              <a:avLst/>
                            </a:prstGeom>
                          </pic:spPr>
                        </pic:pic>
                        <wps:wsp>
                          <wps:cNvPr id="408830406" name="Graphic 498"/>
                          <wps:cNvSpPr/>
                          <wps:spPr>
                            <a:xfrm>
                              <a:off x="399036" y="416852"/>
                              <a:ext cx="236220" cy="124460"/>
                            </a:xfrm>
                            <a:custGeom>
                              <a:avLst/>
                              <a:gdLst/>
                              <a:ahLst/>
                              <a:cxnLst/>
                              <a:rect l="l" t="t" r="r" b="b"/>
                              <a:pathLst>
                                <a:path w="236220" h="124460">
                                  <a:moveTo>
                                    <a:pt x="34086" y="0"/>
                                  </a:moveTo>
                                  <a:lnTo>
                                    <a:pt x="235978" y="124434"/>
                                  </a:lnTo>
                                  <a:lnTo>
                                    <a:pt x="0" y="112902"/>
                                  </a:lnTo>
                                  <a:lnTo>
                                    <a:pt x="34086" y="0"/>
                                  </a:lnTo>
                                </a:path>
                              </a:pathLst>
                            </a:custGeom>
                            <a:ln w="29641">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1362752266" name="Image 499"/>
                            <pic:cNvPicPr/>
                          </pic:nvPicPr>
                          <pic:blipFill>
                            <a:blip r:embed="rId142" cstate="print"/>
                            <a:stretch>
                              <a:fillRect/>
                            </a:stretch>
                          </pic:blipFill>
                          <pic:spPr>
                            <a:xfrm>
                              <a:off x="284162" y="924054"/>
                              <a:ext cx="381428" cy="143878"/>
                            </a:xfrm>
                            <a:prstGeom prst="rect">
                              <a:avLst/>
                            </a:prstGeom>
                          </pic:spPr>
                        </pic:pic>
                        <wps:wsp>
                          <wps:cNvPr id="579888532" name="Graphic 500"/>
                          <wps:cNvSpPr/>
                          <wps:spPr>
                            <a:xfrm>
                              <a:off x="656912" y="608897"/>
                              <a:ext cx="403860" cy="403860"/>
                            </a:xfrm>
                            <a:custGeom>
                              <a:avLst/>
                              <a:gdLst/>
                              <a:ahLst/>
                              <a:cxnLst/>
                              <a:rect l="l" t="t" r="r" b="b"/>
                              <a:pathLst>
                                <a:path w="403860" h="403860">
                                  <a:moveTo>
                                    <a:pt x="0" y="201891"/>
                                  </a:moveTo>
                                  <a:lnTo>
                                    <a:pt x="5333" y="248200"/>
                                  </a:lnTo>
                                  <a:lnTo>
                                    <a:pt x="20524" y="290709"/>
                                  </a:lnTo>
                                  <a:lnTo>
                                    <a:pt x="44362" y="328207"/>
                                  </a:lnTo>
                                  <a:lnTo>
                                    <a:pt x="75632" y="359482"/>
                                  </a:lnTo>
                                  <a:lnTo>
                                    <a:pt x="113123" y="383321"/>
                                  </a:lnTo>
                                  <a:lnTo>
                                    <a:pt x="155622" y="398513"/>
                                  </a:lnTo>
                                  <a:lnTo>
                                    <a:pt x="201917" y="403847"/>
                                  </a:lnTo>
                                  <a:lnTo>
                                    <a:pt x="248193" y="398513"/>
                                  </a:lnTo>
                                  <a:lnTo>
                                    <a:pt x="290678" y="383321"/>
                                  </a:lnTo>
                                  <a:lnTo>
                                    <a:pt x="328160" y="359482"/>
                                  </a:lnTo>
                                  <a:lnTo>
                                    <a:pt x="359425" y="328207"/>
                                  </a:lnTo>
                                  <a:lnTo>
                                    <a:pt x="383260" y="290709"/>
                                  </a:lnTo>
                                  <a:lnTo>
                                    <a:pt x="398450" y="248200"/>
                                  </a:lnTo>
                                  <a:lnTo>
                                    <a:pt x="403783" y="201891"/>
                                  </a:lnTo>
                                  <a:lnTo>
                                    <a:pt x="398450" y="155606"/>
                                  </a:lnTo>
                                  <a:lnTo>
                                    <a:pt x="383260" y="113114"/>
                                  </a:lnTo>
                                  <a:lnTo>
                                    <a:pt x="359425" y="75627"/>
                                  </a:lnTo>
                                  <a:lnTo>
                                    <a:pt x="328160" y="44360"/>
                                  </a:lnTo>
                                  <a:lnTo>
                                    <a:pt x="290678" y="20524"/>
                                  </a:lnTo>
                                  <a:lnTo>
                                    <a:pt x="248193" y="5333"/>
                                  </a:lnTo>
                                  <a:lnTo>
                                    <a:pt x="201917" y="0"/>
                                  </a:lnTo>
                                  <a:lnTo>
                                    <a:pt x="155622" y="5333"/>
                                  </a:lnTo>
                                  <a:lnTo>
                                    <a:pt x="113123" y="20524"/>
                                  </a:lnTo>
                                  <a:lnTo>
                                    <a:pt x="75632" y="44360"/>
                                  </a:lnTo>
                                  <a:lnTo>
                                    <a:pt x="44362" y="75627"/>
                                  </a:lnTo>
                                  <a:lnTo>
                                    <a:pt x="20524" y="113114"/>
                                  </a:lnTo>
                                  <a:lnTo>
                                    <a:pt x="5333" y="155606"/>
                                  </a:lnTo>
                                  <a:lnTo>
                                    <a:pt x="0" y="201891"/>
                                  </a:lnTo>
                                </a:path>
                              </a:pathLst>
                            </a:custGeom>
                            <a:ln w="16357">
                              <a:solidFill>
                                <a:srgbClr val="939598"/>
                              </a:solidFill>
                              <a:prstDash val="solid"/>
                            </a:ln>
                          </wps:spPr>
                          <wps:bodyPr wrap="square" lIns="0" tIns="0" rIns="0" bIns="0" rtlCol="0">
                            <a:prstTxWarp prst="textNoShape">
                              <a:avLst/>
                            </a:prstTxWarp>
                            <a:noAutofit/>
                          </wps:bodyPr>
                        </wps:wsp>
                        <wps:wsp>
                          <wps:cNvPr id="433310143" name="Graphic 501"/>
                          <wps:cNvSpPr/>
                          <wps:spPr>
                            <a:xfrm>
                              <a:off x="653814" y="437558"/>
                              <a:ext cx="407034" cy="407034"/>
                            </a:xfrm>
                            <a:custGeom>
                              <a:avLst/>
                              <a:gdLst/>
                              <a:ahLst/>
                              <a:cxnLst/>
                              <a:rect l="l" t="t" r="r" b="b"/>
                              <a:pathLst>
                                <a:path w="407034" h="407034">
                                  <a:moveTo>
                                    <a:pt x="203454" y="0"/>
                                  </a:moveTo>
                                  <a:lnTo>
                                    <a:pt x="156802" y="5373"/>
                                  </a:lnTo>
                                  <a:lnTo>
                                    <a:pt x="113977" y="20677"/>
                                  </a:lnTo>
                                  <a:lnTo>
                                    <a:pt x="76201" y="44692"/>
                                  </a:lnTo>
                                  <a:lnTo>
                                    <a:pt x="44694" y="76197"/>
                                  </a:lnTo>
                                  <a:lnTo>
                                    <a:pt x="20678" y="113968"/>
                                  </a:lnTo>
                                  <a:lnTo>
                                    <a:pt x="5373" y="156786"/>
                                  </a:lnTo>
                                  <a:lnTo>
                                    <a:pt x="0" y="203428"/>
                                  </a:lnTo>
                                  <a:lnTo>
                                    <a:pt x="5373" y="250093"/>
                                  </a:lnTo>
                                  <a:lnTo>
                                    <a:pt x="20678" y="292923"/>
                                  </a:lnTo>
                                  <a:lnTo>
                                    <a:pt x="44694" y="330701"/>
                                  </a:lnTo>
                                  <a:lnTo>
                                    <a:pt x="76201" y="362207"/>
                                  </a:lnTo>
                                  <a:lnTo>
                                    <a:pt x="113977" y="386221"/>
                                  </a:lnTo>
                                  <a:lnTo>
                                    <a:pt x="156802" y="401523"/>
                                  </a:lnTo>
                                  <a:lnTo>
                                    <a:pt x="203454" y="406895"/>
                                  </a:lnTo>
                                  <a:lnTo>
                                    <a:pt x="250097" y="401523"/>
                                  </a:lnTo>
                                  <a:lnTo>
                                    <a:pt x="292916" y="386221"/>
                                  </a:lnTo>
                                  <a:lnTo>
                                    <a:pt x="330690" y="362207"/>
                                  </a:lnTo>
                                  <a:lnTo>
                                    <a:pt x="362197" y="330701"/>
                                  </a:lnTo>
                                  <a:lnTo>
                                    <a:pt x="386214" y="292923"/>
                                  </a:lnTo>
                                  <a:lnTo>
                                    <a:pt x="401521" y="250093"/>
                                  </a:lnTo>
                                  <a:lnTo>
                                    <a:pt x="406895" y="203428"/>
                                  </a:lnTo>
                                  <a:lnTo>
                                    <a:pt x="401521" y="156786"/>
                                  </a:lnTo>
                                  <a:lnTo>
                                    <a:pt x="386214" y="113968"/>
                                  </a:lnTo>
                                  <a:lnTo>
                                    <a:pt x="362197" y="76197"/>
                                  </a:lnTo>
                                  <a:lnTo>
                                    <a:pt x="330690" y="44692"/>
                                  </a:lnTo>
                                  <a:lnTo>
                                    <a:pt x="292916" y="20677"/>
                                  </a:lnTo>
                                  <a:lnTo>
                                    <a:pt x="250097" y="5373"/>
                                  </a:lnTo>
                                  <a:lnTo>
                                    <a:pt x="203454" y="0"/>
                                  </a:lnTo>
                                  <a:close/>
                                </a:path>
                              </a:pathLst>
                            </a:custGeom>
                            <a:solidFill>
                              <a:srgbClr val="000000"/>
                            </a:solidFill>
                          </wps:spPr>
                          <wps:bodyPr wrap="square" lIns="0" tIns="0" rIns="0" bIns="0" rtlCol="0">
                            <a:prstTxWarp prst="textNoShape">
                              <a:avLst/>
                            </a:prstTxWarp>
                            <a:noAutofit/>
                          </wps:bodyPr>
                        </wps:wsp>
                        <wps:wsp>
                          <wps:cNvPr id="434192369" name="Graphic 502"/>
                          <wps:cNvSpPr/>
                          <wps:spPr>
                            <a:xfrm>
                              <a:off x="653814" y="437558"/>
                              <a:ext cx="407034" cy="407034"/>
                            </a:xfrm>
                            <a:custGeom>
                              <a:avLst/>
                              <a:gdLst/>
                              <a:ahLst/>
                              <a:cxnLst/>
                              <a:rect l="l" t="t" r="r" b="b"/>
                              <a:pathLst>
                                <a:path w="407034" h="407034">
                                  <a:moveTo>
                                    <a:pt x="0" y="203428"/>
                                  </a:moveTo>
                                  <a:lnTo>
                                    <a:pt x="5373" y="250093"/>
                                  </a:lnTo>
                                  <a:lnTo>
                                    <a:pt x="20678" y="292923"/>
                                  </a:lnTo>
                                  <a:lnTo>
                                    <a:pt x="44694" y="330701"/>
                                  </a:lnTo>
                                  <a:lnTo>
                                    <a:pt x="76201" y="362207"/>
                                  </a:lnTo>
                                  <a:lnTo>
                                    <a:pt x="113977" y="386221"/>
                                  </a:lnTo>
                                  <a:lnTo>
                                    <a:pt x="156802" y="401523"/>
                                  </a:lnTo>
                                  <a:lnTo>
                                    <a:pt x="203454" y="406895"/>
                                  </a:lnTo>
                                  <a:lnTo>
                                    <a:pt x="250097" y="401523"/>
                                  </a:lnTo>
                                  <a:lnTo>
                                    <a:pt x="292916" y="386221"/>
                                  </a:lnTo>
                                  <a:lnTo>
                                    <a:pt x="330690" y="362207"/>
                                  </a:lnTo>
                                  <a:lnTo>
                                    <a:pt x="362197" y="330701"/>
                                  </a:lnTo>
                                  <a:lnTo>
                                    <a:pt x="386214" y="292923"/>
                                  </a:lnTo>
                                  <a:lnTo>
                                    <a:pt x="401521" y="250093"/>
                                  </a:lnTo>
                                  <a:lnTo>
                                    <a:pt x="406895" y="203428"/>
                                  </a:lnTo>
                                  <a:lnTo>
                                    <a:pt x="401521" y="156786"/>
                                  </a:lnTo>
                                  <a:lnTo>
                                    <a:pt x="386214" y="113968"/>
                                  </a:lnTo>
                                  <a:lnTo>
                                    <a:pt x="362197" y="76197"/>
                                  </a:lnTo>
                                  <a:lnTo>
                                    <a:pt x="330690" y="44692"/>
                                  </a:lnTo>
                                  <a:lnTo>
                                    <a:pt x="292916" y="20677"/>
                                  </a:lnTo>
                                  <a:lnTo>
                                    <a:pt x="250097" y="5373"/>
                                  </a:lnTo>
                                  <a:lnTo>
                                    <a:pt x="203454" y="0"/>
                                  </a:lnTo>
                                  <a:lnTo>
                                    <a:pt x="156802" y="5373"/>
                                  </a:lnTo>
                                  <a:lnTo>
                                    <a:pt x="113977" y="20677"/>
                                  </a:lnTo>
                                  <a:lnTo>
                                    <a:pt x="76201" y="44692"/>
                                  </a:lnTo>
                                  <a:lnTo>
                                    <a:pt x="44694" y="76197"/>
                                  </a:lnTo>
                                  <a:lnTo>
                                    <a:pt x="20678" y="113968"/>
                                  </a:lnTo>
                                  <a:lnTo>
                                    <a:pt x="5373" y="156786"/>
                                  </a:lnTo>
                                  <a:lnTo>
                                    <a:pt x="0" y="203428"/>
                                  </a:lnTo>
                                </a:path>
                              </a:pathLst>
                            </a:custGeom>
                            <a:ln w="16357">
                              <a:solidFill>
                                <a:srgbClr val="000000"/>
                              </a:solidFill>
                              <a:prstDash val="solid"/>
                            </a:ln>
                          </wps:spPr>
                          <wps:bodyPr wrap="square" lIns="0" tIns="0" rIns="0" bIns="0" rtlCol="0">
                            <a:prstTxWarp prst="textNoShape">
                              <a:avLst/>
                            </a:prstTxWarp>
                            <a:noAutofit/>
                          </wps:bodyPr>
                        </wps:wsp>
                        <wps:wsp>
                          <wps:cNvPr id="1166965878" name="Graphic 503"/>
                          <wps:cNvSpPr/>
                          <wps:spPr>
                            <a:xfrm>
                              <a:off x="656912" y="609786"/>
                              <a:ext cx="402590" cy="402590"/>
                            </a:xfrm>
                            <a:custGeom>
                              <a:avLst/>
                              <a:gdLst/>
                              <a:ahLst/>
                              <a:cxnLst/>
                              <a:rect l="l" t="t" r="r" b="b"/>
                              <a:pathLst>
                                <a:path w="402590" h="402590">
                                  <a:moveTo>
                                    <a:pt x="201002" y="0"/>
                                  </a:moveTo>
                                  <a:lnTo>
                                    <a:pt x="154906" y="5308"/>
                                  </a:lnTo>
                                  <a:lnTo>
                                    <a:pt x="112595" y="20430"/>
                                  </a:lnTo>
                                  <a:lnTo>
                                    <a:pt x="75275" y="44158"/>
                                  </a:lnTo>
                                  <a:lnTo>
                                    <a:pt x="44150" y="75285"/>
                                  </a:lnTo>
                                  <a:lnTo>
                                    <a:pt x="20425" y="112606"/>
                                  </a:lnTo>
                                  <a:lnTo>
                                    <a:pt x="5307" y="154914"/>
                                  </a:lnTo>
                                  <a:lnTo>
                                    <a:pt x="0" y="201002"/>
                                  </a:lnTo>
                                  <a:lnTo>
                                    <a:pt x="5307" y="247090"/>
                                  </a:lnTo>
                                  <a:lnTo>
                                    <a:pt x="20425" y="289398"/>
                                  </a:lnTo>
                                  <a:lnTo>
                                    <a:pt x="44150" y="326719"/>
                                  </a:lnTo>
                                  <a:lnTo>
                                    <a:pt x="75275" y="357847"/>
                                  </a:lnTo>
                                  <a:lnTo>
                                    <a:pt x="112595" y="381575"/>
                                  </a:lnTo>
                                  <a:lnTo>
                                    <a:pt x="154906" y="396697"/>
                                  </a:lnTo>
                                  <a:lnTo>
                                    <a:pt x="201002" y="402005"/>
                                  </a:lnTo>
                                  <a:lnTo>
                                    <a:pt x="247092" y="396697"/>
                                  </a:lnTo>
                                  <a:lnTo>
                                    <a:pt x="289403" y="381575"/>
                                  </a:lnTo>
                                  <a:lnTo>
                                    <a:pt x="326729" y="357847"/>
                                  </a:lnTo>
                                  <a:lnTo>
                                    <a:pt x="357863" y="326719"/>
                                  </a:lnTo>
                                  <a:lnTo>
                                    <a:pt x="381595" y="289398"/>
                                  </a:lnTo>
                                  <a:lnTo>
                                    <a:pt x="396721" y="247090"/>
                                  </a:lnTo>
                                  <a:lnTo>
                                    <a:pt x="402031" y="201002"/>
                                  </a:lnTo>
                                  <a:lnTo>
                                    <a:pt x="396721" y="154914"/>
                                  </a:lnTo>
                                  <a:lnTo>
                                    <a:pt x="381595" y="112606"/>
                                  </a:lnTo>
                                  <a:lnTo>
                                    <a:pt x="357863" y="75285"/>
                                  </a:lnTo>
                                  <a:lnTo>
                                    <a:pt x="326729" y="44158"/>
                                  </a:lnTo>
                                  <a:lnTo>
                                    <a:pt x="289403" y="20430"/>
                                  </a:lnTo>
                                  <a:lnTo>
                                    <a:pt x="247092" y="5308"/>
                                  </a:lnTo>
                                  <a:lnTo>
                                    <a:pt x="201002" y="0"/>
                                  </a:lnTo>
                                  <a:close/>
                                </a:path>
                              </a:pathLst>
                            </a:custGeom>
                            <a:solidFill>
                              <a:srgbClr val="000000"/>
                            </a:solidFill>
                          </wps:spPr>
                          <wps:bodyPr wrap="square" lIns="0" tIns="0" rIns="0" bIns="0" rtlCol="0">
                            <a:prstTxWarp prst="textNoShape">
                              <a:avLst/>
                            </a:prstTxWarp>
                            <a:noAutofit/>
                          </wps:bodyPr>
                        </wps:wsp>
                        <wps:wsp>
                          <wps:cNvPr id="1512431365" name="Graphic 504"/>
                          <wps:cNvSpPr/>
                          <wps:spPr>
                            <a:xfrm>
                              <a:off x="656912" y="609786"/>
                              <a:ext cx="402590" cy="402590"/>
                            </a:xfrm>
                            <a:custGeom>
                              <a:avLst/>
                              <a:gdLst/>
                              <a:ahLst/>
                              <a:cxnLst/>
                              <a:rect l="l" t="t" r="r" b="b"/>
                              <a:pathLst>
                                <a:path w="402590" h="402590">
                                  <a:moveTo>
                                    <a:pt x="0" y="201002"/>
                                  </a:moveTo>
                                  <a:lnTo>
                                    <a:pt x="5307" y="247090"/>
                                  </a:lnTo>
                                  <a:lnTo>
                                    <a:pt x="20425" y="289398"/>
                                  </a:lnTo>
                                  <a:lnTo>
                                    <a:pt x="44150" y="326719"/>
                                  </a:lnTo>
                                  <a:lnTo>
                                    <a:pt x="75275" y="357847"/>
                                  </a:lnTo>
                                  <a:lnTo>
                                    <a:pt x="112595" y="381575"/>
                                  </a:lnTo>
                                  <a:lnTo>
                                    <a:pt x="154906" y="396697"/>
                                  </a:lnTo>
                                  <a:lnTo>
                                    <a:pt x="201002" y="402005"/>
                                  </a:lnTo>
                                  <a:lnTo>
                                    <a:pt x="247092" y="396697"/>
                                  </a:lnTo>
                                  <a:lnTo>
                                    <a:pt x="289403" y="381575"/>
                                  </a:lnTo>
                                  <a:lnTo>
                                    <a:pt x="326729" y="357847"/>
                                  </a:lnTo>
                                  <a:lnTo>
                                    <a:pt x="357863" y="326719"/>
                                  </a:lnTo>
                                  <a:lnTo>
                                    <a:pt x="381595" y="289398"/>
                                  </a:lnTo>
                                  <a:lnTo>
                                    <a:pt x="396721" y="247090"/>
                                  </a:lnTo>
                                  <a:lnTo>
                                    <a:pt x="402031" y="201002"/>
                                  </a:lnTo>
                                  <a:lnTo>
                                    <a:pt x="396721" y="154914"/>
                                  </a:lnTo>
                                  <a:lnTo>
                                    <a:pt x="381595" y="112606"/>
                                  </a:lnTo>
                                  <a:lnTo>
                                    <a:pt x="357863" y="75285"/>
                                  </a:lnTo>
                                  <a:lnTo>
                                    <a:pt x="326729" y="44158"/>
                                  </a:lnTo>
                                  <a:lnTo>
                                    <a:pt x="289403" y="20430"/>
                                  </a:lnTo>
                                  <a:lnTo>
                                    <a:pt x="247092" y="5308"/>
                                  </a:lnTo>
                                  <a:lnTo>
                                    <a:pt x="201002" y="0"/>
                                  </a:lnTo>
                                  <a:lnTo>
                                    <a:pt x="154906" y="5308"/>
                                  </a:lnTo>
                                  <a:lnTo>
                                    <a:pt x="112595" y="20430"/>
                                  </a:lnTo>
                                  <a:lnTo>
                                    <a:pt x="75275" y="44158"/>
                                  </a:lnTo>
                                  <a:lnTo>
                                    <a:pt x="44150" y="75285"/>
                                  </a:lnTo>
                                  <a:lnTo>
                                    <a:pt x="20425" y="112606"/>
                                  </a:lnTo>
                                  <a:lnTo>
                                    <a:pt x="5307" y="154914"/>
                                  </a:lnTo>
                                  <a:lnTo>
                                    <a:pt x="0" y="201002"/>
                                  </a:lnTo>
                                </a:path>
                              </a:pathLst>
                            </a:custGeom>
                            <a:ln w="29641">
                              <a:solidFill>
                                <a:srgbClr val="000000"/>
                              </a:solidFill>
                              <a:prstDash val="solid"/>
                            </a:ln>
                          </wps:spPr>
                          <wps:bodyPr wrap="square" lIns="0" tIns="0" rIns="0" bIns="0" rtlCol="0">
                            <a:prstTxWarp prst="textNoShape">
                              <a:avLst/>
                            </a:prstTxWarp>
                            <a:noAutofit/>
                          </wps:bodyPr>
                        </wps:wsp>
                        <wps:wsp>
                          <wps:cNvPr id="204812667" name="Graphic 505"/>
                          <wps:cNvSpPr/>
                          <wps:spPr>
                            <a:xfrm>
                              <a:off x="654218" y="629820"/>
                              <a:ext cx="407034" cy="197485"/>
                            </a:xfrm>
                            <a:custGeom>
                              <a:avLst/>
                              <a:gdLst/>
                              <a:ahLst/>
                              <a:cxnLst/>
                              <a:rect l="l" t="t" r="r" b="b"/>
                              <a:pathLst>
                                <a:path w="407034" h="197485">
                                  <a:moveTo>
                                    <a:pt x="0" y="0"/>
                                  </a:moveTo>
                                  <a:lnTo>
                                    <a:pt x="0" y="196380"/>
                                  </a:lnTo>
                                  <a:lnTo>
                                    <a:pt x="406590" y="197294"/>
                                  </a:lnTo>
                                  <a:lnTo>
                                    <a:pt x="406590" y="914"/>
                                  </a:lnTo>
                                  <a:lnTo>
                                    <a:pt x="0" y="0"/>
                                  </a:lnTo>
                                  <a:close/>
                                </a:path>
                              </a:pathLst>
                            </a:custGeom>
                            <a:solidFill>
                              <a:srgbClr val="000000"/>
                            </a:solidFill>
                          </wps:spPr>
                          <wps:bodyPr wrap="square" lIns="0" tIns="0" rIns="0" bIns="0" rtlCol="0">
                            <a:prstTxWarp prst="textNoShape">
                              <a:avLst/>
                            </a:prstTxWarp>
                            <a:noAutofit/>
                          </wps:bodyPr>
                        </wps:wsp>
                        <wps:wsp>
                          <wps:cNvPr id="1210008497" name="Graphic 506"/>
                          <wps:cNvSpPr/>
                          <wps:spPr>
                            <a:xfrm>
                              <a:off x="654218" y="629820"/>
                              <a:ext cx="407034" cy="197485"/>
                            </a:xfrm>
                            <a:custGeom>
                              <a:avLst/>
                              <a:gdLst/>
                              <a:ahLst/>
                              <a:cxnLst/>
                              <a:rect l="l" t="t" r="r" b="b"/>
                              <a:pathLst>
                                <a:path w="407034" h="197485">
                                  <a:moveTo>
                                    <a:pt x="406590" y="197294"/>
                                  </a:moveTo>
                                  <a:lnTo>
                                    <a:pt x="0" y="196380"/>
                                  </a:lnTo>
                                  <a:lnTo>
                                    <a:pt x="0" y="0"/>
                                  </a:lnTo>
                                  <a:lnTo>
                                    <a:pt x="406590" y="914"/>
                                  </a:lnTo>
                                  <a:lnTo>
                                    <a:pt x="406590" y="197294"/>
                                  </a:lnTo>
                                </a:path>
                              </a:pathLst>
                            </a:custGeom>
                            <a:ln w="163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58708520" name="Image 507"/>
                            <pic:cNvPicPr/>
                          </pic:nvPicPr>
                          <pic:blipFill>
                            <a:blip r:embed="rId139" cstate="print"/>
                            <a:stretch>
                              <a:fillRect/>
                            </a:stretch>
                          </pic:blipFill>
                          <pic:spPr>
                            <a:xfrm>
                              <a:off x="1092983" y="408152"/>
                              <a:ext cx="375458" cy="130660"/>
                            </a:xfrm>
                            <a:prstGeom prst="rect">
                              <a:avLst/>
                            </a:prstGeom>
                          </pic:spPr>
                        </pic:pic>
                        <wps:wsp>
                          <wps:cNvPr id="1830201151" name="Graphic 508"/>
                          <wps:cNvSpPr/>
                          <wps:spPr>
                            <a:xfrm>
                              <a:off x="1092983" y="414378"/>
                              <a:ext cx="236220" cy="124460"/>
                            </a:xfrm>
                            <a:custGeom>
                              <a:avLst/>
                              <a:gdLst/>
                              <a:ahLst/>
                              <a:cxnLst/>
                              <a:rect l="l" t="t" r="r" b="b"/>
                              <a:pathLst>
                                <a:path w="236220" h="124460">
                                  <a:moveTo>
                                    <a:pt x="201891" y="0"/>
                                  </a:moveTo>
                                  <a:lnTo>
                                    <a:pt x="0" y="124434"/>
                                  </a:lnTo>
                                  <a:lnTo>
                                    <a:pt x="235978" y="112903"/>
                                  </a:lnTo>
                                  <a:lnTo>
                                    <a:pt x="201891" y="0"/>
                                  </a:lnTo>
                                </a:path>
                              </a:pathLst>
                            </a:custGeom>
                            <a:ln w="29641">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1091713825" name="Image 509"/>
                            <pic:cNvPicPr/>
                          </pic:nvPicPr>
                          <pic:blipFill>
                            <a:blip r:embed="rId143" cstate="print"/>
                            <a:stretch>
                              <a:fillRect/>
                            </a:stretch>
                          </pic:blipFill>
                          <pic:spPr>
                            <a:xfrm>
                              <a:off x="1062407" y="921579"/>
                              <a:ext cx="381429" cy="143878"/>
                            </a:xfrm>
                            <a:prstGeom prst="rect">
                              <a:avLst/>
                            </a:prstGeom>
                          </pic:spPr>
                        </pic:pic>
                        <wps:wsp>
                          <wps:cNvPr id="1777287055" name="Graphic 510"/>
                          <wps:cNvSpPr/>
                          <wps:spPr>
                            <a:xfrm>
                              <a:off x="33933" y="33934"/>
                              <a:ext cx="1617345" cy="1617345"/>
                            </a:xfrm>
                            <a:custGeom>
                              <a:avLst/>
                              <a:gdLst/>
                              <a:ahLst/>
                              <a:cxnLst/>
                              <a:rect l="l" t="t" r="r" b="b"/>
                              <a:pathLst>
                                <a:path w="1617345" h="1617345">
                                  <a:moveTo>
                                    <a:pt x="808545" y="1617078"/>
                                  </a:moveTo>
                                  <a:lnTo>
                                    <a:pt x="856053" y="1615705"/>
                                  </a:lnTo>
                                  <a:lnTo>
                                    <a:pt x="902838" y="1611638"/>
                                  </a:lnTo>
                                  <a:lnTo>
                                    <a:pt x="948824" y="1604952"/>
                                  </a:lnTo>
                                  <a:lnTo>
                                    <a:pt x="993936" y="1595723"/>
                                  </a:lnTo>
                                  <a:lnTo>
                                    <a:pt x="1038098" y="1584028"/>
                                  </a:lnTo>
                                  <a:lnTo>
                                    <a:pt x="1081233" y="1569940"/>
                                  </a:lnTo>
                                  <a:lnTo>
                                    <a:pt x="1123266" y="1553538"/>
                                  </a:lnTo>
                                  <a:lnTo>
                                    <a:pt x="1164122" y="1534896"/>
                                  </a:lnTo>
                                  <a:lnTo>
                                    <a:pt x="1203723" y="1514090"/>
                                  </a:lnTo>
                                  <a:lnTo>
                                    <a:pt x="1241996" y="1491196"/>
                                  </a:lnTo>
                                  <a:lnTo>
                                    <a:pt x="1278862" y="1466291"/>
                                  </a:lnTo>
                                  <a:lnTo>
                                    <a:pt x="1314248" y="1439449"/>
                                  </a:lnTo>
                                  <a:lnTo>
                                    <a:pt x="1348076" y="1410746"/>
                                  </a:lnTo>
                                  <a:lnTo>
                                    <a:pt x="1380272" y="1380259"/>
                                  </a:lnTo>
                                  <a:lnTo>
                                    <a:pt x="1410759" y="1348064"/>
                                  </a:lnTo>
                                  <a:lnTo>
                                    <a:pt x="1439461" y="1314235"/>
                                  </a:lnTo>
                                  <a:lnTo>
                                    <a:pt x="1466303" y="1278850"/>
                                  </a:lnTo>
                                  <a:lnTo>
                                    <a:pt x="1491209" y="1241983"/>
                                  </a:lnTo>
                                  <a:lnTo>
                                    <a:pt x="1514103" y="1203711"/>
                                  </a:lnTo>
                                  <a:lnTo>
                                    <a:pt x="1534909" y="1164109"/>
                                  </a:lnTo>
                                  <a:lnTo>
                                    <a:pt x="1553551" y="1123254"/>
                                  </a:lnTo>
                                  <a:lnTo>
                                    <a:pt x="1569953" y="1081220"/>
                                  </a:lnTo>
                                  <a:lnTo>
                                    <a:pt x="1584040" y="1038085"/>
                                  </a:lnTo>
                                  <a:lnTo>
                                    <a:pt x="1595736" y="993924"/>
                                  </a:lnTo>
                                  <a:lnTo>
                                    <a:pt x="1604965" y="948812"/>
                                  </a:lnTo>
                                  <a:lnTo>
                                    <a:pt x="1611651" y="902825"/>
                                  </a:lnTo>
                                  <a:lnTo>
                                    <a:pt x="1615718" y="856040"/>
                                  </a:lnTo>
                                  <a:lnTo>
                                    <a:pt x="1617090" y="808532"/>
                                  </a:lnTo>
                                  <a:lnTo>
                                    <a:pt x="1615718" y="761024"/>
                                  </a:lnTo>
                                  <a:lnTo>
                                    <a:pt x="1611651" y="714239"/>
                                  </a:lnTo>
                                  <a:lnTo>
                                    <a:pt x="1604965" y="668253"/>
                                  </a:lnTo>
                                  <a:lnTo>
                                    <a:pt x="1595736" y="623142"/>
                                  </a:lnTo>
                                  <a:lnTo>
                                    <a:pt x="1584040" y="578981"/>
                                  </a:lnTo>
                                  <a:lnTo>
                                    <a:pt x="1569953" y="535846"/>
                                  </a:lnTo>
                                  <a:lnTo>
                                    <a:pt x="1553551" y="493813"/>
                                  </a:lnTo>
                                  <a:lnTo>
                                    <a:pt x="1534909" y="452958"/>
                                  </a:lnTo>
                                  <a:lnTo>
                                    <a:pt x="1514103" y="413357"/>
                                  </a:lnTo>
                                  <a:lnTo>
                                    <a:pt x="1491209" y="375085"/>
                                  </a:lnTo>
                                  <a:lnTo>
                                    <a:pt x="1466303" y="338219"/>
                                  </a:lnTo>
                                  <a:lnTo>
                                    <a:pt x="1439461" y="302834"/>
                                  </a:lnTo>
                                  <a:lnTo>
                                    <a:pt x="1410759" y="269007"/>
                                  </a:lnTo>
                                  <a:lnTo>
                                    <a:pt x="1380272" y="236812"/>
                                  </a:lnTo>
                                  <a:lnTo>
                                    <a:pt x="1348076" y="206325"/>
                                  </a:lnTo>
                                  <a:lnTo>
                                    <a:pt x="1314248" y="177624"/>
                                  </a:lnTo>
                                  <a:lnTo>
                                    <a:pt x="1278862" y="150782"/>
                                  </a:lnTo>
                                  <a:lnTo>
                                    <a:pt x="1241996" y="125877"/>
                                  </a:lnTo>
                                  <a:lnTo>
                                    <a:pt x="1203723" y="102984"/>
                                  </a:lnTo>
                                  <a:lnTo>
                                    <a:pt x="1164122" y="82179"/>
                                  </a:lnTo>
                                  <a:lnTo>
                                    <a:pt x="1123266" y="63537"/>
                                  </a:lnTo>
                                  <a:lnTo>
                                    <a:pt x="1081233" y="47135"/>
                                  </a:lnTo>
                                  <a:lnTo>
                                    <a:pt x="1038098" y="33049"/>
                                  </a:lnTo>
                                  <a:lnTo>
                                    <a:pt x="993936" y="21353"/>
                                  </a:lnTo>
                                  <a:lnTo>
                                    <a:pt x="948824" y="12125"/>
                                  </a:lnTo>
                                  <a:lnTo>
                                    <a:pt x="902838" y="5439"/>
                                  </a:lnTo>
                                  <a:lnTo>
                                    <a:pt x="856053" y="1372"/>
                                  </a:lnTo>
                                  <a:lnTo>
                                    <a:pt x="808545" y="0"/>
                                  </a:lnTo>
                                  <a:lnTo>
                                    <a:pt x="761037" y="1372"/>
                                  </a:lnTo>
                                  <a:lnTo>
                                    <a:pt x="714252" y="5439"/>
                                  </a:lnTo>
                                  <a:lnTo>
                                    <a:pt x="668266" y="12125"/>
                                  </a:lnTo>
                                  <a:lnTo>
                                    <a:pt x="623154" y="21353"/>
                                  </a:lnTo>
                                  <a:lnTo>
                                    <a:pt x="578992" y="33049"/>
                                  </a:lnTo>
                                  <a:lnTo>
                                    <a:pt x="535857" y="47135"/>
                                  </a:lnTo>
                                  <a:lnTo>
                                    <a:pt x="493824" y="63537"/>
                                  </a:lnTo>
                                  <a:lnTo>
                                    <a:pt x="452968" y="82179"/>
                                  </a:lnTo>
                                  <a:lnTo>
                                    <a:pt x="413367" y="102984"/>
                                  </a:lnTo>
                                  <a:lnTo>
                                    <a:pt x="375094" y="125877"/>
                                  </a:lnTo>
                                  <a:lnTo>
                                    <a:pt x="338228" y="150782"/>
                                  </a:lnTo>
                                  <a:lnTo>
                                    <a:pt x="302842" y="177624"/>
                                  </a:lnTo>
                                  <a:lnTo>
                                    <a:pt x="269014" y="206325"/>
                                  </a:lnTo>
                                  <a:lnTo>
                                    <a:pt x="236818" y="236812"/>
                                  </a:lnTo>
                                  <a:lnTo>
                                    <a:pt x="206331" y="269007"/>
                                  </a:lnTo>
                                  <a:lnTo>
                                    <a:pt x="177629" y="302834"/>
                                  </a:lnTo>
                                  <a:lnTo>
                                    <a:pt x="150787" y="338219"/>
                                  </a:lnTo>
                                  <a:lnTo>
                                    <a:pt x="125881" y="375085"/>
                                  </a:lnTo>
                                  <a:lnTo>
                                    <a:pt x="102987" y="413357"/>
                                  </a:lnTo>
                                  <a:lnTo>
                                    <a:pt x="82181" y="452958"/>
                                  </a:lnTo>
                                  <a:lnTo>
                                    <a:pt x="63539" y="493813"/>
                                  </a:lnTo>
                                  <a:lnTo>
                                    <a:pt x="47137" y="535846"/>
                                  </a:lnTo>
                                  <a:lnTo>
                                    <a:pt x="33050" y="578981"/>
                                  </a:lnTo>
                                  <a:lnTo>
                                    <a:pt x="21354" y="623142"/>
                                  </a:lnTo>
                                  <a:lnTo>
                                    <a:pt x="12125" y="668253"/>
                                  </a:lnTo>
                                  <a:lnTo>
                                    <a:pt x="5439" y="714239"/>
                                  </a:lnTo>
                                  <a:lnTo>
                                    <a:pt x="1372" y="761024"/>
                                  </a:lnTo>
                                  <a:lnTo>
                                    <a:pt x="0" y="808532"/>
                                  </a:lnTo>
                                  <a:lnTo>
                                    <a:pt x="1372" y="856040"/>
                                  </a:lnTo>
                                  <a:lnTo>
                                    <a:pt x="5439" y="902825"/>
                                  </a:lnTo>
                                  <a:lnTo>
                                    <a:pt x="12125" y="948812"/>
                                  </a:lnTo>
                                  <a:lnTo>
                                    <a:pt x="21354" y="993924"/>
                                  </a:lnTo>
                                  <a:lnTo>
                                    <a:pt x="33050" y="1038085"/>
                                  </a:lnTo>
                                  <a:lnTo>
                                    <a:pt x="47137" y="1081220"/>
                                  </a:lnTo>
                                  <a:lnTo>
                                    <a:pt x="63539" y="1123254"/>
                                  </a:lnTo>
                                  <a:lnTo>
                                    <a:pt x="82181" y="1164109"/>
                                  </a:lnTo>
                                  <a:lnTo>
                                    <a:pt x="102987" y="1203711"/>
                                  </a:lnTo>
                                  <a:lnTo>
                                    <a:pt x="125881" y="1241983"/>
                                  </a:lnTo>
                                  <a:lnTo>
                                    <a:pt x="150787" y="1278850"/>
                                  </a:lnTo>
                                  <a:lnTo>
                                    <a:pt x="177629" y="1314235"/>
                                  </a:lnTo>
                                  <a:lnTo>
                                    <a:pt x="206331" y="1348064"/>
                                  </a:lnTo>
                                  <a:lnTo>
                                    <a:pt x="236818" y="1380259"/>
                                  </a:lnTo>
                                  <a:lnTo>
                                    <a:pt x="269014" y="1410746"/>
                                  </a:lnTo>
                                  <a:lnTo>
                                    <a:pt x="302842" y="1439449"/>
                                  </a:lnTo>
                                  <a:lnTo>
                                    <a:pt x="338228" y="1466291"/>
                                  </a:lnTo>
                                  <a:lnTo>
                                    <a:pt x="375094" y="1491196"/>
                                  </a:lnTo>
                                  <a:lnTo>
                                    <a:pt x="413367" y="1514090"/>
                                  </a:lnTo>
                                  <a:lnTo>
                                    <a:pt x="452968" y="1534896"/>
                                  </a:lnTo>
                                  <a:lnTo>
                                    <a:pt x="493824" y="1553538"/>
                                  </a:lnTo>
                                  <a:lnTo>
                                    <a:pt x="535857" y="1569940"/>
                                  </a:lnTo>
                                  <a:lnTo>
                                    <a:pt x="578992" y="1584028"/>
                                  </a:lnTo>
                                  <a:lnTo>
                                    <a:pt x="623154" y="1595723"/>
                                  </a:lnTo>
                                  <a:lnTo>
                                    <a:pt x="668266" y="1604952"/>
                                  </a:lnTo>
                                  <a:lnTo>
                                    <a:pt x="714252" y="1611638"/>
                                  </a:lnTo>
                                  <a:lnTo>
                                    <a:pt x="761037" y="1615705"/>
                                  </a:lnTo>
                                  <a:lnTo>
                                    <a:pt x="808545" y="1617078"/>
                                  </a:lnTo>
                                  <a:close/>
                                </a:path>
                              </a:pathLst>
                            </a:custGeom>
                            <a:ln w="4533">
                              <a:solidFill>
                                <a:srgbClr val="000000"/>
                              </a:solidFill>
                              <a:prstDash val="solid"/>
                            </a:ln>
                          </wps:spPr>
                          <wps:bodyPr wrap="square" lIns="0" tIns="0" rIns="0" bIns="0" rtlCol="0">
                            <a:prstTxWarp prst="textNoShape">
                              <a:avLst/>
                            </a:prstTxWarp>
                            <a:noAutofit/>
                          </wps:bodyPr>
                        </wps:wsp>
                      </wpg:wgp>
                      <wps:wsp>
                        <wps:cNvPr id="1424407638" name="Text Box 2"/>
                        <wps:cNvSpPr txBox="1"/>
                        <wps:spPr>
                          <a:xfrm>
                            <a:off x="429718" y="2107044"/>
                            <a:ext cx="920263" cy="261864"/>
                          </a:xfrm>
                          <a:prstGeom prst="rect">
                            <a:avLst/>
                          </a:prstGeom>
                          <a:noFill/>
                          <a:ln w="6350">
                            <a:noFill/>
                          </a:ln>
                        </wps:spPr>
                        <wps:txbx>
                          <w:txbxContent>
                            <w:p w:rsidRPr="00A75F63" w:rsidR="00A75F63" w:rsidP="00A75F63" w:rsidRDefault="00A75F63" w14:paraId="4D634A99" w14:textId="77777777">
                              <w:pPr>
                                <w:rPr>
                                  <w:kern w:val="0"/>
                                  <w:sz w:val="22"/>
                                  <w:szCs w:val="22"/>
                                  <w14:ligatures w14:val="none"/>
                                </w:rPr>
                              </w:pPr>
                              <w:r w:rsidRPr="00A75F63">
                                <w:rPr>
                                  <w:sz w:val="22"/>
                                  <w:szCs w:val="22"/>
                                </w:rPr>
                                <w:t>O.D.</w:t>
                              </w:r>
                              <w:r w:rsidRPr="00A75F63">
                                <w:rPr>
                                  <w:sz w:val="22"/>
                                  <w:szCs w:val="22"/>
                                </w:rPr>
                                <w:tab/>
                              </w:r>
                              <w:r w:rsidRPr="00A75F63">
                                <w:rPr>
                                  <w:sz w:val="22"/>
                                  <w:szCs w:val="22"/>
                                </w:rPr>
                                <w:t>I.D.</w:t>
                              </w:r>
                            </w:p>
                          </w:txbxContent>
                        </wps:txbx>
                        <wps:bodyPr rot="0" spcFirstLastPara="0" vert="horz" wrap="square" lIns="89776" tIns="44888" rIns="89776" bIns="44888"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w14:anchorId="7C55007F">
              <v:group id="_x0000_s1096" style="position:absolute;margin-left:0;margin-top:-2.25pt;width:141.75pt;height:454.8pt;z-index:251658272;mso-position-horizontal:left;mso-position-horizontal-relative:margin;mso-position-vertical-relative:text;mso-width-relative:margin;mso-height-relative:margin" coordsize="17995,57759" editas="canvas" w14:anchorId="565A7FA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">
                <v:shape id="_x0000_s1097" style="position:absolute;width:17995;height:57759;visibility:visible;mso-wrap-style:square" filled="t" type="#_x0000_t75">
                  <v:fill o:detectmouseclick="t"/>
                  <v:path o:connecttype="none"/>
                </v:shape>
                <v:shape id="Graphic 449" style="position:absolute;left:1767;top:1767;width:15880;height:15880;visibility:visible;mso-wrap-style:square;v-text-anchor:top" coordsize="1617345,1617345" o:spid="_x0000_s1098" stroked="f" path="m808545,l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">
                  <v:path arrowok="t"/>
                </v:shape>
                <v:group id="Group 1162653823" style="position:absolute;top:4;width:17282;height:17283" coordsize="17602,17602" o:spid="_x0000_s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">
                  <v:shape id="Graphic 448" style="position:absolute;width:17602;height:17602;visibility:visible;mso-wrap-style:square;v-text-anchor:top" coordsize="1760220,1760220" o:spid="_x0000_s1100" fillcolor="black" stroked="f" path="m1760220,l,,,1760219r1760220,l17602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">
                    <v:fill opacity="19532f"/>
                    <v:path arrowok="t"/>
                  </v:shape>
                  <v:shape id="Graphic 449" style="position:absolute;left:339;top:339;width:16173;height:16173;visibility:visible;mso-wrap-style:square;v-text-anchor:top" coordsize="1617345,1617345" o:spid="_x0000_s1101" stroked="f" path="m808545,l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">
                    <v:path arrowok="t"/>
                  </v:shape>
                  <v:shape id="Graphic 450" style="position:absolute;left:12846;top:8154;width:597;height:7042;visibility:visible;mso-wrap-style:square;v-text-anchor:top" coordsize="59690,704215" o:spid="_x0000_s1102" fillcolor="#939598" stroked="f" path="m59283,l,,,703749,28108,684761,59283,661112,592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">
                    <v:path arrowok="t"/>
                  </v:shape>
                  <v:shape id="Graphic 451" style="position:absolute;left:5441;top:7948;width:11056;height:19;visibility:visible;mso-wrap-style:square;v-text-anchor:top" coordsize="1105535,1905" o:spid="_x0000_s1103" filled="f" strokecolor="#939598" strokeweight="1.64675mm" path="m1105430,l616940,,,186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">
                    <v:path arrowok="t"/>
                  </v:shape>
                  <v:shape id="Graphic 452" style="position:absolute;left:446;top:7966;width:5461;height:1766;visibility:visible;mso-wrap-style:square;v-text-anchor:top" coordsize="546100,176530" o:spid="_x0000_s1104" filled="f" strokecolor="#939598" strokeweight="1.64675mm" path="m,176048l44011,159437,93301,94481,118971,29525,126345,,5459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">
                    <v:path arrowok="t"/>
                  </v:shape>
                  <v:shape id="Graphic 453" style="position:absolute;left:5920;top:8018;width:5379;height:3302;visibility:visible;mso-wrap-style:square;v-text-anchor:top" coordsize="537845,330200" o:spid="_x0000_s1105" filled="f" strokecolor="#939598" strokeweight="1.64675mm" path="m537248,l416483,287172r-9916,23781l397824,323165r-12462,4499l364286,328307r-38138,218l274007,329006r-53687,480l177545,329704r-28282,-7104l130195,306971,119426,291342r-3387,-7104l,29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">
                    <v:path arrowok="t"/>
                  </v:shape>
                  <v:shape id="Graphic 454" style="position:absolute;left:12852;top:1661;width:597;height:4877;visibility:visible;mso-wrap-style:square;v-text-anchor:top" coordsize="59690,487680" o:spid="_x0000_s1106" fillcolor="#939598" stroked="f" path="m,l,487566r59283,l59283,42686,27500,185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">
                    <v:path arrowok="t"/>
                  </v:shape>
                  <v:shape id="Graphic 455" style="position:absolute;left:5448;top:6725;width:10883;height:19;visibility:visible;mso-wrap-style:square;v-text-anchor:top" coordsize="1088390,1905" o:spid="_x0000_s1107" filled="f" strokecolor="#939598" strokeweight="1.64675mm" path="m1088389,1866r-4714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">
                    <v:path arrowok="t"/>
                  </v:shape>
                  <v:shape id="Graphic 456" style="position:absolute;left:985;top:5253;width:4928;height:1474;visibility:visible;mso-wrap-style:square;v-text-anchor:top" coordsize="492759,147320" o:spid="_x0000_s1108" filled="f" strokecolor="#939598" strokeweight="1.64675mm" path="m,l39952,52651r25671,64956l72996,147133r4195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">
                    <v:path arrowok="t"/>
                  </v:shape>
                  <v:shape id="Graphic 457" style="position:absolute;left:5926;top:3376;width:5379;height:3302;visibility:visible;mso-wrap-style:square;v-text-anchor:top" coordsize="537845,330200" o:spid="_x0000_s1109" filled="f" strokecolor="#939598" strokeweight="1.64675mm" path="m537260,329704l416496,42532,406579,18750,397837,6538,385374,2039,364299,1397,326161,1178,274019,698,220333,218,177558,,149276,7104,130208,22733,119438,38361r-3386,7104l,3267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">
                    <v:path arrowok="t"/>
                  </v:shape>
                  <v:shape id="Image 458" style="position:absolute;left:2595;top:4106;width:3755;height:1306;visibility:visible;mso-wrap-style:square" o:spid="_x0000_s11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">
                    <v:imagedata o:title="" r:id="rId144"/>
                  </v:shape>
                  <v:shape id="Graphic 459" style="position:absolute;left:3990;top:4168;width:2362;height:1245;visibility:visible;mso-wrap-style:square;v-text-anchor:top" coordsize="236220,124460" o:spid="_x0000_s1111" filled="f" strokecolor="#f57f20" strokeweight=".82336mm" path="m34086,l235978,124434,,112902,340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">
                    <v:path arrowok="t"/>
                  </v:shape>
                  <v:shape id="Image 460" style="position:absolute;left:2841;top:9240;width:3814;height:1439;visibility:visible;mso-wrap-style:square" o:spid="_x0000_s11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">
                    <v:imagedata o:title="" r:id="rId145"/>
                  </v:shape>
                  <v:shape id="Image 461" style="position:absolute;left:10929;top:4081;width:3755;height:1307;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">
                    <v:imagedata o:title="" r:id="rId146"/>
                  </v:shape>
                  <v:shape id="Graphic 462" style="position:absolute;left:10929;top:4143;width:2362;height:1245;visibility:visible;mso-wrap-style:square;v-text-anchor:top" coordsize="236220,124460" o:spid="_x0000_s1114" filled="f" strokecolor="#f57f20" strokeweight=".82336mm" path="m201891,l,124434,235978,112902,2018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">
                    <v:path arrowok="t"/>
                  </v:shape>
                  <v:shape id="Image 463" style="position:absolute;left:10623;top:9215;width:3815;height:1439;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">
                    <v:imagedata o:title="" r:id="rId147"/>
                  </v:shape>
                  <v:shape id="Graphic 464" style="position:absolute;left:6415;top:4635;width:4356;height:5283;visibility:visible;mso-wrap-style:square;v-text-anchor:top" coordsize="435609,528320" o:spid="_x0000_s1116" fillcolor="black" stroked="f" path="m343319,l95504,,87590,1351,47925,45544,6413,140233,,387565r41682,95879l70977,522135r18100,5600l343319,527735r40576,-21044l435470,387299r,-246825l383895,21081,351237,959,3433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">
                    <v:path arrowok="t"/>
                  </v:shape>
                  <v:shape id="Graphic 465" style="position:absolute;left:339;top:339;width:16173;height:16173;visibility:visible;mso-wrap-style:square;v-text-anchor:top" coordsize="1617345,1617345" o:spid="_x0000_s1117" filled="f" strokeweight=".1259mm" path="m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">
                    <v:path arrowok="t"/>
                  </v:shape>
                </v:group>
                <v:group id="Group 1364793596" style="position:absolute;top:20172;width:17282;height:17283" coordsize="17602,17602" o:spid="_x0000_s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">
                  <v:shape id="Graphic 468" style="position:absolute;width:17602;height:17602;visibility:visible;mso-wrap-style:square;v-text-anchor:top" coordsize="1760220,1760220" o:spid="_x0000_s1119" fillcolor="black" stroked="f" path="m1760219,l,,,1760220r1760219,l17602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">
                    <v:fill opacity="19532f"/>
                    <v:path arrowok="t"/>
                  </v:shape>
                  <v:shape id="Graphic 469" style="position:absolute;left:339;top:339;width:16173;height:16173;visibility:visible;mso-wrap-style:square;v-text-anchor:top" coordsize="1617345,1617345" o:spid="_x0000_s1120" stroked="f" path="m808545,l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">
                    <v:path arrowok="t"/>
                  </v:shape>
                  <v:shape id="Graphic 470" style="position:absolute;left:12846;top:11118;width:597;height:4077;visibility:visible;mso-wrap-style:square;v-text-anchor:top" coordsize="59690,407670" o:spid="_x0000_s1121" fillcolor="#939598" stroked="f" path="m59283,l,,,407331,28109,388342,59283,364695,592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">
                    <v:path arrowok="t"/>
                  </v:shape>
                  <v:shape id="Graphic 471" style="position:absolute;left:5441;top:10912;width:10681;height:19;visibility:visible;mso-wrap-style:square;v-text-anchor:top" coordsize="1068070,1905" o:spid="_x0000_s1122" filled="f" strokecolor="#939598" strokeweight="1.64675mm" path="m1067496,l616940,,,186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">
                    <v:path arrowok="t"/>
                  </v:shape>
                  <v:shape id="Graphic 472" style="position:absolute;left:1217;top:10930;width:4693;height:1162;visibility:visible;mso-wrap-style:square;v-text-anchor:top" coordsize="469265,116205" o:spid="_x0000_s1123" filled="f" strokecolor="#939598" strokeweight="1.64675mm" path="m,115733l16126,94481,41796,29525,49170,,4687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">
                    <v:path arrowok="t"/>
                  </v:shape>
                  <v:shape id="Graphic 473" style="position:absolute;left:5920;top:10982;width:5379;height:3302;visibility:visible;mso-wrap-style:square;v-text-anchor:top" coordsize="537845,330200" o:spid="_x0000_s1124" filled="f" strokecolor="#939598" strokeweight="1.64675mm" path="m537248,l416483,287172r-9916,23781l397824,323165r-12462,4499l364286,328307r-38138,218l274007,329006r-53687,480l177545,329704r-28282,-7104l130195,306971,119426,291342r-3387,-7104l,29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">
                    <v:path arrowok="t"/>
                  </v:shape>
                  <v:shape id="Graphic 474" style="position:absolute;left:12852;top:1661;width:597;height:4877;visibility:visible;mso-wrap-style:square;v-text-anchor:top" coordsize="59690,487680" o:spid="_x0000_s1125" fillcolor="#939598" stroked="f" path="m,l,487569r59283,l59283,42687,27501,185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">
                    <v:path arrowok="t"/>
                  </v:shape>
                  <v:shape id="Graphic 475" style="position:absolute;left:5448;top:6725;width:10883;height:19;visibility:visible;mso-wrap-style:square;v-text-anchor:top" coordsize="1088390,1905" o:spid="_x0000_s1126" filled="f" strokecolor="#939598" strokeweight="1.64675mm" path="m1088389,1866r-4714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">
                    <v:path arrowok="t"/>
                  </v:shape>
                  <v:shape id="Graphic 476" style="position:absolute;left:985;top:5253;width:4928;height:1473;visibility:visible;mso-wrap-style:square;v-text-anchor:top" coordsize="492759,147320" o:spid="_x0000_s1127" filled="f" strokecolor="#939598" strokeweight="1.64675mm" path="m,l39950,52648r25670,64956l72993,147129r4195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">
                    <v:path arrowok="t"/>
                  </v:shape>
                  <v:shape id="Graphic 477" style="position:absolute;left:6374;top:4416;width:3994;height:8826;visibility:visible;mso-wrap-style:square;v-text-anchor:top" coordsize="399415,882650" o:spid="_x0000_s1128" fillcolor="black" stroked="f" path="m399351,206870l303517,444,79336,,609,193598r,344551l,538149,,688822,78727,882408r224180,-444l398741,675538r,-34862l399351,640676r,-433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">
                    <v:path arrowok="t"/>
                  </v:shape>
                  <v:shape id="Graphic 478" style="position:absolute;left:5926;top:3376;width:5379;height:3302;visibility:visible;mso-wrap-style:square;v-text-anchor:top" coordsize="537845,330200" o:spid="_x0000_s1129" filled="f" strokecolor="#939598" strokeweight="1.64675mm" path="m537260,329704l416496,42532,406579,18750,397837,6538,385374,2039,364299,1397,326161,1178,274019,698,220333,218,177558,,149276,7104,130208,22733,119438,38361r-3386,7105l,3267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">
                    <v:path arrowok="t"/>
                  </v:shape>
                  <v:shape id="Image 479" style="position:absolute;left:2595;top:4106;width:3755;height:1306;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">
                    <v:imagedata o:title="" r:id="rId148"/>
                  </v:shape>
                  <v:shape id="Graphic 480" style="position:absolute;left:3990;top:4168;width:2362;height:1245;visibility:visible;mso-wrap-style:square;v-text-anchor:top" coordsize="236220,124460" o:spid="_x0000_s1131" filled="f" strokecolor="#f57f20" strokeweight=".82336mm" path="m34086,l235978,124434,,112902,340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">
                    <v:path arrowok="t"/>
                  </v:shape>
                  <v:shape id="Image 481" style="position:absolute;left:2841;top:12204;width:3814;height:1439;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">
                    <v:imagedata o:title="" r:id="rId145"/>
                  </v:shape>
                  <v:shape id="Graphic 482" style="position:absolute;left:339;top:339;width:16173;height:16173;visibility:visible;mso-wrap-style:square;v-text-anchor:top" coordsize="1617345,1617345" o:spid="_x0000_s1133" filled="f" strokeweight=".1259mm" path="m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">
                    <v:path arrowok="t"/>
                  </v:shape>
                </v:group>
                <v:group id="Group 1836055096" style="position:absolute;top:40476;width:17282;height:17283" coordsize="17602,17602" o:spid="_x0000_s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">
                  <v:shape id="Graphic 487" style="position:absolute;width:17602;height:17602;visibility:visible;mso-wrap-style:square;v-text-anchor:top" coordsize="1760220,1760220" o:spid="_x0000_s1135" fillcolor="black" stroked="f" path="m1760219,l,,,1760220r1760219,l17602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">
                    <v:fill opacity="19532f"/>
                    <v:path arrowok="t"/>
                  </v:shape>
                  <v:shape id="Graphic 488" style="position:absolute;left:339;top:339;width:16173;height:16173;visibility:visible;mso-wrap-style:square;v-text-anchor:top" coordsize="1617345,1617345" o:spid="_x0000_s1136" stroked="f" path="m808545,l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">
                    <v:path arrowok="t"/>
                  </v:shape>
                  <v:shape id="Graphic 489" style="position:absolute;left:12846;top:8154;width:597;height:7042;visibility:visible;mso-wrap-style:square;v-text-anchor:top" coordsize="59690,704215" o:spid="_x0000_s1137" fillcolor="#939598" stroked="f" path="m59283,l,,,703750,28113,684757,59283,661113,592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">
                    <v:path arrowok="t"/>
                  </v:shape>
                  <v:shape id="Graphic 490" style="position:absolute;left:5145;top:7957;width:11652;height:13;visibility:visible;mso-wrap-style:square;v-text-anchor:top" coordsize="1165225,1270" o:spid="_x0000_s1138" filled="f" strokecolor="#939598" strokeweight="1.69861mm" path="m,l139656,em546247,r61847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">
                    <v:path arrowok="t"/>
                  </v:shape>
                  <v:shape id="Graphic 491" style="position:absolute;left:446;top:7966;width:5461;height:1766;visibility:visible;mso-wrap-style:square;v-text-anchor:top" coordsize="546100,176530" o:spid="_x0000_s1139" filled="f" strokecolor="#939598" strokeweight="1.64675mm" path="m,176051l44019,159437,93309,94481,118979,29525,126353,,545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">
                    <v:path arrowok="t"/>
                  </v:shape>
                  <v:shape id="Graphic 492" style="position:absolute;left:5921;top:8018;width:5378;height:3302;visibility:visible;mso-wrap-style:square;v-text-anchor:top" coordsize="537845,330200" o:spid="_x0000_s1140" filled="f" strokecolor="#939598" strokeweight="1.64675mm" path="m537248,l416483,287172r-9916,23781l397824,323165r-12462,4499l364286,328307r-38138,218l274007,329006r-53687,480l177545,329704r-28282,-7104l130195,306971,119426,291342r-3387,-7104l,29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">
                    <v:path arrowok="t"/>
                  </v:shape>
                  <v:shape id="Graphic 493" style="position:absolute;left:12852;top:1661;width:597;height:4877;visibility:visible;mso-wrap-style:square;v-text-anchor:top" coordsize="59690,487680" o:spid="_x0000_s1141" fillcolor="#939598" stroked="f" path="m,l,487568r59283,l59283,42687,27505,185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">
                    <v:path arrowok="t"/>
                  </v:shape>
                  <v:shape id="Graphic 494" style="position:absolute;left:5151;top:6734;width:11481;height:13;visibility:visible;mso-wrap-style:square;v-text-anchor:top" coordsize="1148080,1270" o:spid="_x0000_s1142" filled="f" strokecolor="#939598" strokeweight="1.69861mm" path="m,l139048,em545638,r60203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">
                    <v:path arrowok="t"/>
                  </v:shape>
                  <v:shape id="Graphic 495" style="position:absolute;left:985;top:5253;width:4928;height:1473;visibility:visible;mso-wrap-style:square;v-text-anchor:top" coordsize="492759,147320" o:spid="_x0000_s1143" filled="f" strokecolor="#939598" strokeweight="1.64675mm" path="m,l39954,52653r25670,64956l72998,147135r4195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">
                    <v:path arrowok="t"/>
                  </v:shape>
                  <v:shape id="Graphic 496" style="position:absolute;left:5927;top:3376;width:5378;height:3302;visibility:visible;mso-wrap-style:square;v-text-anchor:top" coordsize="537845,330200" o:spid="_x0000_s1144" filled="f" strokecolor="#939598" strokeweight="1.64675mm" path="m537260,329704l416496,42532,406579,18750,397837,6538,385374,2039,364299,1396,326161,1178,274019,698,220333,218,177558,,149276,7104,130208,22732,119438,38361r-3386,7104l,3267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">
                    <v:path arrowok="t"/>
                  </v:shape>
                  <v:shape id="Image 497" style="position:absolute;left:2595;top:4106;width:3755;height:1306;visibility:visible;mso-wrap-style:square"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">
                    <v:imagedata o:title="" r:id="rId148"/>
                  </v:shape>
                  <v:shape id="Graphic 498" style="position:absolute;left:3990;top:4168;width:2362;height:1245;visibility:visible;mso-wrap-style:square;v-text-anchor:top" coordsize="236220,124460" o:spid="_x0000_s1146" filled="f" strokecolor="#f57f20" strokeweight=".82336mm" path="m34086,l235978,124434,,112902,340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">
                    <v:path arrowok="t"/>
                  </v:shape>
                  <v:shape id="Image 499" style="position:absolute;left:2841;top:9240;width:3814;height:1439;visibility:visible;mso-wrap-style:square" o:spid="_x0000_s11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">
                    <v:imagedata o:title="" r:id="rId149"/>
                  </v:shape>
                  <v:shape id="Graphic 500" style="position:absolute;left:6569;top:6088;width:4038;height:4039;visibility:visible;mso-wrap-style:square;v-text-anchor:top" coordsize="403860,403860" o:spid="_x0000_s1148" filled="f" strokecolor="#939598" strokeweight=".45436mm" path="m,201891r5333,46309l20524,290709r23838,37498l75632,359482r37491,23839l155622,398513r46295,5334l248193,398513r42485,-15192l328160,359482r31265,-31275l383260,290709r15190,-42509l403783,201891r-5333,-46285l383260,113114,359425,75627,328160,44360,290678,20524,248193,5333,201917,,155622,5333,113123,20524,75632,44360,44362,75627,20524,113114,5333,155606,,2018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">
                    <v:path arrowok="t"/>
                  </v:shape>
                  <v:shape id="Graphic 501" style="position:absolute;left:6538;top:4375;width:4070;height:4070;visibility:visible;mso-wrap-style:square;v-text-anchor:top" coordsize="407034,407034" o:spid="_x0000_s1149" fillcolor="black" stroked="f" path="m203454,l156802,5373,113977,20677,76201,44692,44694,76197,20678,113968,5373,156786,,203428r5373,46665l20678,292923r24016,37778l76201,362207r37776,24014l156802,401523r46652,5372l250097,401523r42819,-15302l330690,362207r31507,-31506l386214,292923r15307,-42830l406895,203428r-5374,-46642l386214,113968,362197,76197,330690,44692,292916,20677,250097,5373,2034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">
                    <v:path arrowok="t"/>
                  </v:shape>
                  <v:shape id="Graphic 502" style="position:absolute;left:6538;top:4375;width:4070;height:4070;visibility:visible;mso-wrap-style:square;v-text-anchor:top" coordsize="407034,407034" o:spid="_x0000_s1150" filled="f" strokeweight=".45436mm" path="m,203428r5373,46665l20678,292923r24016,37778l76201,362207r37776,24014l156802,401523r46652,5372l250097,401523r42819,-15302l330690,362207r31507,-31506l386214,292923r15307,-42830l406895,203428r-5374,-46642l386214,113968,362197,76197,330690,44692,292916,20677,250097,5373,203454,,156802,5373,113977,20677,76201,44692,44694,76197,20678,113968,5373,156786,,2034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">
                    <v:path arrowok="t"/>
                  </v:shape>
                  <v:shape id="Graphic 503" style="position:absolute;left:6569;top:6097;width:4026;height:4026;visibility:visible;mso-wrap-style:square;v-text-anchor:top" coordsize="402590,402590" o:spid="_x0000_s1151" fillcolor="black" stroked="f" path="m201002,l154906,5308,112595,20430,75275,44158,44150,75285,20425,112606,5307,154914,,201002r5307,46088l20425,289398r23725,37321l75275,357847r37320,23728l154906,396697r46096,5308l247092,396697r42311,-15122l326729,357847r31134,-31128l381595,289398r15126,-42308l402031,201002r-5310,-46088l381595,112606,357863,75285,326729,44158,289403,20430,247092,5308,201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">
                    <v:path arrowok="t"/>
                  </v:shape>
                  <v:shape id="Graphic 504" style="position:absolute;left:6569;top:6097;width:4026;height:4026;visibility:visible;mso-wrap-style:square;v-text-anchor:top" coordsize="402590,402590" o:spid="_x0000_s1152" filled="f" strokeweight=".82336mm" path="m,201002r5307,46088l20425,289398r23725,37321l75275,357847r37320,23728l154906,396697r46096,5308l247092,396697r42311,-15122l326729,357847r31134,-31128l381595,289398r15126,-42308l402031,201002r-5310,-46088l381595,112606,357863,75285,326729,44158,289403,20430,247092,5308,201002,,154906,5308,112595,20430,75275,44158,44150,75285,20425,112606,5307,154914,,20100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">
                    <v:path arrowok="t"/>
                  </v:shape>
                  <v:shape id="Graphic 505" style="position:absolute;left:6542;top:6298;width:4070;height:1975;visibility:visible;mso-wrap-style:square;v-text-anchor:top" coordsize="407034,197485" o:spid="_x0000_s1153" fillcolor="black" stroked="f" path="m,l,196380r406590,914l40659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">
                    <v:path arrowok="t"/>
                  </v:shape>
                  <v:shape id="Graphic 506" style="position:absolute;left:6542;top:6298;width:4070;height:1975;visibility:visible;mso-wrap-style:square;v-text-anchor:top" coordsize="407034,197485" o:spid="_x0000_s1154" filled="f" strokeweight=".45436mm" path="m406590,197294l,196380,,,406590,914r,1963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">
                    <v:path arrowok="t"/>
                  </v:shape>
                  <v:shape id="Image 507" style="position:absolute;left:10929;top:4081;width:3755;height:1307;visibility:visible;mso-wrap-style:square"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">
                    <v:imagedata o:title="" r:id="rId146"/>
                  </v:shape>
                  <v:shape id="Graphic 508" style="position:absolute;left:10929;top:4143;width:2363;height:1245;visibility:visible;mso-wrap-style:square;v-text-anchor:top" coordsize="236220,124460" o:spid="_x0000_s1156" filled="f" strokecolor="#f57f20" strokeweight=".82336mm" path="m201891,l,124434,235978,112903,2018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">
                    <v:path arrowok="t"/>
                  </v:shape>
                  <v:shape id="Image 509" style="position:absolute;left:10624;top:9215;width:3814;height:1439;visibility:visible;mso-wrap-style:square" o:spid="_x0000_s11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">
                    <v:imagedata o:title="" r:id="rId150"/>
                  </v:shape>
                  <v:shape id="Graphic 510" style="position:absolute;left:339;top:339;width:16173;height:16173;visibility:visible;mso-wrap-style:square;v-text-anchor:top" coordsize="1617345,1617345" o:spid="_x0000_s1158" filled="f" strokeweight=".1259mm" path="m808545,1617078r47508,-1373l902838,1611638r45986,-6686l993936,1595723r44162,-11695l1081233,1569940r42033,-16402l1164122,1534896r39601,-20806l1241996,1491196r36866,-24905l1314248,1439449r33828,-28703l1380272,1380259r30487,-32195l1439461,1314235r26842,-35385l1491209,1241983r22894,-38272l1534909,1164109r18642,-40855l1569953,1081220r14087,-43135l1595736,993924r9229,-45112l1611651,902825r4067,-46785l1617090,808532r-1372,-47508l1611651,714239r-6686,-45986l1595736,623142r-11696,-44161l1569953,535846r-16402,-42033l1534909,452958r-20806,-39601l1491209,375085r-24906,-36866l1439461,302834r-28702,-33827l1380272,236812r-32196,-30487l1314248,177624r-35386,-26842l1241996,125877r-38273,-22893l1164122,82179,1123266,63537,1081233,47135,1038098,33049,993936,21353,948824,12125,902838,5439,856053,1372,808545,,761037,1372,714252,5439r-45986,6686l623154,21353,578992,33049,535857,47135,493824,63537,452968,82179r-39601,20805l375094,125877r-36866,24905l302842,177624r-33828,28701l236818,236812r-30487,32195l177629,302834r-26842,35385l125881,375085r-22894,38272l82181,452958,63539,493813,47137,535846,33050,578981,21354,623142r-9229,45111l5439,714239,1372,761024,,808532r1372,47508l5439,902825r6686,45987l21354,993924r11696,44161l47137,1081220r16402,42034l82181,1164109r20806,39602l125881,1241983r24906,36867l177629,1314235r28702,33829l236818,1380259r32196,30487l302842,1439449r35386,26842l375094,1491196r38273,22894l452968,1534896r40856,18642l535857,1569940r43135,14088l623154,1595723r45112,9229l714252,1611638r46785,4067l808545,16170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">
                    <v:path arrowok="t"/>
                  </v:shape>
                </v:group>
                <v:shape id="_x0000_s1159" style="position:absolute;left:4297;top:21070;width:9202;height:2619;visibility:visible;mso-wrap-style:square;v-text-anchor:top"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">
                  <v:textbox inset="2.49378mm,1.2469mm,2.49378mm,1.2469mm">
                    <w:txbxContent>
                      <w:p w:rsidRPr="00A75F63" w:rsidR="00A75F63" w:rsidP="00A75F63" w:rsidRDefault="00A75F63" w14:paraId="394314C3" w14:textId="77777777">
                        <w:pPr>
                          <w:rPr>
                            <w:kern w:val="0"/>
                            <w:sz w:val="22"/>
                            <w:szCs w:val="22"/>
                            <w14:ligatures w14:val="none"/>
                          </w:rPr>
                        </w:pPr>
                        <w:r w:rsidRPr="00A75F63">
                          <w:rPr>
                            <w:sz w:val="22"/>
                            <w:szCs w:val="22"/>
                          </w:rPr>
                          <w:t>O.D.</w:t>
                        </w:r>
                        <w:r w:rsidRPr="00A75F63">
                          <w:rPr>
                            <w:sz w:val="22"/>
                            <w:szCs w:val="22"/>
                          </w:rPr>
                          <w:tab/>
                        </w:r>
                        <w:r w:rsidRPr="00A75F63">
                          <w:rPr>
                            <w:sz w:val="22"/>
                            <w:szCs w:val="22"/>
                          </w:rPr>
                          <w:t>I.D.</w:t>
                        </w:r>
                      </w:p>
                    </w:txbxContent>
                  </v:textbox>
                </v:shape>
                <w10:wrap type="through" anchorx="margin"/>
              </v:group>
            </w:pict>
          </mc:Fallback>
        </mc:AlternateContent>
      </w:r>
      <w:r w:rsidRPr="000932FC">
        <w:rPr>
          <w:rFonts w:eastAsiaTheme="minorHAnsi"/>
          <w:lang w:val="nb-NO"/>
        </w:rPr>
        <w:t>“R” ringspor med R oktagonal ring</w:t>
      </w:r>
    </w:p>
    <w:p w:rsidRPr="000932FC" w:rsidR="00A3126C" w:rsidP="00A3126C" w:rsidRDefault="00A3126C" w14:paraId="18ADDC81" w14:textId="0A161F36">
      <w:pPr>
        <w:spacing w:after="60"/>
        <w:rPr>
          <w:lang w:val="nb-NO"/>
        </w:rPr>
      </w:pPr>
      <w:r w:rsidRPr="000932FC">
        <w:rPr>
          <w:lang w:val="nb-NO"/>
        </w:rPr>
        <w:t>Tetningsflaten begynner ca 20% fra toppen.</w:t>
      </w:r>
    </w:p>
    <w:p w:rsidRPr="000932FC" w:rsidR="00A3126C" w:rsidP="00A3126C" w:rsidRDefault="00A3126C" w14:paraId="60F0F503" w14:textId="77777777">
      <w:pPr>
        <w:spacing w:after="60"/>
        <w:rPr>
          <w:lang w:val="nb-NO"/>
        </w:rPr>
      </w:pPr>
      <w:r w:rsidRPr="000932FC">
        <w:rPr>
          <w:lang w:val="nb-NO"/>
        </w:rPr>
        <w:t>Tetningsflaten utgjør ca. 40% av ringsporet på begge sier.</w:t>
      </w:r>
    </w:p>
    <w:p w:rsidRPr="000932FC" w:rsidR="00A3126C" w:rsidP="00A3126C" w:rsidRDefault="00A3126C" w14:paraId="16F45E1E" w14:textId="77777777">
      <w:pPr>
        <w:spacing w:after="60"/>
        <w:rPr>
          <w:lang w:val="nb-NO"/>
        </w:rPr>
      </w:pPr>
      <w:r w:rsidRPr="000932FC">
        <w:rPr>
          <w:lang w:val="nb-NO"/>
        </w:rPr>
        <w:t>O.D – Outer diameter</w:t>
      </w:r>
    </w:p>
    <w:p w:rsidRPr="000932FC" w:rsidR="00BD3DD9" w:rsidP="00A3126C" w:rsidRDefault="00A3126C" w14:paraId="7542CC58" w14:textId="30302256">
      <w:pPr>
        <w:spacing w:after="480"/>
        <w:rPr>
          <w:lang w:val="nb-NO"/>
        </w:rPr>
      </w:pPr>
      <w:r w:rsidRPr="000932FC">
        <w:rPr>
          <w:lang w:val="nb-NO"/>
        </w:rPr>
        <w:t>I.D – Inner diameter</w:t>
      </w:r>
    </w:p>
    <w:p w:rsidRPr="000932FC" w:rsidR="00A3126C" w:rsidP="00A3126C" w:rsidRDefault="00A3126C" w14:paraId="6225ED07" w14:textId="5006AF3E">
      <w:pPr>
        <w:pStyle w:val="Overskrift4"/>
        <w:numPr>
          <w:ilvl w:val="0"/>
          <w:numId w:val="0"/>
        </w:numPr>
        <w:rPr>
          <w:lang w:val="nb-NO"/>
        </w:rPr>
      </w:pPr>
      <w:r w:rsidRPr="000932FC">
        <w:rPr>
          <w:lang w:val="nb-NO"/>
        </w:rPr>
        <w:t>“R” ringspor med RX ring</w:t>
      </w:r>
    </w:p>
    <w:p w:rsidRPr="000932FC" w:rsidR="00A3126C" w:rsidP="00A3126C" w:rsidRDefault="00A3126C" w14:paraId="64030380" w14:textId="77777777">
      <w:pPr>
        <w:spacing w:after="60"/>
        <w:rPr>
          <w:lang w:val="nb-NO"/>
        </w:rPr>
      </w:pPr>
      <w:r w:rsidRPr="000932FC">
        <w:rPr>
          <w:lang w:val="nb-NO"/>
        </w:rPr>
        <w:t>Tetningsflaten begynner ca 20% fra toppen.</w:t>
      </w:r>
    </w:p>
    <w:p w:rsidRPr="000932FC" w:rsidR="00BD3DD9" w:rsidP="00A3126C" w:rsidRDefault="00A3126C" w14:paraId="053C2FF7" w14:textId="7CF821A8">
      <w:pPr>
        <w:spacing w:after="1440"/>
        <w:rPr>
          <w:lang w:val="nb-NO"/>
        </w:rPr>
      </w:pPr>
      <w:r w:rsidRPr="000932FC">
        <w:rPr>
          <w:lang w:val="nb-NO"/>
        </w:rPr>
        <w:t>Tetningsflaten utgjør ca. 40% av ringsporet på ytre diameter (O.D.).</w:t>
      </w:r>
    </w:p>
    <w:p w:rsidRPr="000932FC" w:rsidR="00A3126C" w:rsidP="00A3126C" w:rsidRDefault="00A3126C" w14:paraId="6E364A8A" w14:textId="2B7DB2B8">
      <w:pPr>
        <w:pStyle w:val="Overskrift4"/>
        <w:numPr>
          <w:ilvl w:val="0"/>
          <w:numId w:val="0"/>
        </w:numPr>
        <w:rPr>
          <w:lang w:val="nb-NO"/>
        </w:rPr>
      </w:pPr>
      <w:r w:rsidRPr="000932FC">
        <w:rPr>
          <w:lang w:val="nb-NO"/>
        </w:rPr>
        <w:t xml:space="preserve">“R” ringspor med R oval ring </w:t>
      </w:r>
    </w:p>
    <w:p w:rsidRPr="000932FC" w:rsidR="00A3126C" w:rsidP="00A3126C" w:rsidRDefault="00A3126C" w14:paraId="33D67B35" w14:textId="77777777">
      <w:pPr>
        <w:spacing w:after="60"/>
        <w:rPr>
          <w:lang w:val="nb-NO"/>
        </w:rPr>
      </w:pPr>
      <w:r w:rsidRPr="000932FC">
        <w:rPr>
          <w:lang w:val="nb-NO"/>
        </w:rPr>
        <w:t>Tetningsflaten begynner ca 20% fra toppen.</w:t>
      </w:r>
    </w:p>
    <w:p w:rsidRPr="000932FC" w:rsidR="00A3126C" w:rsidP="00A3126C" w:rsidRDefault="00A3126C" w14:paraId="521E9FA6" w14:textId="46416975">
      <w:pPr>
        <w:spacing w:after="60"/>
        <w:rPr>
          <w:lang w:val="nb-NO"/>
        </w:rPr>
      </w:pPr>
      <w:r w:rsidRPr="000932FC">
        <w:rPr>
          <w:lang w:val="nb-NO"/>
        </w:rPr>
        <w:t>Tetningsflaten utgjør ca. 40% av ringsporet på begge sider.</w:t>
      </w:r>
    </w:p>
    <w:p w:rsidR="007D550E" w:rsidP="00BA3E28" w:rsidRDefault="0030458E" w14:paraId="71A7CE21" w14:textId="72E6AE1B">
      <w:pPr>
        <w:pStyle w:val="Overskrift2"/>
      </w:pPr>
      <w:bookmarkStart w:name="bm04_02_Start" w:id="93"/>
      <w:bookmarkStart w:name="_Ref227491404" w:id="94"/>
      <w:bookmarkEnd w:id="93"/>
      <w:r>
        <w:t>Flens og pakning type 6BX</w:t>
      </w:r>
      <w:bookmarkEnd w:id="94"/>
    </w:p>
    <w:p w:rsidRPr="000932FC" w:rsidR="0030458E" w:rsidP="0030458E" w:rsidRDefault="0030458E" w14:paraId="04A2A851" w14:textId="1994D55C">
      <w:pPr>
        <w:rPr>
          <w:lang w:val="nb-NO"/>
        </w:rPr>
      </w:pPr>
      <w:r w:rsidRPr="000932FC">
        <w:rPr>
          <w:lang w:val="nb-NO"/>
        </w:rPr>
        <w:t>API 6A type 6BX benyttes fra og med API trykklasse 5000 PSI til 20000 PSI. Ringsporet er tilpasset tetningsringer av kun</w:t>
      </w:r>
      <w:r w:rsidR="00731385">
        <w:rPr>
          <w:lang w:val="nb-NO"/>
        </w:rPr>
        <w:t xml:space="preserve"> </w:t>
      </w:r>
      <w:r w:rsidRPr="000932FC">
        <w:rPr>
          <w:lang w:val="nb-NO"/>
        </w:rPr>
        <w:t>type BX. BX-ringen har alltid et hull for trykkutligning.</w:t>
      </w:r>
    </w:p>
    <w:p w:rsidRPr="000932FC" w:rsidR="0030458E" w:rsidP="0030458E" w:rsidRDefault="0030458E" w14:paraId="6F1FE771" w14:textId="77777777">
      <w:pPr>
        <w:rPr>
          <w:lang w:val="nb-NO"/>
        </w:rPr>
      </w:pPr>
      <w:r w:rsidRPr="000932FC">
        <w:rPr>
          <w:lang w:val="nb-NO"/>
        </w:rPr>
        <w:t>Ved tiltrekking deformeres ringen plastisk i kontaktflatene mot</w:t>
      </w:r>
    </w:p>
    <w:p w:rsidRPr="000932FC" w:rsidR="0030458E" w:rsidP="0030458E" w:rsidRDefault="0030458E" w14:paraId="35FEC6D9" w14:textId="77777777">
      <w:pPr>
        <w:rPr>
          <w:lang w:val="nb-NO"/>
        </w:rPr>
      </w:pPr>
      <w:r w:rsidRPr="000932FC">
        <w:rPr>
          <w:lang w:val="nb-NO"/>
        </w:rPr>
        <w:t>Ringsporet og etablerer en metall-til-metall- tetning som tetter på inner- og ytterdiameter. Da deformasjonen er permanent, kan tetningsringen ikke gjenbrukes.</w:t>
      </w:r>
    </w:p>
    <w:p w:rsidRPr="000932FC" w:rsidR="0030458E" w:rsidP="0030458E" w:rsidRDefault="0030458E" w14:paraId="4F5C189C" w14:textId="0A1F42C9">
      <w:pPr>
        <w:rPr>
          <w:lang w:val="nb-NO"/>
        </w:rPr>
      </w:pPr>
      <w:r w:rsidRPr="000932FC">
        <w:rPr>
          <w:lang w:val="nb-NO"/>
        </w:rPr>
        <w:t>Etter tiltrekkingen av API 6A type 6BX flenser skal flensflatene inne ved ringen gå helt eller nesten helt sammen (nesten ikke målbar spalt).</w:t>
      </w:r>
    </w:p>
    <w:p w:rsidR="0030458E" w:rsidP="0030458E" w:rsidRDefault="0030458E" w14:paraId="1808225B" w14:textId="1C4EEE49">
      <w:r>
        <w:rPr>
          <w:noProof/>
        </w:rPr>
        <mc:AlternateContent>
          <mc:Choice Requires="wpc">
            <w:drawing>
              <wp:inline distT="0" distB="0" distL="0" distR="0" wp14:anchorId="1B182A7B" wp14:editId="0658C9D4">
                <wp:extent cx="4248150" cy="3337560"/>
                <wp:effectExtent l="0" t="0" r="0" b="15240"/>
                <wp:docPr id="1708688400"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381995758" name="Group 381995758"/>
                        <wpg:cNvGrpSpPr>
                          <a:grpSpLocks/>
                        </wpg:cNvGrpSpPr>
                        <wpg:grpSpPr>
                          <a:xfrm>
                            <a:off x="11226" y="0"/>
                            <a:ext cx="2755652" cy="3337560"/>
                            <a:chOff x="14439" y="0"/>
                            <a:chExt cx="3544290" cy="4291965"/>
                          </a:xfrm>
                        </wpg:grpSpPr>
                        <wps:wsp>
                          <wps:cNvPr id="190018523" name="Graphic 513"/>
                          <wps:cNvSpPr/>
                          <wps:spPr>
                            <a:xfrm>
                              <a:off x="1239339" y="2122294"/>
                              <a:ext cx="302895" cy="59690"/>
                            </a:xfrm>
                            <a:custGeom>
                              <a:avLst/>
                              <a:gdLst/>
                              <a:ahLst/>
                              <a:cxnLst/>
                              <a:rect l="l" t="t" r="r" b="b"/>
                              <a:pathLst>
                                <a:path w="302895" h="59690">
                                  <a:moveTo>
                                    <a:pt x="300482" y="0"/>
                                  </a:moveTo>
                                  <a:lnTo>
                                    <a:pt x="0" y="0"/>
                                  </a:lnTo>
                                  <a:lnTo>
                                    <a:pt x="0" y="28879"/>
                                  </a:lnTo>
                                  <a:lnTo>
                                    <a:pt x="300482" y="28879"/>
                                  </a:lnTo>
                                  <a:lnTo>
                                    <a:pt x="300482" y="0"/>
                                  </a:lnTo>
                                  <a:close/>
                                </a:path>
                                <a:path w="302895" h="59690">
                                  <a:moveTo>
                                    <a:pt x="302895" y="30695"/>
                                  </a:moveTo>
                                  <a:lnTo>
                                    <a:pt x="2413" y="30695"/>
                                  </a:lnTo>
                                  <a:lnTo>
                                    <a:pt x="2413" y="59575"/>
                                  </a:lnTo>
                                  <a:lnTo>
                                    <a:pt x="302895" y="59575"/>
                                  </a:lnTo>
                                  <a:lnTo>
                                    <a:pt x="302895" y="30695"/>
                                  </a:lnTo>
                                  <a:close/>
                                </a:path>
                              </a:pathLst>
                            </a:custGeom>
                            <a:solidFill>
                              <a:srgbClr val="939598"/>
                            </a:solidFill>
                          </wps:spPr>
                          <wps:bodyPr wrap="square" lIns="0" tIns="0" rIns="0" bIns="0" rtlCol="0">
                            <a:prstTxWarp prst="textNoShape">
                              <a:avLst/>
                            </a:prstTxWarp>
                            <a:noAutofit/>
                          </wps:bodyPr>
                        </wps:wsp>
                        <wps:wsp>
                          <wps:cNvPr id="188802509" name="Graphic 514"/>
                          <wps:cNvSpPr/>
                          <wps:spPr>
                            <a:xfrm>
                              <a:off x="1624064" y="63003"/>
                              <a:ext cx="1271" cy="2065655"/>
                            </a:xfrm>
                            <a:custGeom>
                              <a:avLst/>
                              <a:gdLst/>
                              <a:ahLst/>
                              <a:cxnLst/>
                              <a:rect l="l" t="t" r="r" b="b"/>
                              <a:pathLst>
                                <a:path h="2065655">
                                  <a:moveTo>
                                    <a:pt x="0" y="2065451"/>
                                  </a:moveTo>
                                  <a:lnTo>
                                    <a:pt x="0" y="0"/>
                                  </a:lnTo>
                                </a:path>
                              </a:pathLst>
                            </a:custGeom>
                            <a:ln w="28879">
                              <a:solidFill>
                                <a:srgbClr val="939598"/>
                              </a:solidFill>
                              <a:prstDash val="solid"/>
                            </a:ln>
                          </wps:spPr>
                          <wps:bodyPr wrap="square" lIns="0" tIns="0" rIns="0" bIns="0" rtlCol="0">
                            <a:prstTxWarp prst="textNoShape">
                              <a:avLst/>
                            </a:prstTxWarp>
                            <a:noAutofit/>
                          </wps:bodyPr>
                        </wps:wsp>
                        <wps:wsp>
                          <wps:cNvPr id="510854642" name="Graphic 515"/>
                          <wps:cNvSpPr/>
                          <wps:spPr>
                            <a:xfrm>
                              <a:off x="14439" y="77448"/>
                              <a:ext cx="2235836" cy="2060574"/>
                            </a:xfrm>
                            <a:custGeom>
                              <a:avLst/>
                              <a:gdLst/>
                              <a:ahLst/>
                              <a:cxnLst/>
                              <a:rect l="l" t="t" r="r" b="b"/>
                              <a:pathLst>
                                <a:path w="2235835" h="2060575">
                                  <a:moveTo>
                                    <a:pt x="2219744" y="12"/>
                                  </a:moveTo>
                                  <a:lnTo>
                                    <a:pt x="1602549" y="0"/>
                                  </a:lnTo>
                                  <a:lnTo>
                                    <a:pt x="1533969" y="12"/>
                                  </a:lnTo>
                                  <a:lnTo>
                                    <a:pt x="1277708" y="173266"/>
                                  </a:lnTo>
                                  <a:lnTo>
                                    <a:pt x="1275623" y="266482"/>
                                  </a:lnTo>
                                  <a:lnTo>
                                    <a:pt x="1274552" y="323495"/>
                                  </a:lnTo>
                                  <a:lnTo>
                                    <a:pt x="1274158" y="367652"/>
                                  </a:lnTo>
                                  <a:lnTo>
                                    <a:pt x="1274102" y="422300"/>
                                  </a:lnTo>
                                  <a:lnTo>
                                    <a:pt x="1273266" y="439317"/>
                                  </a:lnTo>
                                  <a:lnTo>
                                    <a:pt x="1266578" y="495497"/>
                                  </a:lnTo>
                                  <a:lnTo>
                                    <a:pt x="1253182" y="575388"/>
                                  </a:lnTo>
                                  <a:lnTo>
                                    <a:pt x="1243964" y="622045"/>
                                  </a:lnTo>
                                  <a:lnTo>
                                    <a:pt x="1233061" y="672013"/>
                                  </a:lnTo>
                                  <a:lnTo>
                                    <a:pt x="1220473" y="724421"/>
                                  </a:lnTo>
                                  <a:lnTo>
                                    <a:pt x="1206196" y="778394"/>
                                  </a:lnTo>
                                  <a:lnTo>
                                    <a:pt x="1190229" y="833063"/>
                                  </a:lnTo>
                                  <a:lnTo>
                                    <a:pt x="1172569" y="887553"/>
                                  </a:lnTo>
                                  <a:lnTo>
                                    <a:pt x="1153213" y="940994"/>
                                  </a:lnTo>
                                  <a:lnTo>
                                    <a:pt x="1132160" y="992513"/>
                                  </a:lnTo>
                                  <a:lnTo>
                                    <a:pt x="1109406" y="1041237"/>
                                  </a:lnTo>
                                  <a:lnTo>
                                    <a:pt x="1084950" y="1086294"/>
                                  </a:lnTo>
                                  <a:lnTo>
                                    <a:pt x="1058790" y="1126813"/>
                                  </a:lnTo>
                                  <a:lnTo>
                                    <a:pt x="1030922" y="1161920"/>
                                  </a:lnTo>
                                  <a:lnTo>
                                    <a:pt x="1001345" y="1190744"/>
                                  </a:lnTo>
                                  <a:lnTo>
                                    <a:pt x="937054" y="1226054"/>
                                  </a:lnTo>
                                  <a:lnTo>
                                    <a:pt x="665301" y="1231924"/>
                                  </a:lnTo>
                                  <a:lnTo>
                                    <a:pt x="386648" y="1234408"/>
                                  </a:lnTo>
                                  <a:lnTo>
                                    <a:pt x="154691" y="1236892"/>
                                  </a:lnTo>
                                  <a:lnTo>
                                    <a:pt x="57746" y="1238021"/>
                                  </a:lnTo>
                                  <a:lnTo>
                                    <a:pt x="0" y="1295768"/>
                                  </a:lnTo>
                                  <a:lnTo>
                                    <a:pt x="1041" y="1914918"/>
                                  </a:lnTo>
                                  <a:lnTo>
                                    <a:pt x="53378" y="1967242"/>
                                  </a:lnTo>
                                  <a:lnTo>
                                    <a:pt x="967308" y="1967242"/>
                                  </a:lnTo>
                                  <a:lnTo>
                                    <a:pt x="1005411" y="1981625"/>
                                  </a:lnTo>
                                  <a:lnTo>
                                    <a:pt x="1029419" y="2013267"/>
                                  </a:lnTo>
                                  <a:lnTo>
                                    <a:pt x="1041922" y="2044909"/>
                                  </a:lnTo>
                                  <a:lnTo>
                                    <a:pt x="1045514" y="2059292"/>
                                  </a:lnTo>
                                  <a:lnTo>
                                    <a:pt x="1249870" y="2059292"/>
                                  </a:lnTo>
                                  <a:lnTo>
                                    <a:pt x="1318005" y="1918068"/>
                                  </a:lnTo>
                                  <a:lnTo>
                                    <a:pt x="1451546" y="1918068"/>
                                  </a:lnTo>
                                  <a:lnTo>
                                    <a:pt x="1517129" y="2060181"/>
                                  </a:lnTo>
                                  <a:lnTo>
                                    <a:pt x="2235225" y="2060181"/>
                                  </a:lnTo>
                                </a:path>
                              </a:pathLst>
                            </a:custGeom>
                            <a:ln w="28879">
                              <a:solidFill>
                                <a:srgbClr val="939598"/>
                              </a:solidFill>
                              <a:prstDash val="solid"/>
                            </a:ln>
                          </wps:spPr>
                          <wps:bodyPr wrap="square" lIns="0" tIns="0" rIns="0" bIns="0" rtlCol="0">
                            <a:prstTxWarp prst="textNoShape">
                              <a:avLst/>
                            </a:prstTxWarp>
                            <a:noAutofit/>
                          </wps:bodyPr>
                        </wps:wsp>
                        <wps:wsp>
                          <wps:cNvPr id="768115695" name="Graphic 516"/>
                          <wps:cNvSpPr/>
                          <wps:spPr>
                            <a:xfrm>
                              <a:off x="207990" y="1315464"/>
                              <a:ext cx="1271" cy="735965"/>
                            </a:xfrm>
                            <a:custGeom>
                              <a:avLst/>
                              <a:gdLst/>
                              <a:ahLst/>
                              <a:cxnLst/>
                              <a:rect l="l" t="t" r="r" b="b"/>
                              <a:pathLst>
                                <a:path h="735965">
                                  <a:moveTo>
                                    <a:pt x="0" y="0"/>
                                  </a:moveTo>
                                  <a:lnTo>
                                    <a:pt x="0" y="735838"/>
                                  </a:lnTo>
                                </a:path>
                              </a:pathLst>
                            </a:custGeom>
                            <a:ln w="28879">
                              <a:solidFill>
                                <a:srgbClr val="939598"/>
                              </a:solidFill>
                              <a:prstDash val="solid"/>
                            </a:ln>
                          </wps:spPr>
                          <wps:bodyPr wrap="square" lIns="0" tIns="0" rIns="0" bIns="0" rtlCol="0">
                            <a:prstTxWarp prst="textNoShape">
                              <a:avLst/>
                            </a:prstTxWarp>
                            <a:noAutofit/>
                          </wps:bodyPr>
                        </wps:wsp>
                        <wps:wsp>
                          <wps:cNvPr id="653393149" name="Graphic 517"/>
                          <wps:cNvSpPr/>
                          <wps:spPr>
                            <a:xfrm>
                              <a:off x="725324" y="1311856"/>
                              <a:ext cx="1271" cy="738504"/>
                            </a:xfrm>
                            <a:custGeom>
                              <a:avLst/>
                              <a:gdLst/>
                              <a:ahLst/>
                              <a:cxnLst/>
                              <a:rect l="l" t="t" r="r" b="b"/>
                              <a:pathLst>
                                <a:path h="738505">
                                  <a:moveTo>
                                    <a:pt x="0" y="0"/>
                                  </a:moveTo>
                                  <a:lnTo>
                                    <a:pt x="0" y="738251"/>
                                  </a:lnTo>
                                </a:path>
                              </a:pathLst>
                            </a:custGeom>
                            <a:ln w="28879">
                              <a:solidFill>
                                <a:srgbClr val="939598"/>
                              </a:solidFill>
                              <a:prstDash val="solid"/>
                            </a:ln>
                          </wps:spPr>
                          <wps:bodyPr wrap="square" lIns="0" tIns="0" rIns="0" bIns="0" rtlCol="0">
                            <a:prstTxWarp prst="textNoShape">
                              <a:avLst/>
                            </a:prstTxWarp>
                            <a:noAutofit/>
                          </wps:bodyPr>
                        </wps:wsp>
                        <wps:wsp>
                          <wps:cNvPr id="343391677" name="Graphic 518"/>
                          <wps:cNvSpPr/>
                          <wps:spPr>
                            <a:xfrm>
                              <a:off x="1616844" y="2176575"/>
                              <a:ext cx="1271" cy="2050414"/>
                            </a:xfrm>
                            <a:custGeom>
                              <a:avLst/>
                              <a:gdLst/>
                              <a:ahLst/>
                              <a:cxnLst/>
                              <a:rect l="l" t="t" r="r" b="b"/>
                              <a:pathLst>
                                <a:path h="2050414">
                                  <a:moveTo>
                                    <a:pt x="0" y="0"/>
                                  </a:moveTo>
                                  <a:lnTo>
                                    <a:pt x="0" y="2050122"/>
                                  </a:lnTo>
                                </a:path>
                              </a:pathLst>
                            </a:custGeom>
                            <a:ln w="28879">
                              <a:solidFill>
                                <a:srgbClr val="939598"/>
                              </a:solidFill>
                              <a:prstDash val="solid"/>
                            </a:ln>
                          </wps:spPr>
                          <wps:bodyPr wrap="square" lIns="0" tIns="0" rIns="0" bIns="0" rtlCol="0">
                            <a:prstTxWarp prst="textNoShape">
                              <a:avLst/>
                            </a:prstTxWarp>
                            <a:noAutofit/>
                          </wps:bodyPr>
                        </wps:wsp>
                        <wps:wsp>
                          <wps:cNvPr id="1886641551" name="Graphic 519"/>
                          <wps:cNvSpPr/>
                          <wps:spPr>
                            <a:xfrm>
                              <a:off x="2190719" y="0"/>
                              <a:ext cx="1269" cy="4291965"/>
                            </a:xfrm>
                            <a:custGeom>
                              <a:avLst/>
                              <a:gdLst/>
                              <a:ahLst/>
                              <a:cxnLst/>
                              <a:rect l="l" t="t" r="r" b="b"/>
                              <a:pathLst>
                                <a:path h="4291965">
                                  <a:moveTo>
                                    <a:pt x="0" y="4291634"/>
                                  </a:moveTo>
                                  <a:lnTo>
                                    <a:pt x="0" y="0"/>
                                  </a:lnTo>
                                </a:path>
                              </a:pathLst>
                            </a:custGeom>
                            <a:ln w="14439">
                              <a:solidFill>
                                <a:srgbClr val="939598"/>
                              </a:solidFill>
                              <a:prstDash val="lgDashDot"/>
                            </a:ln>
                          </wps:spPr>
                          <wps:bodyPr wrap="square" lIns="0" tIns="0" rIns="0" bIns="0" rtlCol="0">
                            <a:prstTxWarp prst="textNoShape">
                              <a:avLst/>
                            </a:prstTxWarp>
                            <a:noAutofit/>
                          </wps:bodyPr>
                        </wps:wsp>
                        <wps:wsp>
                          <wps:cNvPr id="1644517230" name="Graphic 520"/>
                          <wps:cNvSpPr/>
                          <wps:spPr>
                            <a:xfrm>
                              <a:off x="14439" y="2166513"/>
                              <a:ext cx="2235836" cy="2060576"/>
                            </a:xfrm>
                            <a:custGeom>
                              <a:avLst/>
                              <a:gdLst/>
                              <a:ahLst/>
                              <a:cxnLst/>
                              <a:rect l="l" t="t" r="r" b="b"/>
                              <a:pathLst>
                                <a:path w="2235835" h="2060575">
                                  <a:moveTo>
                                    <a:pt x="2219744" y="2060168"/>
                                  </a:moveTo>
                                  <a:lnTo>
                                    <a:pt x="1602549" y="2060181"/>
                                  </a:lnTo>
                                  <a:lnTo>
                                    <a:pt x="1533969" y="2060168"/>
                                  </a:lnTo>
                                  <a:lnTo>
                                    <a:pt x="1277708" y="1886915"/>
                                  </a:lnTo>
                                  <a:lnTo>
                                    <a:pt x="1275623" y="1793698"/>
                                  </a:lnTo>
                                  <a:lnTo>
                                    <a:pt x="1274552" y="1736685"/>
                                  </a:lnTo>
                                  <a:lnTo>
                                    <a:pt x="1274158" y="1692528"/>
                                  </a:lnTo>
                                  <a:lnTo>
                                    <a:pt x="1274102" y="1637880"/>
                                  </a:lnTo>
                                  <a:lnTo>
                                    <a:pt x="1273266" y="1620863"/>
                                  </a:lnTo>
                                  <a:lnTo>
                                    <a:pt x="1266578" y="1564683"/>
                                  </a:lnTo>
                                  <a:lnTo>
                                    <a:pt x="1253182" y="1484792"/>
                                  </a:lnTo>
                                  <a:lnTo>
                                    <a:pt x="1243964" y="1438135"/>
                                  </a:lnTo>
                                  <a:lnTo>
                                    <a:pt x="1233061" y="1388167"/>
                                  </a:lnTo>
                                  <a:lnTo>
                                    <a:pt x="1220473" y="1335760"/>
                                  </a:lnTo>
                                  <a:lnTo>
                                    <a:pt x="1206196" y="1281786"/>
                                  </a:lnTo>
                                  <a:lnTo>
                                    <a:pt x="1190229" y="1227118"/>
                                  </a:lnTo>
                                  <a:lnTo>
                                    <a:pt x="1172569" y="1172627"/>
                                  </a:lnTo>
                                  <a:lnTo>
                                    <a:pt x="1153213" y="1119186"/>
                                  </a:lnTo>
                                  <a:lnTo>
                                    <a:pt x="1132160" y="1067668"/>
                                  </a:lnTo>
                                  <a:lnTo>
                                    <a:pt x="1109406" y="1018944"/>
                                  </a:lnTo>
                                  <a:lnTo>
                                    <a:pt x="1084950" y="973886"/>
                                  </a:lnTo>
                                  <a:lnTo>
                                    <a:pt x="1058790" y="933367"/>
                                  </a:lnTo>
                                  <a:lnTo>
                                    <a:pt x="1030922" y="898260"/>
                                  </a:lnTo>
                                  <a:lnTo>
                                    <a:pt x="1001345" y="869436"/>
                                  </a:lnTo>
                                  <a:lnTo>
                                    <a:pt x="937054" y="834126"/>
                                  </a:lnTo>
                                  <a:lnTo>
                                    <a:pt x="665301" y="828257"/>
                                  </a:lnTo>
                                  <a:lnTo>
                                    <a:pt x="386648" y="825773"/>
                                  </a:lnTo>
                                  <a:lnTo>
                                    <a:pt x="154691" y="823289"/>
                                  </a:lnTo>
                                  <a:lnTo>
                                    <a:pt x="57746" y="822159"/>
                                  </a:lnTo>
                                  <a:lnTo>
                                    <a:pt x="0" y="764412"/>
                                  </a:lnTo>
                                  <a:lnTo>
                                    <a:pt x="1054" y="145287"/>
                                  </a:lnTo>
                                  <a:lnTo>
                                    <a:pt x="53378" y="92951"/>
                                  </a:lnTo>
                                  <a:lnTo>
                                    <a:pt x="967308" y="92951"/>
                                  </a:lnTo>
                                  <a:lnTo>
                                    <a:pt x="1005411" y="78570"/>
                                  </a:lnTo>
                                  <a:lnTo>
                                    <a:pt x="1029419" y="46932"/>
                                  </a:lnTo>
                                  <a:lnTo>
                                    <a:pt x="1041922" y="15295"/>
                                  </a:lnTo>
                                  <a:lnTo>
                                    <a:pt x="1045514" y="914"/>
                                  </a:lnTo>
                                  <a:lnTo>
                                    <a:pt x="1249870" y="914"/>
                                  </a:lnTo>
                                  <a:lnTo>
                                    <a:pt x="1322057" y="138061"/>
                                  </a:lnTo>
                                  <a:lnTo>
                                    <a:pt x="1455597" y="138061"/>
                                  </a:lnTo>
                                  <a:lnTo>
                                    <a:pt x="1515935" y="0"/>
                                  </a:lnTo>
                                  <a:lnTo>
                                    <a:pt x="2235225" y="0"/>
                                  </a:lnTo>
                                </a:path>
                              </a:pathLst>
                            </a:custGeom>
                            <a:ln w="28879">
                              <a:solidFill>
                                <a:srgbClr val="939598"/>
                              </a:solidFill>
                              <a:prstDash val="solid"/>
                            </a:ln>
                          </wps:spPr>
                          <wps:bodyPr wrap="square" lIns="0" tIns="0" rIns="0" bIns="0" rtlCol="0">
                            <a:prstTxWarp prst="textNoShape">
                              <a:avLst/>
                            </a:prstTxWarp>
                            <a:noAutofit/>
                          </wps:bodyPr>
                        </wps:wsp>
                        <wps:wsp>
                          <wps:cNvPr id="817903539" name="Graphic 521"/>
                          <wps:cNvSpPr/>
                          <wps:spPr>
                            <a:xfrm>
                              <a:off x="200773" y="2252839"/>
                              <a:ext cx="1271" cy="735965"/>
                            </a:xfrm>
                            <a:custGeom>
                              <a:avLst/>
                              <a:gdLst/>
                              <a:ahLst/>
                              <a:cxnLst/>
                              <a:rect l="l" t="t" r="r" b="b"/>
                              <a:pathLst>
                                <a:path h="735965">
                                  <a:moveTo>
                                    <a:pt x="0" y="735838"/>
                                  </a:moveTo>
                                  <a:lnTo>
                                    <a:pt x="0" y="0"/>
                                  </a:lnTo>
                                </a:path>
                              </a:pathLst>
                            </a:custGeom>
                            <a:ln w="28879">
                              <a:solidFill>
                                <a:srgbClr val="939598"/>
                              </a:solidFill>
                              <a:prstDash val="solid"/>
                            </a:ln>
                          </wps:spPr>
                          <wps:bodyPr wrap="square" lIns="0" tIns="0" rIns="0" bIns="0" rtlCol="0">
                            <a:prstTxWarp prst="textNoShape">
                              <a:avLst/>
                            </a:prstTxWarp>
                            <a:noAutofit/>
                          </wps:bodyPr>
                        </wps:wsp>
                        <wps:wsp>
                          <wps:cNvPr id="547258604" name="Graphic 522"/>
                          <wps:cNvSpPr/>
                          <wps:spPr>
                            <a:xfrm>
                              <a:off x="718107" y="2254049"/>
                              <a:ext cx="1271" cy="738504"/>
                            </a:xfrm>
                            <a:custGeom>
                              <a:avLst/>
                              <a:gdLst/>
                              <a:ahLst/>
                              <a:cxnLst/>
                              <a:rect l="l" t="t" r="r" b="b"/>
                              <a:pathLst>
                                <a:path h="738505">
                                  <a:moveTo>
                                    <a:pt x="0" y="738238"/>
                                  </a:moveTo>
                                  <a:lnTo>
                                    <a:pt x="0" y="0"/>
                                  </a:lnTo>
                                </a:path>
                              </a:pathLst>
                            </a:custGeom>
                            <a:ln w="28879">
                              <a:solidFill>
                                <a:srgbClr val="939598"/>
                              </a:solidFill>
                              <a:prstDash val="solid"/>
                            </a:ln>
                          </wps:spPr>
                          <wps:bodyPr wrap="square" lIns="0" tIns="0" rIns="0" bIns="0" rtlCol="0">
                            <a:prstTxWarp prst="textNoShape">
                              <a:avLst/>
                            </a:prstTxWarp>
                            <a:noAutofit/>
                          </wps:bodyPr>
                        </wps:wsp>
                        <wps:wsp>
                          <wps:cNvPr id="1485808854" name="Graphic 523"/>
                          <wps:cNvSpPr/>
                          <wps:spPr>
                            <a:xfrm>
                              <a:off x="455823" y="1062490"/>
                              <a:ext cx="1269" cy="2068830"/>
                            </a:xfrm>
                            <a:custGeom>
                              <a:avLst/>
                              <a:gdLst/>
                              <a:ahLst/>
                              <a:cxnLst/>
                              <a:rect l="l" t="t" r="r" b="b"/>
                              <a:pathLst>
                                <a:path h="2068830">
                                  <a:moveTo>
                                    <a:pt x="0" y="2068614"/>
                                  </a:moveTo>
                                  <a:lnTo>
                                    <a:pt x="0" y="0"/>
                                  </a:lnTo>
                                </a:path>
                              </a:pathLst>
                            </a:custGeom>
                            <a:ln w="14439">
                              <a:solidFill>
                                <a:srgbClr val="939598"/>
                              </a:solidFill>
                              <a:prstDash val="lgDashDot"/>
                            </a:ln>
                          </wps:spPr>
                          <wps:bodyPr wrap="square" lIns="0" tIns="0" rIns="0" bIns="0" rtlCol="0">
                            <a:prstTxWarp prst="textNoShape">
                              <a:avLst/>
                            </a:prstTxWarp>
                            <a:noAutofit/>
                          </wps:bodyPr>
                        </wps:wsp>
                        <pic:pic xmlns:pic="http://schemas.openxmlformats.org/drawingml/2006/picture">
                          <pic:nvPicPr>
                            <pic:cNvPr id="379816694" name="Image 524"/>
                            <pic:cNvPicPr/>
                          </pic:nvPicPr>
                          <pic:blipFill>
                            <a:blip r:embed="rId151" cstate="print"/>
                            <a:stretch>
                              <a:fillRect/>
                            </a:stretch>
                          </pic:blipFill>
                          <pic:spPr>
                            <a:xfrm>
                              <a:off x="1136154" y="1991193"/>
                              <a:ext cx="352107" cy="330677"/>
                            </a:xfrm>
                            <a:prstGeom prst="rect">
                              <a:avLst/>
                            </a:prstGeom>
                          </pic:spPr>
                        </pic:pic>
                        <wps:wsp>
                          <wps:cNvPr id="1081377021" name="Graphic 525"/>
                          <wps:cNvSpPr/>
                          <wps:spPr>
                            <a:xfrm>
                              <a:off x="1519109" y="2550342"/>
                              <a:ext cx="2039620" cy="864869"/>
                            </a:xfrm>
                            <a:custGeom>
                              <a:avLst/>
                              <a:gdLst/>
                              <a:ahLst/>
                              <a:cxnLst/>
                              <a:rect l="l" t="t" r="r" b="b"/>
                              <a:pathLst>
                                <a:path w="2039620" h="864869">
                                  <a:moveTo>
                                    <a:pt x="0" y="0"/>
                                  </a:moveTo>
                                  <a:lnTo>
                                    <a:pt x="2039109" y="864764"/>
                                  </a:lnTo>
                                </a:path>
                              </a:pathLst>
                            </a:custGeom>
                            <a:ln w="4533">
                              <a:solidFill>
                                <a:srgbClr val="000000"/>
                              </a:solidFill>
                              <a:prstDash val="solid"/>
                            </a:ln>
                          </wps:spPr>
                          <wps:bodyPr wrap="square" lIns="0" tIns="0" rIns="0" bIns="0" rtlCol="0">
                            <a:prstTxWarp prst="textNoShape">
                              <a:avLst/>
                            </a:prstTxWarp>
                            <a:noAutofit/>
                          </wps:bodyPr>
                        </wps:wsp>
                      </wpg:wgp>
                    </wpc:wpc>
                  </a:graphicData>
                </a:graphic>
              </wp:inline>
            </w:drawing>
          </mc:Choice>
          <mc:Fallback>
            <w:pict w14:anchorId="723DEDDF">
              <v:group id="Canvas 3" style="width:334.5pt;height:262.8pt;mso-position-horizontal-relative:char;mso-position-vertical-relative:line" coordsize="42481,33375" o:spid="_x0000_s1026" editas="canvas" w14:anchorId="5D46BAE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">
                <v:shape id="_x0000_s1027" style="position:absolute;width:42481;height:33375;visibility:visible;mso-wrap-style:square" filled="t" type="#_x0000_t75">
                  <v:fill o:detectmouseclick="t"/>
                  <v:path o:connecttype="none"/>
                </v:shape>
                <v:group id="Group 381995758" style="position:absolute;left:112;width:27556;height:33375" coordsize="35442,42919" coordorigin="144"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">
                  <v:shape id="Graphic 513" style="position:absolute;left:12393;top:21222;width:3029;height:597;visibility:visible;mso-wrap-style:square;v-text-anchor:top" coordsize="302895,59690" o:spid="_x0000_s1029" fillcolor="#939598" stroked="f" path="m300482,l,,,28879r300482,l300482,xem302895,30695r-300482,l2413,59575r300482,l302895,306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">
                    <v:path arrowok="t"/>
                  </v:shape>
                  <v:shape id="Graphic 514" style="position:absolute;left:16240;top:630;width:13;height:20656;visibility:visible;mso-wrap-style:square;v-text-anchor:top" coordsize="1271,2065655" o:spid="_x0000_s1030" filled="f" strokecolor="#939598" strokeweight=".80219mm" path="m,206545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">
                    <v:path arrowok="t"/>
                  </v:shape>
                  <v:shape id="Graphic 515" style="position:absolute;left:144;top:774;width:22358;height:20606;visibility:visible;mso-wrap-style:square;v-text-anchor:top" coordsize="2235835,2060575" o:spid="_x0000_s1031" filled="f" strokecolor="#939598" strokeweight=".80219mm" path="m2219744,12l1602549,r-68580,12l1277708,173266r-2085,93216l1274552,323495r-394,44157l1274102,422300r-836,17017l1266578,495497r-13396,79891l1243964,622045r-10903,49968l1220473,724421r-14277,53973l1190229,833063r-17660,54490l1153213,940994r-21053,51519l1109406,1041237r-24456,45057l1058790,1126813r-27868,35107l1001345,1190744r-64291,35310l665301,1231924r-278653,2484l154691,1236892r-96945,1129l,1295768r1041,619150l53378,1967242r913930,l1005411,1981625r24008,31642l1041922,2044909r3592,14383l1249870,2059292r68135,-141224l1451546,1918068r65583,142113l2235225,20601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">
                    <v:path arrowok="t"/>
                  </v:shape>
                  <v:shape id="Graphic 516" style="position:absolute;left:2079;top:13154;width:13;height:7360;visibility:visible;mso-wrap-style:square;v-text-anchor:top" coordsize="1271,735965" o:spid="_x0000_s1032" filled="f" strokecolor="#939598" strokeweight=".80219mm" path="m,l,73583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">
                    <v:path arrowok="t"/>
                  </v:shape>
                  <v:shape id="Graphic 517" style="position:absolute;left:7253;top:13118;width:12;height:7385;visibility:visible;mso-wrap-style:square;v-text-anchor:top" coordsize="1271,738505" o:spid="_x0000_s1033" filled="f" strokecolor="#939598" strokeweight=".80219mm" path="m,l,7382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">
                    <v:path arrowok="t"/>
                  </v:shape>
                  <v:shape id="Graphic 518" style="position:absolute;left:16168;top:21765;width:13;height:20504;visibility:visible;mso-wrap-style:square;v-text-anchor:top" coordsize="1271,2050414" o:spid="_x0000_s1034" filled="f" strokecolor="#939598" strokeweight=".80219mm" path="m,l,205012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">
                    <v:path arrowok="t"/>
                  </v:shape>
                  <v:shape id="Graphic 519" style="position:absolute;left:21907;width:12;height:42919;visibility:visible;mso-wrap-style:square;v-text-anchor:top" coordsize="1269,4291965" o:spid="_x0000_s1035" filled="f" strokecolor="#939598" strokeweight=".40108mm" path="m,429163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">
                    <v:stroke dashstyle="longDashDot"/>
                    <v:path arrowok="t"/>
                  </v:shape>
                  <v:shape id="Graphic 520" style="position:absolute;left:144;top:21665;width:22358;height:20605;visibility:visible;mso-wrap-style:square;v-text-anchor:top" coordsize="2235835,2060575" o:spid="_x0000_s1036" filled="f" strokecolor="#939598" strokeweight=".80219mm" path="m2219744,2060168r-617195,13l1533969,2060168,1277708,1886915r-2085,-93217l1274552,1736685r-394,-44157l1274102,1637880r-836,-17017l1266578,1564683r-13396,-79891l1243964,1438135r-10903,-49968l1220473,1335760r-14277,-53974l1190229,1227118r-17660,-54491l1153213,1119186r-21053,-51518l1109406,1018944r-24456,-45058l1058790,933367r-27868,-35107l1001345,869436,937054,834126,665301,828257,386648,825773,154691,823289,57746,822159,,764412,1054,145287,53378,92951r913930,l1005411,78570r24008,-31638l1041922,15295,1045514,914r204356,l1322057,138061r133540,l1515935,r71929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">
                    <v:path arrowok="t"/>
                  </v:shape>
                  <v:shape id="Graphic 521" style="position:absolute;left:2007;top:22528;width:13;height:7360;visibility:visible;mso-wrap-style:square;v-text-anchor:top" coordsize="1271,735965" o:spid="_x0000_s1037" filled="f" strokecolor="#939598" strokeweight=".80219mm" path="m,73583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">
                    <v:path arrowok="t"/>
                  </v:shape>
                  <v:shape id="Graphic 522" style="position:absolute;left:7181;top:22540;width:12;height:7385;visibility:visible;mso-wrap-style:square;v-text-anchor:top" coordsize="1271,738505" o:spid="_x0000_s1038" filled="f" strokecolor="#939598" strokeweight=".80219mm" path="m,73823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">
                    <v:path arrowok="t"/>
                  </v:shape>
                  <v:shape id="Graphic 523" style="position:absolute;left:4558;top:10624;width:12;height:20689;visibility:visible;mso-wrap-style:square;v-text-anchor:top" coordsize="1269,2068830" o:spid="_x0000_s1039" filled="f" strokecolor="#939598" strokeweight=".40108mm" path="m,206861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">
                    <v:stroke dashstyle="longDashDot"/>
                    <v:path arrowok="t"/>
                  </v:shape>
                  <v:shape id="Image 524" style="position:absolute;left:11361;top:19911;width:3521;height:3307;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">
                    <v:imagedata o:title="" r:id="rId152"/>
                  </v:shape>
                  <v:shape id="Graphic 525" style="position:absolute;left:15191;top:25503;width:20396;height:8649;visibility:visible;mso-wrap-style:square;v-text-anchor:top" coordsize="2039620,864869" o:spid="_x0000_s1041" filled="f" strokeweight=".1259mm" path="m,l2039109,86476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">
                    <v:path arrowok="t"/>
                  </v:shape>
                </v:group>
                <w10:anchorlock/>
              </v:group>
            </w:pict>
          </mc:Fallback>
        </mc:AlternateContent>
      </w:r>
    </w:p>
    <w:p w:rsidR="0030458E" w:rsidP="0030458E" w:rsidRDefault="0030458E" w14:paraId="07C6AB29" w14:textId="361DC78A">
      <w:pPr>
        <w:spacing w:after="960"/>
      </w:pPr>
      <w:r>
        <w:rPr>
          <w:noProof/>
        </w:rPr>
        <mc:AlternateContent>
          <mc:Choice Requires="wpc">
            <w:drawing>
              <wp:anchor distT="0" distB="0" distL="114300" distR="114300" simplePos="0" relativeHeight="251658273" behindDoc="0" locked="0" layoutInCell="1" allowOverlap="1" wp14:anchorId="16FCAFE7" wp14:editId="40D764E2">
                <wp:simplePos x="0" y="0"/>
                <wp:positionH relativeFrom="column">
                  <wp:posOffset>58420</wp:posOffset>
                </wp:positionH>
                <wp:positionV relativeFrom="paragraph">
                  <wp:posOffset>3203575</wp:posOffset>
                </wp:positionV>
                <wp:extent cx="1799590" cy="1925320"/>
                <wp:effectExtent l="0" t="0" r="0" b="0"/>
                <wp:wrapThrough wrapText="bothSides">
                  <wp:wrapPolygon edited="0">
                    <wp:start x="0" y="0"/>
                    <wp:lineTo x="0" y="21372"/>
                    <wp:lineTo x="21265" y="21372"/>
                    <wp:lineTo x="21265" y="0"/>
                    <wp:lineTo x="0" y="0"/>
                  </wp:wrapPolygon>
                </wp:wrapThrough>
                <wp:docPr id="1987269367"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447541622" name="Group 447541622"/>
                        <wpg:cNvGrpSpPr>
                          <a:grpSpLocks/>
                        </wpg:cNvGrpSpPr>
                        <wpg:grpSpPr>
                          <a:xfrm>
                            <a:off x="0" y="100965"/>
                            <a:ext cx="1743075" cy="1824355"/>
                            <a:chOff x="0" y="0"/>
                            <a:chExt cx="1824355" cy="1824355"/>
                          </a:xfrm>
                        </wpg:grpSpPr>
                        <wps:wsp>
                          <wps:cNvPr id="679416355" name="Graphic 532"/>
                          <wps:cNvSpPr/>
                          <wps:spPr>
                            <a:xfrm>
                              <a:off x="0" y="0"/>
                              <a:ext cx="1824355" cy="1824355"/>
                            </a:xfrm>
                            <a:custGeom>
                              <a:avLst/>
                              <a:gdLst/>
                              <a:ahLst/>
                              <a:cxnLst/>
                              <a:rect l="l" t="t" r="r" b="b"/>
                              <a:pathLst>
                                <a:path w="1824355" h="1824355">
                                  <a:moveTo>
                                    <a:pt x="1824227" y="0"/>
                                  </a:moveTo>
                                  <a:lnTo>
                                    <a:pt x="0" y="0"/>
                                  </a:lnTo>
                                  <a:lnTo>
                                    <a:pt x="0" y="1824228"/>
                                  </a:lnTo>
                                  <a:lnTo>
                                    <a:pt x="1824227" y="1824228"/>
                                  </a:lnTo>
                                  <a:lnTo>
                                    <a:pt x="1824227" y="0"/>
                                  </a:lnTo>
                                  <a:close/>
                                </a:path>
                              </a:pathLst>
                            </a:custGeom>
                            <a:solidFill>
                              <a:srgbClr val="000000">
                                <a:alpha val="29998"/>
                              </a:srgbClr>
                            </a:solidFill>
                          </wps:spPr>
                          <wps:bodyPr wrap="square" lIns="0" tIns="0" rIns="0" bIns="0" rtlCol="0">
                            <a:prstTxWarp prst="textNoShape">
                              <a:avLst/>
                            </a:prstTxWarp>
                            <a:noAutofit/>
                          </wps:bodyPr>
                        </wps:wsp>
                        <wps:wsp>
                          <wps:cNvPr id="1379640129" name="Graphic 533"/>
                          <wps:cNvSpPr/>
                          <wps:spPr>
                            <a:xfrm>
                              <a:off x="33941" y="33931"/>
                              <a:ext cx="1680210" cy="1680210"/>
                            </a:xfrm>
                            <a:custGeom>
                              <a:avLst/>
                              <a:gdLst/>
                              <a:ahLst/>
                              <a:cxnLst/>
                              <a:rect l="l" t="t" r="r" b="b"/>
                              <a:pathLst>
                                <a:path w="1680210" h="1680210">
                                  <a:moveTo>
                                    <a:pt x="840041" y="0"/>
                                  </a:moveTo>
                                  <a:lnTo>
                                    <a:pt x="792372" y="1329"/>
                                  </a:lnTo>
                                  <a:lnTo>
                                    <a:pt x="745401" y="5271"/>
                                  </a:lnTo>
                                  <a:lnTo>
                                    <a:pt x="699198" y="11755"/>
                                  </a:lnTo>
                                  <a:lnTo>
                                    <a:pt x="653835" y="20709"/>
                                  </a:lnTo>
                                  <a:lnTo>
                                    <a:pt x="609382" y="32062"/>
                                  </a:lnTo>
                                  <a:lnTo>
                                    <a:pt x="565910" y="45745"/>
                                  </a:lnTo>
                                  <a:lnTo>
                                    <a:pt x="523490" y="61684"/>
                                  </a:lnTo>
                                  <a:lnTo>
                                    <a:pt x="482194" y="79811"/>
                                  </a:lnTo>
                                  <a:lnTo>
                                    <a:pt x="442092" y="100054"/>
                                  </a:lnTo>
                                  <a:lnTo>
                                    <a:pt x="403254" y="122341"/>
                                  </a:lnTo>
                                  <a:lnTo>
                                    <a:pt x="365753" y="146603"/>
                                  </a:lnTo>
                                  <a:lnTo>
                                    <a:pt x="329658" y="172768"/>
                                  </a:lnTo>
                                  <a:lnTo>
                                    <a:pt x="295041" y="200765"/>
                                  </a:lnTo>
                                  <a:lnTo>
                                    <a:pt x="261973" y="230524"/>
                                  </a:lnTo>
                                  <a:lnTo>
                                    <a:pt x="230524" y="261973"/>
                                  </a:lnTo>
                                  <a:lnTo>
                                    <a:pt x="200765" y="295041"/>
                                  </a:lnTo>
                                  <a:lnTo>
                                    <a:pt x="172768" y="329658"/>
                                  </a:lnTo>
                                  <a:lnTo>
                                    <a:pt x="146603" y="365753"/>
                                  </a:lnTo>
                                  <a:lnTo>
                                    <a:pt x="122341" y="403254"/>
                                  </a:lnTo>
                                  <a:lnTo>
                                    <a:pt x="100054" y="442092"/>
                                  </a:lnTo>
                                  <a:lnTo>
                                    <a:pt x="79811" y="482194"/>
                                  </a:lnTo>
                                  <a:lnTo>
                                    <a:pt x="61684" y="523490"/>
                                  </a:lnTo>
                                  <a:lnTo>
                                    <a:pt x="45745" y="565910"/>
                                  </a:lnTo>
                                  <a:lnTo>
                                    <a:pt x="32062" y="609382"/>
                                  </a:lnTo>
                                  <a:lnTo>
                                    <a:pt x="20709" y="653835"/>
                                  </a:lnTo>
                                  <a:lnTo>
                                    <a:pt x="11755" y="699198"/>
                                  </a:lnTo>
                                  <a:lnTo>
                                    <a:pt x="5271" y="745401"/>
                                  </a:lnTo>
                                  <a:lnTo>
                                    <a:pt x="1329" y="792372"/>
                                  </a:lnTo>
                                  <a:lnTo>
                                    <a:pt x="0" y="840041"/>
                                  </a:lnTo>
                                  <a:lnTo>
                                    <a:pt x="1329" y="887710"/>
                                  </a:lnTo>
                                  <a:lnTo>
                                    <a:pt x="5271" y="934681"/>
                                  </a:lnTo>
                                  <a:lnTo>
                                    <a:pt x="11755" y="980884"/>
                                  </a:lnTo>
                                  <a:lnTo>
                                    <a:pt x="20709" y="1026247"/>
                                  </a:lnTo>
                                  <a:lnTo>
                                    <a:pt x="32062" y="1070700"/>
                                  </a:lnTo>
                                  <a:lnTo>
                                    <a:pt x="45745" y="1114172"/>
                                  </a:lnTo>
                                  <a:lnTo>
                                    <a:pt x="61684" y="1156592"/>
                                  </a:lnTo>
                                  <a:lnTo>
                                    <a:pt x="79811" y="1197888"/>
                                  </a:lnTo>
                                  <a:lnTo>
                                    <a:pt x="100054" y="1237990"/>
                                  </a:lnTo>
                                  <a:lnTo>
                                    <a:pt x="122341" y="1276828"/>
                                  </a:lnTo>
                                  <a:lnTo>
                                    <a:pt x="146603" y="1314329"/>
                                  </a:lnTo>
                                  <a:lnTo>
                                    <a:pt x="172768" y="1350424"/>
                                  </a:lnTo>
                                  <a:lnTo>
                                    <a:pt x="200765" y="1385041"/>
                                  </a:lnTo>
                                  <a:lnTo>
                                    <a:pt x="230524" y="1418109"/>
                                  </a:lnTo>
                                  <a:lnTo>
                                    <a:pt x="261973" y="1449558"/>
                                  </a:lnTo>
                                  <a:lnTo>
                                    <a:pt x="295041" y="1479317"/>
                                  </a:lnTo>
                                  <a:lnTo>
                                    <a:pt x="329658" y="1507314"/>
                                  </a:lnTo>
                                  <a:lnTo>
                                    <a:pt x="365753" y="1533479"/>
                                  </a:lnTo>
                                  <a:lnTo>
                                    <a:pt x="403254" y="1557741"/>
                                  </a:lnTo>
                                  <a:lnTo>
                                    <a:pt x="442092" y="1580028"/>
                                  </a:lnTo>
                                  <a:lnTo>
                                    <a:pt x="482194" y="1600271"/>
                                  </a:lnTo>
                                  <a:lnTo>
                                    <a:pt x="523490" y="1618398"/>
                                  </a:lnTo>
                                  <a:lnTo>
                                    <a:pt x="565910" y="1634337"/>
                                  </a:lnTo>
                                  <a:lnTo>
                                    <a:pt x="609382" y="1648020"/>
                                  </a:lnTo>
                                  <a:lnTo>
                                    <a:pt x="653835" y="1659373"/>
                                  </a:lnTo>
                                  <a:lnTo>
                                    <a:pt x="699198" y="1668327"/>
                                  </a:lnTo>
                                  <a:lnTo>
                                    <a:pt x="745401" y="1674811"/>
                                  </a:lnTo>
                                  <a:lnTo>
                                    <a:pt x="792372" y="1678753"/>
                                  </a:lnTo>
                                  <a:lnTo>
                                    <a:pt x="840041" y="1680082"/>
                                  </a:lnTo>
                                  <a:lnTo>
                                    <a:pt x="887710" y="1678753"/>
                                  </a:lnTo>
                                  <a:lnTo>
                                    <a:pt x="934681" y="1674811"/>
                                  </a:lnTo>
                                  <a:lnTo>
                                    <a:pt x="980884" y="1668327"/>
                                  </a:lnTo>
                                  <a:lnTo>
                                    <a:pt x="1026247" y="1659373"/>
                                  </a:lnTo>
                                  <a:lnTo>
                                    <a:pt x="1070700" y="1648020"/>
                                  </a:lnTo>
                                  <a:lnTo>
                                    <a:pt x="1114172" y="1634337"/>
                                  </a:lnTo>
                                  <a:lnTo>
                                    <a:pt x="1156592" y="1618398"/>
                                  </a:lnTo>
                                  <a:lnTo>
                                    <a:pt x="1197888" y="1600271"/>
                                  </a:lnTo>
                                  <a:lnTo>
                                    <a:pt x="1237990" y="1580028"/>
                                  </a:lnTo>
                                  <a:lnTo>
                                    <a:pt x="1276828" y="1557741"/>
                                  </a:lnTo>
                                  <a:lnTo>
                                    <a:pt x="1314329" y="1533479"/>
                                  </a:lnTo>
                                  <a:lnTo>
                                    <a:pt x="1350424" y="1507314"/>
                                  </a:lnTo>
                                  <a:lnTo>
                                    <a:pt x="1385041" y="1479317"/>
                                  </a:lnTo>
                                  <a:lnTo>
                                    <a:pt x="1418109" y="1449558"/>
                                  </a:lnTo>
                                  <a:lnTo>
                                    <a:pt x="1449558" y="1418109"/>
                                  </a:lnTo>
                                  <a:lnTo>
                                    <a:pt x="1479317" y="1385041"/>
                                  </a:lnTo>
                                  <a:lnTo>
                                    <a:pt x="1507314" y="1350424"/>
                                  </a:lnTo>
                                  <a:lnTo>
                                    <a:pt x="1533479" y="1314329"/>
                                  </a:lnTo>
                                  <a:lnTo>
                                    <a:pt x="1557741" y="1276828"/>
                                  </a:lnTo>
                                  <a:lnTo>
                                    <a:pt x="1580028" y="1237990"/>
                                  </a:lnTo>
                                  <a:lnTo>
                                    <a:pt x="1600271" y="1197888"/>
                                  </a:lnTo>
                                  <a:lnTo>
                                    <a:pt x="1618398" y="1156592"/>
                                  </a:lnTo>
                                  <a:lnTo>
                                    <a:pt x="1634337" y="1114172"/>
                                  </a:lnTo>
                                  <a:lnTo>
                                    <a:pt x="1648020" y="1070700"/>
                                  </a:lnTo>
                                  <a:lnTo>
                                    <a:pt x="1659373" y="1026247"/>
                                  </a:lnTo>
                                  <a:lnTo>
                                    <a:pt x="1668327" y="980884"/>
                                  </a:lnTo>
                                  <a:lnTo>
                                    <a:pt x="1674811" y="934681"/>
                                  </a:lnTo>
                                  <a:lnTo>
                                    <a:pt x="1678753" y="887710"/>
                                  </a:lnTo>
                                  <a:lnTo>
                                    <a:pt x="1680083" y="840041"/>
                                  </a:lnTo>
                                  <a:lnTo>
                                    <a:pt x="1678753" y="792372"/>
                                  </a:lnTo>
                                  <a:lnTo>
                                    <a:pt x="1674811" y="745401"/>
                                  </a:lnTo>
                                  <a:lnTo>
                                    <a:pt x="1668327" y="699198"/>
                                  </a:lnTo>
                                  <a:lnTo>
                                    <a:pt x="1659373" y="653835"/>
                                  </a:lnTo>
                                  <a:lnTo>
                                    <a:pt x="1648020" y="609382"/>
                                  </a:lnTo>
                                  <a:lnTo>
                                    <a:pt x="1634337" y="565910"/>
                                  </a:lnTo>
                                  <a:lnTo>
                                    <a:pt x="1618398" y="523490"/>
                                  </a:lnTo>
                                  <a:lnTo>
                                    <a:pt x="1600271" y="482194"/>
                                  </a:lnTo>
                                  <a:lnTo>
                                    <a:pt x="1580028" y="442092"/>
                                  </a:lnTo>
                                  <a:lnTo>
                                    <a:pt x="1557741" y="403254"/>
                                  </a:lnTo>
                                  <a:lnTo>
                                    <a:pt x="1533479" y="365753"/>
                                  </a:lnTo>
                                  <a:lnTo>
                                    <a:pt x="1507314" y="329658"/>
                                  </a:lnTo>
                                  <a:lnTo>
                                    <a:pt x="1479317" y="295041"/>
                                  </a:lnTo>
                                  <a:lnTo>
                                    <a:pt x="1449558" y="261973"/>
                                  </a:lnTo>
                                  <a:lnTo>
                                    <a:pt x="1418109" y="230524"/>
                                  </a:lnTo>
                                  <a:lnTo>
                                    <a:pt x="1385041" y="200765"/>
                                  </a:lnTo>
                                  <a:lnTo>
                                    <a:pt x="1350424" y="172768"/>
                                  </a:lnTo>
                                  <a:lnTo>
                                    <a:pt x="1314329" y="146603"/>
                                  </a:lnTo>
                                  <a:lnTo>
                                    <a:pt x="1276828" y="122341"/>
                                  </a:lnTo>
                                  <a:lnTo>
                                    <a:pt x="1237990" y="100054"/>
                                  </a:lnTo>
                                  <a:lnTo>
                                    <a:pt x="1197888" y="79811"/>
                                  </a:lnTo>
                                  <a:lnTo>
                                    <a:pt x="1156592" y="61684"/>
                                  </a:lnTo>
                                  <a:lnTo>
                                    <a:pt x="1114172" y="45745"/>
                                  </a:lnTo>
                                  <a:lnTo>
                                    <a:pt x="1070700" y="32062"/>
                                  </a:lnTo>
                                  <a:lnTo>
                                    <a:pt x="1026247" y="20709"/>
                                  </a:lnTo>
                                  <a:lnTo>
                                    <a:pt x="980884" y="11755"/>
                                  </a:lnTo>
                                  <a:lnTo>
                                    <a:pt x="934681" y="5271"/>
                                  </a:lnTo>
                                  <a:lnTo>
                                    <a:pt x="887710" y="1329"/>
                                  </a:lnTo>
                                  <a:lnTo>
                                    <a:pt x="840041" y="0"/>
                                  </a:lnTo>
                                  <a:close/>
                                </a:path>
                              </a:pathLst>
                            </a:custGeom>
                            <a:solidFill>
                              <a:srgbClr val="FFFFFF"/>
                            </a:solidFill>
                          </wps:spPr>
                          <wps:bodyPr wrap="square" lIns="0" tIns="0" rIns="0" bIns="0" rtlCol="0">
                            <a:prstTxWarp prst="textNoShape">
                              <a:avLst/>
                            </a:prstTxWarp>
                            <a:noAutofit/>
                          </wps:bodyPr>
                        </wps:wsp>
                        <wps:wsp>
                          <wps:cNvPr id="1534812826" name="Graphic 534"/>
                          <wps:cNvSpPr/>
                          <wps:spPr>
                            <a:xfrm>
                              <a:off x="485368" y="692277"/>
                              <a:ext cx="851535" cy="167640"/>
                            </a:xfrm>
                            <a:custGeom>
                              <a:avLst/>
                              <a:gdLst/>
                              <a:ahLst/>
                              <a:cxnLst/>
                              <a:rect l="l" t="t" r="r" b="b"/>
                              <a:pathLst>
                                <a:path w="851535" h="167640">
                                  <a:moveTo>
                                    <a:pt x="844169" y="0"/>
                                  </a:moveTo>
                                  <a:lnTo>
                                    <a:pt x="0" y="0"/>
                                  </a:lnTo>
                                  <a:lnTo>
                                    <a:pt x="0" y="81114"/>
                                  </a:lnTo>
                                  <a:lnTo>
                                    <a:pt x="844169" y="81114"/>
                                  </a:lnTo>
                                  <a:lnTo>
                                    <a:pt x="844169" y="0"/>
                                  </a:lnTo>
                                  <a:close/>
                                </a:path>
                                <a:path w="851535" h="167640">
                                  <a:moveTo>
                                    <a:pt x="850938" y="86207"/>
                                  </a:moveTo>
                                  <a:lnTo>
                                    <a:pt x="6769" y="86207"/>
                                  </a:lnTo>
                                  <a:lnTo>
                                    <a:pt x="6769" y="167322"/>
                                  </a:lnTo>
                                  <a:lnTo>
                                    <a:pt x="850938" y="167322"/>
                                  </a:lnTo>
                                  <a:lnTo>
                                    <a:pt x="850938" y="86207"/>
                                  </a:lnTo>
                                  <a:close/>
                                </a:path>
                              </a:pathLst>
                            </a:custGeom>
                            <a:solidFill>
                              <a:srgbClr val="939598"/>
                            </a:solidFill>
                          </wps:spPr>
                          <wps:bodyPr wrap="square" lIns="0" tIns="0" rIns="0" bIns="0" rtlCol="0">
                            <a:prstTxWarp prst="textNoShape">
                              <a:avLst/>
                            </a:prstTxWarp>
                            <a:noAutofit/>
                          </wps:bodyPr>
                        </wps:wsp>
                        <wps:wsp>
                          <wps:cNvPr id="1458884600" name="Graphic 535"/>
                          <wps:cNvSpPr/>
                          <wps:spPr>
                            <a:xfrm>
                              <a:off x="1525621" y="344260"/>
                              <a:ext cx="81280" cy="365760"/>
                            </a:xfrm>
                            <a:custGeom>
                              <a:avLst/>
                              <a:gdLst/>
                              <a:ahLst/>
                              <a:cxnLst/>
                              <a:rect l="l" t="t" r="r" b="b"/>
                              <a:pathLst>
                                <a:path w="81280" h="365760">
                                  <a:moveTo>
                                    <a:pt x="0" y="0"/>
                                  </a:moveTo>
                                  <a:lnTo>
                                    <a:pt x="0" y="365316"/>
                                  </a:lnTo>
                                  <a:lnTo>
                                    <a:pt x="81114" y="365316"/>
                                  </a:lnTo>
                                  <a:lnTo>
                                    <a:pt x="81114" y="119155"/>
                                  </a:lnTo>
                                  <a:lnTo>
                                    <a:pt x="66064" y="92929"/>
                                  </a:lnTo>
                                  <a:lnTo>
                                    <a:pt x="41801" y="55427"/>
                                  </a:lnTo>
                                  <a:lnTo>
                                    <a:pt x="15636" y="19332"/>
                                  </a:lnTo>
                                  <a:lnTo>
                                    <a:pt x="0" y="0"/>
                                  </a:lnTo>
                                  <a:close/>
                                </a:path>
                              </a:pathLst>
                            </a:custGeom>
                            <a:solidFill>
                              <a:srgbClr val="939598"/>
                            </a:solidFill>
                          </wps:spPr>
                          <wps:bodyPr wrap="square" lIns="0" tIns="0" rIns="0" bIns="0" rtlCol="0">
                            <a:prstTxWarp prst="textNoShape">
                              <a:avLst/>
                            </a:prstTxWarp>
                            <a:noAutofit/>
                          </wps:bodyPr>
                        </wps:wsp>
                        <wps:wsp>
                          <wps:cNvPr id="878237607" name="Graphic 536"/>
                          <wps:cNvSpPr/>
                          <wps:spPr>
                            <a:xfrm>
                              <a:off x="45760" y="336128"/>
                              <a:ext cx="1657350" cy="399415"/>
                            </a:xfrm>
                            <a:custGeom>
                              <a:avLst/>
                              <a:gdLst/>
                              <a:ahLst/>
                              <a:cxnLst/>
                              <a:rect l="l" t="t" r="r" b="b"/>
                              <a:pathLst>
                                <a:path w="1657350" h="399415">
                                  <a:moveTo>
                                    <a:pt x="0" y="396709"/>
                                  </a:moveTo>
                                  <a:lnTo>
                                    <a:pt x="509750" y="396709"/>
                                  </a:lnTo>
                                  <a:lnTo>
                                    <a:pt x="701139" y="0"/>
                                  </a:lnTo>
                                  <a:lnTo>
                                    <a:pt x="1076322" y="0"/>
                                  </a:lnTo>
                                  <a:lnTo>
                                    <a:pt x="1260586" y="399224"/>
                                  </a:lnTo>
                                  <a:lnTo>
                                    <a:pt x="1656825" y="399224"/>
                                  </a:lnTo>
                                </a:path>
                              </a:pathLst>
                            </a:custGeom>
                            <a:ln w="81114">
                              <a:solidFill>
                                <a:srgbClr val="939598"/>
                              </a:solidFill>
                              <a:prstDash val="solid"/>
                            </a:ln>
                          </wps:spPr>
                          <wps:bodyPr wrap="square" lIns="0" tIns="0" rIns="0" bIns="0" rtlCol="0">
                            <a:prstTxWarp prst="textNoShape">
                              <a:avLst/>
                            </a:prstTxWarp>
                            <a:noAutofit/>
                          </wps:bodyPr>
                        </wps:wsp>
                        <wps:wsp>
                          <wps:cNvPr id="1724131668" name="Graphic 537"/>
                          <wps:cNvSpPr/>
                          <wps:spPr>
                            <a:xfrm>
                              <a:off x="1505341" y="844765"/>
                              <a:ext cx="81280" cy="583565"/>
                            </a:xfrm>
                            <a:custGeom>
                              <a:avLst/>
                              <a:gdLst/>
                              <a:ahLst/>
                              <a:cxnLst/>
                              <a:rect l="l" t="t" r="r" b="b"/>
                              <a:pathLst>
                                <a:path w="81280" h="583565">
                                  <a:moveTo>
                                    <a:pt x="81114" y="0"/>
                                  </a:moveTo>
                                  <a:lnTo>
                                    <a:pt x="0" y="0"/>
                                  </a:lnTo>
                                  <a:lnTo>
                                    <a:pt x="0" y="583008"/>
                                  </a:lnTo>
                                  <a:lnTo>
                                    <a:pt x="7917" y="574209"/>
                                  </a:lnTo>
                                  <a:lnTo>
                                    <a:pt x="35915" y="539592"/>
                                  </a:lnTo>
                                  <a:lnTo>
                                    <a:pt x="62081" y="503498"/>
                                  </a:lnTo>
                                  <a:lnTo>
                                    <a:pt x="81114" y="474078"/>
                                  </a:lnTo>
                                  <a:lnTo>
                                    <a:pt x="81114" y="0"/>
                                  </a:lnTo>
                                  <a:close/>
                                </a:path>
                              </a:pathLst>
                            </a:custGeom>
                            <a:solidFill>
                              <a:srgbClr val="939598"/>
                            </a:solidFill>
                          </wps:spPr>
                          <wps:bodyPr wrap="square" lIns="0" tIns="0" rIns="0" bIns="0" rtlCol="0">
                            <a:prstTxWarp prst="textNoShape">
                              <a:avLst/>
                            </a:prstTxWarp>
                            <a:noAutofit/>
                          </wps:bodyPr>
                        </wps:wsp>
                        <wps:wsp>
                          <wps:cNvPr id="348292422" name="Graphic 538"/>
                          <wps:cNvSpPr/>
                          <wps:spPr>
                            <a:xfrm>
                              <a:off x="35886" y="816495"/>
                              <a:ext cx="1676400" cy="387985"/>
                            </a:xfrm>
                            <a:custGeom>
                              <a:avLst/>
                              <a:gdLst/>
                              <a:ahLst/>
                              <a:cxnLst/>
                              <a:rect l="l" t="t" r="r" b="b"/>
                              <a:pathLst>
                                <a:path w="1676400" h="387985">
                                  <a:moveTo>
                                    <a:pt x="0" y="2552"/>
                                  </a:moveTo>
                                  <a:lnTo>
                                    <a:pt x="519624" y="2552"/>
                                  </a:lnTo>
                                  <a:lnTo>
                                    <a:pt x="722418" y="387870"/>
                                  </a:lnTo>
                                  <a:lnTo>
                                    <a:pt x="1097588" y="387870"/>
                                  </a:lnTo>
                                  <a:lnTo>
                                    <a:pt x="1267095" y="0"/>
                                  </a:lnTo>
                                  <a:lnTo>
                                    <a:pt x="1675990" y="0"/>
                                  </a:lnTo>
                                </a:path>
                              </a:pathLst>
                            </a:custGeom>
                            <a:ln w="81114">
                              <a:solidFill>
                                <a:srgbClr val="939598"/>
                              </a:solidFill>
                              <a:prstDash val="solid"/>
                            </a:ln>
                          </wps:spPr>
                          <wps:bodyPr wrap="square" lIns="0" tIns="0" rIns="0" bIns="0" rtlCol="0">
                            <a:prstTxWarp prst="textNoShape">
                              <a:avLst/>
                            </a:prstTxWarp>
                            <a:noAutofit/>
                          </wps:bodyPr>
                        </wps:wsp>
                        <wps:wsp>
                          <wps:cNvPr id="693814769" name="Graphic 539"/>
                          <wps:cNvSpPr/>
                          <wps:spPr>
                            <a:xfrm>
                              <a:off x="683547" y="431566"/>
                              <a:ext cx="501650" cy="684530"/>
                            </a:xfrm>
                            <a:custGeom>
                              <a:avLst/>
                              <a:gdLst/>
                              <a:ahLst/>
                              <a:cxnLst/>
                              <a:rect l="l" t="t" r="r" b="b"/>
                              <a:pathLst>
                                <a:path w="501650" h="684530">
                                  <a:moveTo>
                                    <a:pt x="436880" y="0"/>
                                  </a:moveTo>
                                  <a:lnTo>
                                    <a:pt x="61696" y="0"/>
                                  </a:lnTo>
                                  <a:lnTo>
                                    <a:pt x="0" y="127596"/>
                                  </a:lnTo>
                                  <a:lnTo>
                                    <a:pt x="5080" y="561911"/>
                                  </a:lnTo>
                                  <a:lnTo>
                                    <a:pt x="73532" y="683590"/>
                                  </a:lnTo>
                                  <a:lnTo>
                                    <a:pt x="446163" y="684441"/>
                                  </a:lnTo>
                                  <a:lnTo>
                                    <a:pt x="497751" y="562762"/>
                                  </a:lnTo>
                                  <a:lnTo>
                                    <a:pt x="501116" y="128447"/>
                                  </a:lnTo>
                                  <a:lnTo>
                                    <a:pt x="436880" y="0"/>
                                  </a:lnTo>
                                  <a:close/>
                                </a:path>
                              </a:pathLst>
                            </a:custGeom>
                            <a:solidFill>
                              <a:srgbClr val="000000"/>
                            </a:solidFill>
                          </wps:spPr>
                          <wps:bodyPr wrap="square" lIns="0" tIns="0" rIns="0" bIns="0" rtlCol="0">
                            <a:prstTxWarp prst="textNoShape">
                              <a:avLst/>
                            </a:prstTxWarp>
                            <a:noAutofit/>
                          </wps:bodyPr>
                        </wps:wsp>
                        <wps:wsp>
                          <wps:cNvPr id="1711766223" name="Graphic 540"/>
                          <wps:cNvSpPr/>
                          <wps:spPr>
                            <a:xfrm>
                              <a:off x="215750" y="360464"/>
                              <a:ext cx="219075" cy="66675"/>
                            </a:xfrm>
                            <a:custGeom>
                              <a:avLst/>
                              <a:gdLst/>
                              <a:ahLst/>
                              <a:cxnLst/>
                              <a:rect l="l" t="t" r="r" b="b"/>
                              <a:pathLst>
                                <a:path w="219075" h="66675">
                                  <a:moveTo>
                                    <a:pt x="0" y="0"/>
                                  </a:moveTo>
                                  <a:lnTo>
                                    <a:pt x="219062" y="66357"/>
                                  </a:lnTo>
                                  <a:lnTo>
                                    <a:pt x="0" y="0"/>
                                  </a:lnTo>
                                  <a:close/>
                                </a:path>
                              </a:pathLst>
                            </a:custGeom>
                            <a:solidFill>
                              <a:srgbClr val="F57F20"/>
                            </a:solidFill>
                          </wps:spPr>
                          <wps:bodyPr wrap="square" lIns="0" tIns="0" rIns="0" bIns="0" rtlCol="0">
                            <a:prstTxWarp prst="textNoShape">
                              <a:avLst/>
                            </a:prstTxWarp>
                            <a:noAutofit/>
                          </wps:bodyPr>
                        </wps:wsp>
                        <wps:wsp>
                          <wps:cNvPr id="452112231" name="Graphic 541"/>
                          <wps:cNvSpPr/>
                          <wps:spPr>
                            <a:xfrm>
                              <a:off x="215750" y="360464"/>
                              <a:ext cx="219075" cy="66675"/>
                            </a:xfrm>
                            <a:custGeom>
                              <a:avLst/>
                              <a:gdLst/>
                              <a:ahLst/>
                              <a:cxnLst/>
                              <a:rect l="l" t="t" r="r" b="b"/>
                              <a:pathLst>
                                <a:path w="219075" h="66675">
                                  <a:moveTo>
                                    <a:pt x="0" y="0"/>
                                  </a:moveTo>
                                  <a:lnTo>
                                    <a:pt x="219062" y="66357"/>
                                  </a:lnTo>
                                </a:path>
                              </a:pathLst>
                            </a:custGeom>
                            <a:ln w="40563">
                              <a:solidFill>
                                <a:srgbClr val="F57F20"/>
                              </a:solidFill>
                              <a:prstDash val="solid"/>
                            </a:ln>
                          </wps:spPr>
                          <wps:bodyPr wrap="square" lIns="0" tIns="0" rIns="0" bIns="0" rtlCol="0">
                            <a:prstTxWarp prst="textNoShape">
                              <a:avLst/>
                            </a:prstTxWarp>
                            <a:noAutofit/>
                          </wps:bodyPr>
                        </wps:wsp>
                        <wps:wsp>
                          <wps:cNvPr id="1548163670" name="Graphic 542"/>
                          <wps:cNvSpPr/>
                          <wps:spPr>
                            <a:xfrm>
                              <a:off x="377892" y="344244"/>
                              <a:ext cx="300990" cy="151765"/>
                            </a:xfrm>
                            <a:custGeom>
                              <a:avLst/>
                              <a:gdLst/>
                              <a:ahLst/>
                              <a:cxnLst/>
                              <a:rect l="l" t="t" r="r" b="b"/>
                              <a:pathLst>
                                <a:path w="300990" h="151765">
                                  <a:moveTo>
                                    <a:pt x="39585" y="0"/>
                                  </a:moveTo>
                                  <a:lnTo>
                                    <a:pt x="0" y="144881"/>
                                  </a:lnTo>
                                  <a:lnTo>
                                    <a:pt x="300710" y="151650"/>
                                  </a:lnTo>
                                  <a:lnTo>
                                    <a:pt x="39585" y="0"/>
                                  </a:lnTo>
                                  <a:close/>
                                </a:path>
                              </a:pathLst>
                            </a:custGeom>
                            <a:solidFill>
                              <a:srgbClr val="F57F20"/>
                            </a:solidFill>
                          </wps:spPr>
                          <wps:bodyPr wrap="square" lIns="0" tIns="0" rIns="0" bIns="0" rtlCol="0">
                            <a:prstTxWarp prst="textNoShape">
                              <a:avLst/>
                            </a:prstTxWarp>
                            <a:noAutofit/>
                          </wps:bodyPr>
                        </wps:wsp>
                        <wps:wsp>
                          <wps:cNvPr id="436205502" name="Graphic 543"/>
                          <wps:cNvSpPr/>
                          <wps:spPr>
                            <a:xfrm>
                              <a:off x="377892" y="344244"/>
                              <a:ext cx="300990" cy="151765"/>
                            </a:xfrm>
                            <a:custGeom>
                              <a:avLst/>
                              <a:gdLst/>
                              <a:ahLst/>
                              <a:cxnLst/>
                              <a:rect l="l" t="t" r="r" b="b"/>
                              <a:pathLst>
                                <a:path w="300990" h="151765">
                                  <a:moveTo>
                                    <a:pt x="39585" y="0"/>
                                  </a:moveTo>
                                  <a:lnTo>
                                    <a:pt x="300710" y="151650"/>
                                  </a:lnTo>
                                  <a:lnTo>
                                    <a:pt x="0" y="144881"/>
                                  </a:lnTo>
                                  <a:lnTo>
                                    <a:pt x="39585" y="0"/>
                                  </a:lnTo>
                                </a:path>
                              </a:pathLst>
                            </a:custGeom>
                            <a:ln w="40563">
                              <a:solidFill>
                                <a:srgbClr val="F57F20"/>
                              </a:solidFill>
                              <a:prstDash val="solid"/>
                            </a:ln>
                          </wps:spPr>
                          <wps:bodyPr wrap="square" lIns="0" tIns="0" rIns="0" bIns="0" rtlCol="0">
                            <a:prstTxWarp prst="textNoShape">
                              <a:avLst/>
                            </a:prstTxWarp>
                            <a:noAutofit/>
                          </wps:bodyPr>
                        </wps:wsp>
                        <wps:wsp>
                          <wps:cNvPr id="1905124905" name="Graphic 544"/>
                          <wps:cNvSpPr/>
                          <wps:spPr>
                            <a:xfrm>
                              <a:off x="251677" y="1149672"/>
                              <a:ext cx="220979" cy="60325"/>
                            </a:xfrm>
                            <a:custGeom>
                              <a:avLst/>
                              <a:gdLst/>
                              <a:ahLst/>
                              <a:cxnLst/>
                              <a:rect l="l" t="t" r="r" b="b"/>
                              <a:pathLst>
                                <a:path w="220979" h="60325">
                                  <a:moveTo>
                                    <a:pt x="220802" y="0"/>
                                  </a:moveTo>
                                  <a:lnTo>
                                    <a:pt x="0" y="60109"/>
                                  </a:lnTo>
                                  <a:lnTo>
                                    <a:pt x="220802" y="0"/>
                                  </a:lnTo>
                                  <a:close/>
                                </a:path>
                              </a:pathLst>
                            </a:custGeom>
                            <a:solidFill>
                              <a:srgbClr val="F57F20"/>
                            </a:solidFill>
                          </wps:spPr>
                          <wps:bodyPr wrap="square" lIns="0" tIns="0" rIns="0" bIns="0" rtlCol="0">
                            <a:prstTxWarp prst="textNoShape">
                              <a:avLst/>
                            </a:prstTxWarp>
                            <a:noAutofit/>
                          </wps:bodyPr>
                        </wps:wsp>
                        <wps:wsp>
                          <wps:cNvPr id="1926801824" name="Graphic 545"/>
                          <wps:cNvSpPr/>
                          <wps:spPr>
                            <a:xfrm>
                              <a:off x="251677" y="1149672"/>
                              <a:ext cx="220979" cy="60325"/>
                            </a:xfrm>
                            <a:custGeom>
                              <a:avLst/>
                              <a:gdLst/>
                              <a:ahLst/>
                              <a:cxnLst/>
                              <a:rect l="l" t="t" r="r" b="b"/>
                              <a:pathLst>
                                <a:path w="220979" h="60325">
                                  <a:moveTo>
                                    <a:pt x="0" y="60109"/>
                                  </a:moveTo>
                                  <a:lnTo>
                                    <a:pt x="220802" y="0"/>
                                  </a:lnTo>
                                </a:path>
                              </a:pathLst>
                            </a:custGeom>
                            <a:ln w="40563">
                              <a:solidFill>
                                <a:srgbClr val="F57F20"/>
                              </a:solidFill>
                              <a:prstDash val="solid"/>
                            </a:ln>
                          </wps:spPr>
                          <wps:bodyPr wrap="square" lIns="0" tIns="0" rIns="0" bIns="0" rtlCol="0">
                            <a:prstTxWarp prst="textNoShape">
                              <a:avLst/>
                            </a:prstTxWarp>
                            <a:noAutofit/>
                          </wps:bodyPr>
                        </wps:wsp>
                        <wps:wsp>
                          <wps:cNvPr id="2133024449" name="Graphic 546"/>
                          <wps:cNvSpPr/>
                          <wps:spPr>
                            <a:xfrm>
                              <a:off x="413995" y="1080889"/>
                              <a:ext cx="282576" cy="151765"/>
                            </a:xfrm>
                            <a:custGeom>
                              <a:avLst/>
                              <a:gdLst/>
                              <a:ahLst/>
                              <a:cxnLst/>
                              <a:rect l="l" t="t" r="r" b="b"/>
                              <a:pathLst>
                                <a:path w="282575" h="151765">
                                  <a:moveTo>
                                    <a:pt x="282333" y="0"/>
                                  </a:moveTo>
                                  <a:lnTo>
                                    <a:pt x="0" y="8026"/>
                                  </a:lnTo>
                                  <a:lnTo>
                                    <a:pt x="43319" y="151765"/>
                                  </a:lnTo>
                                  <a:lnTo>
                                    <a:pt x="282333" y="0"/>
                                  </a:lnTo>
                                  <a:close/>
                                </a:path>
                              </a:pathLst>
                            </a:custGeom>
                            <a:solidFill>
                              <a:srgbClr val="F57F20"/>
                            </a:solidFill>
                          </wps:spPr>
                          <wps:bodyPr wrap="square" lIns="0" tIns="0" rIns="0" bIns="0" rtlCol="0">
                            <a:prstTxWarp prst="textNoShape">
                              <a:avLst/>
                            </a:prstTxWarp>
                            <a:noAutofit/>
                          </wps:bodyPr>
                        </wps:wsp>
                        <wps:wsp>
                          <wps:cNvPr id="1035824505" name="Graphic 547"/>
                          <wps:cNvSpPr/>
                          <wps:spPr>
                            <a:xfrm>
                              <a:off x="413995" y="1080889"/>
                              <a:ext cx="282576" cy="151765"/>
                            </a:xfrm>
                            <a:custGeom>
                              <a:avLst/>
                              <a:gdLst/>
                              <a:ahLst/>
                              <a:cxnLst/>
                              <a:rect l="l" t="t" r="r" b="b"/>
                              <a:pathLst>
                                <a:path w="282575" h="151765">
                                  <a:moveTo>
                                    <a:pt x="0" y="8026"/>
                                  </a:moveTo>
                                  <a:lnTo>
                                    <a:pt x="282333" y="0"/>
                                  </a:lnTo>
                                  <a:lnTo>
                                    <a:pt x="43319" y="151765"/>
                                  </a:lnTo>
                                  <a:lnTo>
                                    <a:pt x="0" y="8026"/>
                                  </a:lnTo>
                                </a:path>
                              </a:pathLst>
                            </a:custGeom>
                            <a:ln w="40563">
                              <a:solidFill>
                                <a:srgbClr val="F57F20"/>
                              </a:solidFill>
                              <a:prstDash val="solid"/>
                            </a:ln>
                          </wps:spPr>
                          <wps:bodyPr wrap="square" lIns="0" tIns="0" rIns="0" bIns="0" rtlCol="0">
                            <a:prstTxWarp prst="textNoShape">
                              <a:avLst/>
                            </a:prstTxWarp>
                            <a:noAutofit/>
                          </wps:bodyPr>
                        </wps:wsp>
                        <wps:wsp>
                          <wps:cNvPr id="1595062954" name="Graphic 548"/>
                          <wps:cNvSpPr/>
                          <wps:spPr>
                            <a:xfrm>
                              <a:off x="33941" y="33931"/>
                              <a:ext cx="1680210" cy="1680210"/>
                            </a:xfrm>
                            <a:custGeom>
                              <a:avLst/>
                              <a:gdLst/>
                              <a:ahLst/>
                              <a:cxnLst/>
                              <a:rect l="l" t="t" r="r" b="b"/>
                              <a:pathLst>
                                <a:path w="1680210" h="1680210">
                                  <a:moveTo>
                                    <a:pt x="840041" y="1680082"/>
                                  </a:moveTo>
                                  <a:lnTo>
                                    <a:pt x="887710" y="1678753"/>
                                  </a:lnTo>
                                  <a:lnTo>
                                    <a:pt x="934681" y="1674811"/>
                                  </a:lnTo>
                                  <a:lnTo>
                                    <a:pt x="980884" y="1668327"/>
                                  </a:lnTo>
                                  <a:lnTo>
                                    <a:pt x="1026247" y="1659373"/>
                                  </a:lnTo>
                                  <a:lnTo>
                                    <a:pt x="1070700" y="1648020"/>
                                  </a:lnTo>
                                  <a:lnTo>
                                    <a:pt x="1114172" y="1634337"/>
                                  </a:lnTo>
                                  <a:lnTo>
                                    <a:pt x="1156592" y="1618398"/>
                                  </a:lnTo>
                                  <a:lnTo>
                                    <a:pt x="1197888" y="1600271"/>
                                  </a:lnTo>
                                  <a:lnTo>
                                    <a:pt x="1237990" y="1580028"/>
                                  </a:lnTo>
                                  <a:lnTo>
                                    <a:pt x="1276828" y="1557741"/>
                                  </a:lnTo>
                                  <a:lnTo>
                                    <a:pt x="1314329" y="1533479"/>
                                  </a:lnTo>
                                  <a:lnTo>
                                    <a:pt x="1350424" y="1507314"/>
                                  </a:lnTo>
                                  <a:lnTo>
                                    <a:pt x="1385041" y="1479317"/>
                                  </a:lnTo>
                                  <a:lnTo>
                                    <a:pt x="1418109" y="1449558"/>
                                  </a:lnTo>
                                  <a:lnTo>
                                    <a:pt x="1449558" y="1418109"/>
                                  </a:lnTo>
                                  <a:lnTo>
                                    <a:pt x="1479317" y="1385041"/>
                                  </a:lnTo>
                                  <a:lnTo>
                                    <a:pt x="1507314" y="1350424"/>
                                  </a:lnTo>
                                  <a:lnTo>
                                    <a:pt x="1533479" y="1314329"/>
                                  </a:lnTo>
                                  <a:lnTo>
                                    <a:pt x="1557741" y="1276828"/>
                                  </a:lnTo>
                                  <a:lnTo>
                                    <a:pt x="1580028" y="1237990"/>
                                  </a:lnTo>
                                  <a:lnTo>
                                    <a:pt x="1600271" y="1197888"/>
                                  </a:lnTo>
                                  <a:lnTo>
                                    <a:pt x="1618398" y="1156592"/>
                                  </a:lnTo>
                                  <a:lnTo>
                                    <a:pt x="1634337" y="1114172"/>
                                  </a:lnTo>
                                  <a:lnTo>
                                    <a:pt x="1648020" y="1070700"/>
                                  </a:lnTo>
                                  <a:lnTo>
                                    <a:pt x="1659373" y="1026247"/>
                                  </a:lnTo>
                                  <a:lnTo>
                                    <a:pt x="1668327" y="980884"/>
                                  </a:lnTo>
                                  <a:lnTo>
                                    <a:pt x="1674811" y="934681"/>
                                  </a:lnTo>
                                  <a:lnTo>
                                    <a:pt x="1678753" y="887710"/>
                                  </a:lnTo>
                                  <a:lnTo>
                                    <a:pt x="1680083" y="840041"/>
                                  </a:lnTo>
                                  <a:lnTo>
                                    <a:pt x="1678753" y="792372"/>
                                  </a:lnTo>
                                  <a:lnTo>
                                    <a:pt x="1674811" y="745401"/>
                                  </a:lnTo>
                                  <a:lnTo>
                                    <a:pt x="1668327" y="699198"/>
                                  </a:lnTo>
                                  <a:lnTo>
                                    <a:pt x="1659373" y="653835"/>
                                  </a:lnTo>
                                  <a:lnTo>
                                    <a:pt x="1648020" y="609382"/>
                                  </a:lnTo>
                                  <a:lnTo>
                                    <a:pt x="1634337" y="565910"/>
                                  </a:lnTo>
                                  <a:lnTo>
                                    <a:pt x="1618398" y="523490"/>
                                  </a:lnTo>
                                  <a:lnTo>
                                    <a:pt x="1600271" y="482194"/>
                                  </a:lnTo>
                                  <a:lnTo>
                                    <a:pt x="1580028" y="442092"/>
                                  </a:lnTo>
                                  <a:lnTo>
                                    <a:pt x="1557741" y="403254"/>
                                  </a:lnTo>
                                  <a:lnTo>
                                    <a:pt x="1533479" y="365753"/>
                                  </a:lnTo>
                                  <a:lnTo>
                                    <a:pt x="1507314" y="329658"/>
                                  </a:lnTo>
                                  <a:lnTo>
                                    <a:pt x="1479317" y="295041"/>
                                  </a:lnTo>
                                  <a:lnTo>
                                    <a:pt x="1449558" y="261973"/>
                                  </a:lnTo>
                                  <a:lnTo>
                                    <a:pt x="1418109" y="230524"/>
                                  </a:lnTo>
                                  <a:lnTo>
                                    <a:pt x="1385041" y="200765"/>
                                  </a:lnTo>
                                  <a:lnTo>
                                    <a:pt x="1350424" y="172768"/>
                                  </a:lnTo>
                                  <a:lnTo>
                                    <a:pt x="1314329" y="146603"/>
                                  </a:lnTo>
                                  <a:lnTo>
                                    <a:pt x="1276828" y="122341"/>
                                  </a:lnTo>
                                  <a:lnTo>
                                    <a:pt x="1237990" y="100054"/>
                                  </a:lnTo>
                                  <a:lnTo>
                                    <a:pt x="1197888" y="79811"/>
                                  </a:lnTo>
                                  <a:lnTo>
                                    <a:pt x="1156592" y="61684"/>
                                  </a:lnTo>
                                  <a:lnTo>
                                    <a:pt x="1114172" y="45745"/>
                                  </a:lnTo>
                                  <a:lnTo>
                                    <a:pt x="1070700" y="32062"/>
                                  </a:lnTo>
                                  <a:lnTo>
                                    <a:pt x="1026247" y="20709"/>
                                  </a:lnTo>
                                  <a:lnTo>
                                    <a:pt x="980884" y="11755"/>
                                  </a:lnTo>
                                  <a:lnTo>
                                    <a:pt x="934681" y="5271"/>
                                  </a:lnTo>
                                  <a:lnTo>
                                    <a:pt x="887710" y="1329"/>
                                  </a:lnTo>
                                  <a:lnTo>
                                    <a:pt x="840041" y="0"/>
                                  </a:lnTo>
                                  <a:lnTo>
                                    <a:pt x="792372" y="1329"/>
                                  </a:lnTo>
                                  <a:lnTo>
                                    <a:pt x="745401" y="5271"/>
                                  </a:lnTo>
                                  <a:lnTo>
                                    <a:pt x="699198" y="11755"/>
                                  </a:lnTo>
                                  <a:lnTo>
                                    <a:pt x="653835" y="20709"/>
                                  </a:lnTo>
                                  <a:lnTo>
                                    <a:pt x="609382" y="32062"/>
                                  </a:lnTo>
                                  <a:lnTo>
                                    <a:pt x="565910" y="45745"/>
                                  </a:lnTo>
                                  <a:lnTo>
                                    <a:pt x="523490" y="61684"/>
                                  </a:lnTo>
                                  <a:lnTo>
                                    <a:pt x="482194" y="79811"/>
                                  </a:lnTo>
                                  <a:lnTo>
                                    <a:pt x="442092" y="100054"/>
                                  </a:lnTo>
                                  <a:lnTo>
                                    <a:pt x="403254" y="122341"/>
                                  </a:lnTo>
                                  <a:lnTo>
                                    <a:pt x="365753" y="146603"/>
                                  </a:lnTo>
                                  <a:lnTo>
                                    <a:pt x="329658" y="172768"/>
                                  </a:lnTo>
                                  <a:lnTo>
                                    <a:pt x="295041" y="200765"/>
                                  </a:lnTo>
                                  <a:lnTo>
                                    <a:pt x="261973" y="230524"/>
                                  </a:lnTo>
                                  <a:lnTo>
                                    <a:pt x="230524" y="261973"/>
                                  </a:lnTo>
                                  <a:lnTo>
                                    <a:pt x="200765" y="295041"/>
                                  </a:lnTo>
                                  <a:lnTo>
                                    <a:pt x="172768" y="329658"/>
                                  </a:lnTo>
                                  <a:lnTo>
                                    <a:pt x="146603" y="365753"/>
                                  </a:lnTo>
                                  <a:lnTo>
                                    <a:pt x="122341" y="403254"/>
                                  </a:lnTo>
                                  <a:lnTo>
                                    <a:pt x="100054" y="442092"/>
                                  </a:lnTo>
                                  <a:lnTo>
                                    <a:pt x="79811" y="482194"/>
                                  </a:lnTo>
                                  <a:lnTo>
                                    <a:pt x="61684" y="523490"/>
                                  </a:lnTo>
                                  <a:lnTo>
                                    <a:pt x="45745" y="565910"/>
                                  </a:lnTo>
                                  <a:lnTo>
                                    <a:pt x="32062" y="609382"/>
                                  </a:lnTo>
                                  <a:lnTo>
                                    <a:pt x="20709" y="653835"/>
                                  </a:lnTo>
                                  <a:lnTo>
                                    <a:pt x="11755" y="699198"/>
                                  </a:lnTo>
                                  <a:lnTo>
                                    <a:pt x="5271" y="745401"/>
                                  </a:lnTo>
                                  <a:lnTo>
                                    <a:pt x="1329" y="792372"/>
                                  </a:lnTo>
                                  <a:lnTo>
                                    <a:pt x="0" y="840041"/>
                                  </a:lnTo>
                                  <a:lnTo>
                                    <a:pt x="1329" y="887710"/>
                                  </a:lnTo>
                                  <a:lnTo>
                                    <a:pt x="5271" y="934681"/>
                                  </a:lnTo>
                                  <a:lnTo>
                                    <a:pt x="11755" y="980884"/>
                                  </a:lnTo>
                                  <a:lnTo>
                                    <a:pt x="20709" y="1026247"/>
                                  </a:lnTo>
                                  <a:lnTo>
                                    <a:pt x="32062" y="1070700"/>
                                  </a:lnTo>
                                  <a:lnTo>
                                    <a:pt x="45745" y="1114172"/>
                                  </a:lnTo>
                                  <a:lnTo>
                                    <a:pt x="61684" y="1156592"/>
                                  </a:lnTo>
                                  <a:lnTo>
                                    <a:pt x="79811" y="1197888"/>
                                  </a:lnTo>
                                  <a:lnTo>
                                    <a:pt x="100054" y="1237990"/>
                                  </a:lnTo>
                                  <a:lnTo>
                                    <a:pt x="122341" y="1276828"/>
                                  </a:lnTo>
                                  <a:lnTo>
                                    <a:pt x="146603" y="1314329"/>
                                  </a:lnTo>
                                  <a:lnTo>
                                    <a:pt x="172768" y="1350424"/>
                                  </a:lnTo>
                                  <a:lnTo>
                                    <a:pt x="200765" y="1385041"/>
                                  </a:lnTo>
                                  <a:lnTo>
                                    <a:pt x="230524" y="1418109"/>
                                  </a:lnTo>
                                  <a:lnTo>
                                    <a:pt x="261973" y="1449558"/>
                                  </a:lnTo>
                                  <a:lnTo>
                                    <a:pt x="295041" y="1479317"/>
                                  </a:lnTo>
                                  <a:lnTo>
                                    <a:pt x="329658" y="1507314"/>
                                  </a:lnTo>
                                  <a:lnTo>
                                    <a:pt x="365753" y="1533479"/>
                                  </a:lnTo>
                                  <a:lnTo>
                                    <a:pt x="403254" y="1557741"/>
                                  </a:lnTo>
                                  <a:lnTo>
                                    <a:pt x="442092" y="1580028"/>
                                  </a:lnTo>
                                  <a:lnTo>
                                    <a:pt x="482194" y="1600271"/>
                                  </a:lnTo>
                                  <a:lnTo>
                                    <a:pt x="523490" y="1618398"/>
                                  </a:lnTo>
                                  <a:lnTo>
                                    <a:pt x="565910" y="1634337"/>
                                  </a:lnTo>
                                  <a:lnTo>
                                    <a:pt x="609382" y="1648020"/>
                                  </a:lnTo>
                                  <a:lnTo>
                                    <a:pt x="653835" y="1659373"/>
                                  </a:lnTo>
                                  <a:lnTo>
                                    <a:pt x="699198" y="1668327"/>
                                  </a:lnTo>
                                  <a:lnTo>
                                    <a:pt x="745401" y="1674811"/>
                                  </a:lnTo>
                                  <a:lnTo>
                                    <a:pt x="792372" y="1678753"/>
                                  </a:lnTo>
                                  <a:lnTo>
                                    <a:pt x="840041" y="1680082"/>
                                  </a:lnTo>
                                  <a:close/>
                                </a:path>
                              </a:pathLst>
                            </a:custGeom>
                            <a:ln w="4533">
                              <a:solidFill>
                                <a:srgbClr val="000000"/>
                              </a:solidFill>
                              <a:prstDash val="solid"/>
                            </a:ln>
                          </wps:spPr>
                          <wps:bodyPr wrap="square" lIns="0" tIns="0" rIns="0" bIns="0" rtlCol="0">
                            <a:prstTxWarp prst="textNoShape">
                              <a:avLst/>
                            </a:prstTxWarp>
                            <a:noAutofit/>
                          </wps:bodyPr>
                        </wps:wsp>
                        <wps:wsp>
                          <wps:cNvPr id="1252935438" name="Graphic 549"/>
                          <wps:cNvSpPr/>
                          <wps:spPr>
                            <a:xfrm>
                              <a:off x="886612" y="440436"/>
                              <a:ext cx="85090" cy="664845"/>
                            </a:xfrm>
                            <a:custGeom>
                              <a:avLst/>
                              <a:gdLst/>
                              <a:ahLst/>
                              <a:cxnLst/>
                              <a:rect l="l" t="t" r="r" b="b"/>
                              <a:pathLst>
                                <a:path w="85090" h="664845">
                                  <a:moveTo>
                                    <a:pt x="84797" y="0"/>
                                  </a:moveTo>
                                  <a:lnTo>
                                    <a:pt x="0" y="0"/>
                                  </a:lnTo>
                                  <a:lnTo>
                                    <a:pt x="0" y="664705"/>
                                  </a:lnTo>
                                  <a:lnTo>
                                    <a:pt x="84797" y="664705"/>
                                  </a:lnTo>
                                  <a:lnTo>
                                    <a:pt x="84797" y="0"/>
                                  </a:lnTo>
                                  <a:close/>
                                </a:path>
                              </a:pathLst>
                            </a:custGeom>
                            <a:solidFill>
                              <a:srgbClr val="FFFFFF"/>
                            </a:solidFill>
                          </wps:spPr>
                          <wps:bodyPr wrap="square" lIns="0" tIns="0" rIns="0" bIns="0" rtlCol="0">
                            <a:prstTxWarp prst="textNoShape">
                              <a:avLst/>
                            </a:prstTxWarp>
                            <a:noAutofit/>
                          </wps:bodyPr>
                        </wps:wsp>
                        <wps:wsp>
                          <wps:cNvPr id="804031619" name="Graphic 550"/>
                          <wps:cNvSpPr/>
                          <wps:spPr>
                            <a:xfrm>
                              <a:off x="886612" y="440436"/>
                              <a:ext cx="85090" cy="664845"/>
                            </a:xfrm>
                            <a:custGeom>
                              <a:avLst/>
                              <a:gdLst/>
                              <a:ahLst/>
                              <a:cxnLst/>
                              <a:rect l="l" t="t" r="r" b="b"/>
                              <a:pathLst>
                                <a:path w="85090" h="664845">
                                  <a:moveTo>
                                    <a:pt x="0" y="664705"/>
                                  </a:moveTo>
                                  <a:lnTo>
                                    <a:pt x="84797" y="664705"/>
                                  </a:lnTo>
                                  <a:lnTo>
                                    <a:pt x="84797" y="0"/>
                                  </a:lnTo>
                                  <a:lnTo>
                                    <a:pt x="0" y="0"/>
                                  </a:lnTo>
                                  <a:lnTo>
                                    <a:pt x="0" y="664705"/>
                                  </a:lnTo>
                                  <a:close/>
                                </a:path>
                              </a:pathLst>
                            </a:custGeom>
                            <a:ln w="18161">
                              <a:solidFill>
                                <a:srgbClr val="000000"/>
                              </a:solidFill>
                              <a:prstDash val="solid"/>
                            </a:ln>
                          </wps:spPr>
                          <wps:bodyPr wrap="square" lIns="0" tIns="0" rIns="0" bIns="0" rtlCol="0">
                            <a:prstTxWarp prst="textNoShape">
                              <a:avLst/>
                            </a:prstTxWarp>
                            <a:noAutofit/>
                          </wps:bodyPr>
                        </wps:wsp>
                      </wpg:wgp>
                    </wpc:wpc>
                  </a:graphicData>
                </a:graphic>
                <wp14:sizeRelV relativeFrom="margin">
                  <wp14:pctHeight>0</wp14:pctHeight>
                </wp14:sizeRelV>
              </wp:anchor>
            </w:drawing>
          </mc:Choice>
          <mc:Fallback>
            <w:pict w14:anchorId="5A3C0B6E">
              <v:group id="Canvas 5" style="position:absolute;margin-left:4.6pt;margin-top:252.25pt;width:141.7pt;height:151.6pt;z-index:251658274;mso-height-relative:margin" coordsize="17995,19253" o:spid="_x0000_s1026" editas="canvas" w14:anchorId="27F04A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">
                <v:shape id="_x0000_s1027" style="position:absolute;width:17995;height:19253;visibility:visible;mso-wrap-style:square" filled="t" type="#_x0000_t75">
                  <v:fill o:detectmouseclick="t"/>
                  <v:path o:connecttype="none"/>
                </v:shape>
                <v:group id="Group 447541622" style="position:absolute;top:1009;width:17430;height:18244" coordsize="18243,18243"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">
                  <v:shape id="Graphic 532" style="position:absolute;width:18243;height:18243;visibility:visible;mso-wrap-style:square;v-text-anchor:top" coordsize="1824355,1824355" o:spid="_x0000_s1029" fillcolor="black" stroked="f" path="m1824227,l,,,1824228r1824227,l18242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">
                    <v:fill opacity="19532f"/>
                    <v:path arrowok="t"/>
                  </v:shape>
                  <v:shape id="Graphic 533" style="position:absolute;left:339;top:339;width:16802;height:16802;visibility:visible;mso-wrap-style:square;v-text-anchor:top" coordsize="1680210,1680210" o:spid="_x0000_s1030" stroked="f" path="m840041,l792372,1329,745401,5271r-46203,6484l653835,20709,609382,32062,565910,45745,523490,61684,482194,79811r-40102,20243l403254,122341r-37501,24262l329658,172768r-34617,27997l261973,230524r-31449,31449l200765,295041r-27997,34617l146603,365753r-24262,37501l100054,442092,79811,482194,61684,523490,45745,565910,32062,609382,20709,653835r-8954,45363l5271,745401,1329,792372,,840041r1329,47669l5271,934681r6484,46203l20709,1026247r11353,44453l45745,1114172r15939,42420l79811,1197888r20243,40102l122341,1276828r24262,37501l172768,1350424r27997,34617l230524,1418109r31449,31449l295041,1479317r34617,27997l365753,1533479r37501,24262l442092,1580028r40102,20243l523490,1618398r42420,15939l609382,1648020r44453,11353l699198,1668327r46203,6484l792372,1678753r47669,1329l887710,1678753r46971,-3942l980884,1668327r45363,-8954l1070700,1648020r43472,-13683l1156592,1618398r41296,-18127l1237990,1580028r38838,-22287l1314329,1533479r36095,-26165l1385041,1479317r33068,-29759l1449558,1418109r29759,-33068l1507314,1350424r26165,-36095l1557741,1276828r22287,-38838l1600271,1197888r18127,-41296l1634337,1114172r13683,-43472l1659373,1026247r8954,-45363l1674811,934681r3942,-46971l1680083,840041r-1330,-47669l1674811,745401r-6484,-46203l1659373,653835r-11353,-44453l1634337,565910r-15939,-42420l1600271,482194r-20243,-40102l1557741,403254r-24262,-37501l1507314,329658r-27997,-34617l1449558,261973r-31449,-31449l1385041,200765r-34617,-27997l1314329,146603r-37501,-24262l1237990,100054,1197888,79811,1156592,61684,1114172,45745,1070700,32062,1026247,20709,980884,11755,934681,5271,887710,1329,8400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">
                    <v:path arrowok="t"/>
                  </v:shape>
                  <v:shape id="Graphic 534" style="position:absolute;left:4853;top:6922;width:8516;height:1677;visibility:visible;mso-wrap-style:square;v-text-anchor:top" coordsize="851535,167640" o:spid="_x0000_s1031" fillcolor="#939598" stroked="f" path="m844169,l,,,81114r844169,l844169,xem850938,86207r-844169,l6769,167322r844169,l850938,862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">
                    <v:path arrowok="t"/>
                  </v:shape>
                  <v:shape id="Graphic 535" style="position:absolute;left:15256;top:3442;width:813;height:3658;visibility:visible;mso-wrap-style:square;v-text-anchor:top" coordsize="81280,365760" o:spid="_x0000_s1032" fillcolor="#939598" stroked="f" path="m,l,365316r81114,l81114,119155,66064,92929,41801,55427,15636,193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">
                    <v:path arrowok="t"/>
                  </v:shape>
                  <v:shape id="Graphic 536" style="position:absolute;left:457;top:3361;width:16574;height:3994;visibility:visible;mso-wrap-style:square;v-text-anchor:top" coordsize="1657350,399415" o:spid="_x0000_s1033" filled="f" strokecolor="#939598" strokeweight="2.25317mm" path="m,396709r509750,l701139,r375183,l1260586,399224r39623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">
                    <v:path arrowok="t"/>
                  </v:shape>
                  <v:shape id="Graphic 537" style="position:absolute;left:15053;top:8447;width:813;height:5836;visibility:visible;mso-wrap-style:square;v-text-anchor:top" coordsize="81280,583565" o:spid="_x0000_s1034" fillcolor="#939598" stroked="f" path="m81114,l,,,583008r7917,-8799l35915,539592,62081,503498,81114,474078,81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">
                    <v:path arrowok="t"/>
                  </v:shape>
                  <v:shape id="Graphic 538" style="position:absolute;left:358;top:8164;width:16764;height:3880;visibility:visible;mso-wrap-style:square;v-text-anchor:top" coordsize="1676400,387985" o:spid="_x0000_s1035" filled="f" strokecolor="#939598" strokeweight="2.25317mm" path="m,2552r519624,l722418,387870r375170,l1267095,r40889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">
                    <v:path arrowok="t"/>
                  </v:shape>
                  <v:shape id="Graphic 539" style="position:absolute;left:6835;top:4315;width:5016;height:6845;visibility:visible;mso-wrap-style:square;v-text-anchor:top" coordsize="501650,684530" o:spid="_x0000_s1036" fillcolor="black" stroked="f" path="m436880,l61696,,,127596,5080,561911,73532,683590r372631,851l497751,562762r3365,-434315l4368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">
                    <v:path arrowok="t"/>
                  </v:shape>
                  <v:shape id="Graphic 540" style="position:absolute;left:2157;top:3604;width:2191;height:667;visibility:visible;mso-wrap-style:square;v-text-anchor:top" coordsize="219075,66675" o:spid="_x0000_s1037" fillcolor="#f57f20" stroked="f" path="m,l219062,663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">
                    <v:path arrowok="t"/>
                  </v:shape>
                  <v:shape id="Graphic 541" style="position:absolute;left:2157;top:3604;width:2191;height:667;visibility:visible;mso-wrap-style:square;v-text-anchor:top" coordsize="219075,66675" o:spid="_x0000_s1038" filled="f" strokecolor="#f57f20" strokeweight="1.12675mm" path="m,l219062,663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">
                    <v:path arrowok="t"/>
                  </v:shape>
                  <v:shape id="Graphic 542" style="position:absolute;left:3778;top:3442;width:3010;height:1518;visibility:visible;mso-wrap-style:square;v-text-anchor:top" coordsize="300990,151765" o:spid="_x0000_s1039" fillcolor="#f57f20" stroked="f" path="m39585,l,144881r300710,6769l395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">
                    <v:path arrowok="t"/>
                  </v:shape>
                  <v:shape id="Graphic 543" style="position:absolute;left:3778;top:3442;width:3010;height:1518;visibility:visible;mso-wrap-style:square;v-text-anchor:top" coordsize="300990,151765" o:spid="_x0000_s1040" filled="f" strokecolor="#f57f20" strokeweight="1.12675mm" path="m39585,l300710,151650,,144881,3958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">
                    <v:path arrowok="t"/>
                  </v:shape>
                  <v:shape id="Graphic 544" style="position:absolute;left:2516;top:11496;width:2210;height:603;visibility:visible;mso-wrap-style:square;v-text-anchor:top" coordsize="220979,60325" o:spid="_x0000_s1041" fillcolor="#f57f20" stroked="f" path="m220802,l,60109,2208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">
                    <v:path arrowok="t"/>
                  </v:shape>
                  <v:shape id="Graphic 545" style="position:absolute;left:2516;top:11496;width:2210;height:603;visibility:visible;mso-wrap-style:square;v-text-anchor:top" coordsize="220979,60325" o:spid="_x0000_s1042" filled="f" strokecolor="#f57f20" strokeweight="1.12675mm" path="m,60109l22080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">
                    <v:path arrowok="t"/>
                  </v:shape>
                  <v:shape id="Graphic 546" style="position:absolute;left:4139;top:10808;width:2826;height:1518;visibility:visible;mso-wrap-style:square;v-text-anchor:top" coordsize="282575,151765" o:spid="_x0000_s1043" fillcolor="#f57f20" stroked="f" path="m282333,l,8026,43319,151765,2823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">
                    <v:path arrowok="t"/>
                  </v:shape>
                  <v:shape id="Graphic 547" style="position:absolute;left:4139;top:10808;width:2826;height:1518;visibility:visible;mso-wrap-style:square;v-text-anchor:top" coordsize="282575,151765" o:spid="_x0000_s1044" filled="f" strokecolor="#f57f20" strokeweight="1.12675mm" path="m,8026l282333,,43319,151765,,802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">
                    <v:path arrowok="t"/>
                  </v:shape>
                  <v:shape id="Graphic 548" style="position:absolute;left:339;top:339;width:16802;height:16802;visibility:visible;mso-wrap-style:square;v-text-anchor:top" coordsize="1680210,1680210" o:spid="_x0000_s1045" filled="f" strokeweight=".1259mm" path="m840041,1680082r47669,-1329l934681,1674811r46203,-6484l1026247,1659373r44453,-11353l1114172,1634337r42420,-15939l1197888,1600271r40102,-20243l1276828,1557741r37501,-24262l1350424,1507314r34617,-27997l1418109,1449558r31449,-31449l1479317,1385041r27997,-34617l1533479,1314329r24262,-37501l1580028,1237990r20243,-40102l1618398,1156592r15939,-42420l1648020,1070700r11353,-44453l1668327,980884r6484,-46203l1678753,887710r1330,-47669l1678753,792372r-3942,-46971l1668327,699198r-8954,-45363l1648020,609382r-13683,-43472l1618398,523490r-18127,-41296l1580028,442092r-22287,-38838l1533479,365753r-26165,-36095l1479317,295041r-29759,-33068l1418109,230524r-33068,-29759l1350424,172768r-36095,-26165l1276828,122341r-38838,-22287l1197888,79811,1156592,61684,1114172,45745,1070700,32062,1026247,20709,980884,11755,934681,5271,887710,1329,840041,,792372,1329,745401,5271r-46203,6484l653835,20709,609382,32062,565910,45745,523490,61684,482194,79811r-40102,20243l403254,122341r-37501,24262l329658,172768r-34617,27997l261973,230524r-31449,31449l200765,295041r-27997,34617l146603,365753r-24262,37501l100054,442092,79811,482194,61684,523490,45745,565910,32062,609382,20709,653835r-8954,45363l5271,745401,1329,792372,,840041r1329,47669l5271,934681r6484,46203l20709,1026247r11353,44453l45745,1114172r15939,42420l79811,1197888r20243,40102l122341,1276828r24262,37501l172768,1350424r27997,34617l230524,1418109r31449,31449l295041,1479317r34617,27997l365753,1533479r37501,24262l442092,1580028r40102,20243l523490,1618398r42420,15939l609382,1648020r44453,11353l699198,1668327r46203,6484l792372,1678753r47669,13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">
                    <v:path arrowok="t"/>
                  </v:shape>
                  <v:shape id="Graphic 549" style="position:absolute;left:8866;top:4404;width:851;height:6648;visibility:visible;mso-wrap-style:square;v-text-anchor:top" coordsize="85090,664845" o:spid="_x0000_s1046" stroked="f" path="m84797,l,,,664705r84797,l847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">
                    <v:path arrowok="t"/>
                  </v:shape>
                  <v:shape id="Graphic 550" style="position:absolute;left:8866;top:4404;width:851;height:6648;visibility:visible;mso-wrap-style:square;v-text-anchor:top" coordsize="85090,664845" o:spid="_x0000_s1047" filled="f" strokeweight="1.43pt" path="m,664705r84797,l84797,,,,,664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">
                    <v:path arrowok="t"/>
                  </v:shape>
                </v:group>
                <w10:wrap type="through"/>
              </v:group>
            </w:pict>
          </mc:Fallback>
        </mc:AlternateContent>
      </w:r>
      <w:r>
        <w:rPr>
          <w:noProof/>
        </w:rPr>
        <mc:AlternateContent>
          <mc:Choice Requires="wpc">
            <w:drawing>
              <wp:inline distT="0" distB="0" distL="0" distR="0" wp14:anchorId="2CB6BB1C" wp14:editId="6625F816">
                <wp:extent cx="4248150" cy="2689860"/>
                <wp:effectExtent l="0" t="0" r="0" b="0"/>
                <wp:docPr id="1519166639"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01061710" name="Image 528" descr="Et bilde som inneholder tannhjul, del, sølv, design&#10;&#10;KI-generert innhold kan være feil."/>
                          <pic:cNvPicPr>
                            <a:picLocks/>
                          </pic:cNvPicPr>
                        </pic:nvPicPr>
                        <pic:blipFill>
                          <a:blip r:embed="rId153" cstate="print"/>
                          <a:stretch>
                            <a:fillRect/>
                          </a:stretch>
                        </pic:blipFill>
                        <pic:spPr>
                          <a:xfrm>
                            <a:off x="0" y="0"/>
                            <a:ext cx="3223484" cy="2689860"/>
                          </a:xfrm>
                          <a:prstGeom prst="rect">
                            <a:avLst/>
                          </a:prstGeom>
                        </pic:spPr>
                      </pic:pic>
                    </wpc:wpc>
                  </a:graphicData>
                </a:graphic>
              </wp:inline>
            </w:drawing>
          </mc:Choice>
          <mc:Fallback>
            <w:pict w14:anchorId="6681AD16">
              <v:group id="Canvas 4" style="width:334.5pt;height:211.8pt;mso-position-horizontal-relative:char;mso-position-vertical-relative:line" coordsize="42481,26898" o:spid="_x0000_s1026" editas="canvas" w14:anchorId="55AACA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">
                <v:shape id="_x0000_s1027" style="position:absolute;width:42481;height:26898;visibility:visible;mso-wrap-style:square" filled="t" type="#_x0000_t75">
                  <v:fill o:detectmouseclick="t"/>
                  <v:path o:connecttype="none"/>
                </v:shape>
                <v:shape id="Image 528" style="position:absolute;width:32234;height:26898;visibility:visible;mso-wrap-style:square" alt="Et bilde som inneholder tannhjul, del, sølv,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">
                  <v:imagedata o:title="Et bilde som inneholder tannhjul, del, sølv, design&#10;&#10;KI-generert innhold kan være feil" r:id="rId154"/>
                  <o:lock v:ext="edit" aspectratio="f"/>
                </v:shape>
                <w10:anchorlock/>
              </v:group>
            </w:pict>
          </mc:Fallback>
        </mc:AlternateContent>
      </w:r>
    </w:p>
    <w:p w:rsidRPr="000932FC" w:rsidR="0030458E" w:rsidP="0030458E" w:rsidRDefault="0030458E" w14:paraId="342EE0CE" w14:textId="057313BC">
      <w:pPr>
        <w:pStyle w:val="Overskrift4"/>
        <w:numPr>
          <w:ilvl w:val="0"/>
          <w:numId w:val="0"/>
        </w:numPr>
        <w:rPr>
          <w:lang w:val="nb-NO"/>
        </w:rPr>
      </w:pPr>
      <w:r w:rsidRPr="000932FC">
        <w:rPr>
          <w:lang w:val="nb-NO"/>
        </w:rPr>
        <w:t>“BX” ring spor med BX ring</w:t>
      </w:r>
    </w:p>
    <w:p w:rsidRPr="000932FC" w:rsidR="0030458E" w:rsidP="0030458E" w:rsidRDefault="0030458E" w14:paraId="5D820216" w14:textId="09B65D88">
      <w:pPr>
        <w:spacing w:after="840"/>
        <w:rPr>
          <w:lang w:val="nb-NO"/>
        </w:rPr>
      </w:pPr>
      <w:r w:rsidRPr="000932FC">
        <w:rPr>
          <w:lang w:val="nb-NO"/>
        </w:rPr>
        <w:t xml:space="preserve"> Tetningsflaten begynner ca 20% fra toppen.</w:t>
      </w:r>
    </w:p>
    <w:p w:rsidRPr="000932FC" w:rsidR="0030458E" w:rsidP="0030458E" w:rsidRDefault="0030458E" w14:paraId="4F4B0816" w14:textId="23635E1A">
      <w:pPr>
        <w:rPr>
          <w:lang w:val="nb-NO"/>
        </w:rPr>
      </w:pPr>
      <w:r w:rsidRPr="000932FC">
        <w:rPr>
          <w:lang w:val="nb-NO"/>
        </w:rPr>
        <w:t>Tetningsflaten utgjør ca 40% av ringsporet, men pålitelig tetning kun på ytre diameter (O.D.).</w:t>
      </w:r>
      <w:bookmarkStart w:name="bm04_02_End" w:id="95"/>
      <w:bookmarkEnd w:id="95"/>
    </w:p>
    <w:p w:rsidR="007D550E" w:rsidP="00BA3E28" w:rsidRDefault="00A62DB2" w14:paraId="32CFB233" w14:textId="63D988CE">
      <w:pPr>
        <w:pStyle w:val="Overskrift2"/>
      </w:pPr>
      <w:bookmarkStart w:name="bm04_03_Start" w:id="96"/>
      <w:bookmarkStart w:name="_Ref227491418" w:id="97"/>
      <w:bookmarkEnd w:id="96"/>
      <w:r>
        <w:t>Demontering</w:t>
      </w:r>
      <w:bookmarkEnd w:id="97"/>
    </w:p>
    <w:p w:rsidR="00A62DB2" w:rsidP="008C5759" w:rsidRDefault="00D358E2" w14:paraId="5B98DBF2" w14:textId="1939364D">
      <w:pPr>
        <w:pStyle w:val="Overskrift3"/>
      </w:pPr>
      <w:r>
        <w:rPr>
          <w:noProof/>
          <w:lang w:val="nb-NO"/>
        </w:rPr>
        <mc:AlternateContent>
          <mc:Choice Requires="wpc">
            <w:drawing>
              <wp:anchor distT="0" distB="0" distL="114300" distR="114300" simplePos="0" relativeHeight="251658274" behindDoc="1" locked="0" layoutInCell="1" allowOverlap="1" wp14:anchorId="0BEE2F43" wp14:editId="27DAAEAD">
                <wp:simplePos x="0" y="0"/>
                <wp:positionH relativeFrom="margin">
                  <wp:posOffset>-398780</wp:posOffset>
                </wp:positionH>
                <wp:positionV relativeFrom="paragraph">
                  <wp:posOffset>210820</wp:posOffset>
                </wp:positionV>
                <wp:extent cx="1187450" cy="5471160"/>
                <wp:effectExtent l="0" t="0" r="0" b="0"/>
                <wp:wrapTight wrapText="bothSides">
                  <wp:wrapPolygon edited="0">
                    <wp:start x="0" y="0"/>
                    <wp:lineTo x="0" y="21510"/>
                    <wp:lineTo x="21138" y="21510"/>
                    <wp:lineTo x="21138" y="0"/>
                    <wp:lineTo x="0" y="0"/>
                  </wp:wrapPolygon>
                </wp:wrapTight>
                <wp:docPr id="94873151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28895868" name="Image 130"/>
                          <pic:cNvPicPr>
                            <a:picLocks/>
                          </pic:cNvPicPr>
                        </pic:nvPicPr>
                        <pic:blipFill>
                          <a:blip r:embed="rId43" cstate="print"/>
                          <a:stretch>
                            <a:fillRect/>
                          </a:stretch>
                        </pic:blipFill>
                        <pic:spPr>
                          <a:xfrm>
                            <a:off x="0" y="0"/>
                            <a:ext cx="1082675" cy="1012190"/>
                          </a:xfrm>
                          <a:prstGeom prst="rect">
                            <a:avLst/>
                          </a:prstGeom>
                        </pic:spPr>
                      </pic:pic>
                      <pic:pic xmlns:pic="http://schemas.openxmlformats.org/drawingml/2006/picture">
                        <pic:nvPicPr>
                          <pic:cNvPr id="1727737293" name="Image 132"/>
                          <pic:cNvPicPr>
                            <a:picLocks/>
                          </pic:cNvPicPr>
                        </pic:nvPicPr>
                        <pic:blipFill>
                          <a:blip r:embed="rId44" cstate="print"/>
                          <a:stretch>
                            <a:fillRect/>
                          </a:stretch>
                        </pic:blipFill>
                        <pic:spPr>
                          <a:xfrm>
                            <a:off x="0" y="1318555"/>
                            <a:ext cx="1082675" cy="1165860"/>
                          </a:xfrm>
                          <a:prstGeom prst="rect">
                            <a:avLst/>
                          </a:prstGeom>
                        </pic:spPr>
                      </pic:pic>
                      <pic:pic xmlns:pic="http://schemas.openxmlformats.org/drawingml/2006/picture">
                        <pic:nvPicPr>
                          <pic:cNvPr id="88391532" name="Image 138"/>
                          <pic:cNvPicPr/>
                        </pic:nvPicPr>
                        <pic:blipFill>
                          <a:blip r:embed="rId46" cstate="print"/>
                          <a:stretch>
                            <a:fillRect/>
                          </a:stretch>
                        </pic:blipFill>
                        <pic:spPr>
                          <a:xfrm>
                            <a:off x="0" y="2777490"/>
                            <a:ext cx="1082675" cy="994410"/>
                          </a:xfrm>
                          <a:prstGeom prst="rect">
                            <a:avLst/>
                          </a:prstGeom>
                        </pic:spPr>
                      </pic:pic>
                      <pic:pic xmlns:pic="http://schemas.openxmlformats.org/drawingml/2006/picture">
                        <pic:nvPicPr>
                          <pic:cNvPr id="1844323127" name="Image 558" descr="Et bilde som inneholder gul, klokke, Grafikk, sirkel&#10;&#10;KI-generert innhold kan være feil."/>
                          <pic:cNvPicPr>
                            <a:picLocks/>
                          </pic:cNvPicPr>
                        </pic:nvPicPr>
                        <pic:blipFill>
                          <a:blip r:embed="rId52" cstate="print"/>
                          <a:stretch>
                            <a:fillRect/>
                          </a:stretch>
                        </pic:blipFill>
                        <pic:spPr>
                          <a:xfrm>
                            <a:off x="0" y="4305300"/>
                            <a:ext cx="1082675" cy="116586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742AA939">
              <v:group id="Canvas 1" style="position:absolute;margin-left:-31.4pt;margin-top:16.6pt;width:93.5pt;height:430.8pt;z-index:-251658205;mso-position-horizontal-relative:margin;mso-width-relative:margin;mso-height-relative:margin" coordsize="11874,54711" o:spid="_x0000_s1026" editas="canvas" w14:anchorId="669CA5E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">
                <v:shape id="_x0000_s1027" style="position:absolute;width:11874;height:54711;visibility:visible;mso-wrap-style:square" filled="t" type="#_x0000_t75">
                  <v:fill o:detectmouseclick="t"/>
                  <v:path o:connecttype="none"/>
                </v:shape>
                <v:shape id="Image 130" style="position:absolute;width:10826;height:101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">
                  <v:imagedata o:title="" r:id="rId47"/>
                  <o:lock v:ext="edit" aspectratio="f"/>
                </v:shape>
                <v:shape id="Image 132" style="position:absolute;top:13185;width:10826;height:1165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">
                  <v:imagedata o:title="" r:id="rId48"/>
                  <o:lock v:ext="edit" aspectratio="f"/>
                </v:shape>
                <v:shape id="Image 138" style="position:absolute;top:27774;width:10826;height:994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">
                  <v:imagedata o:title="" r:id="rId50"/>
                </v:shape>
                <v:shape id="Image 558" style="position:absolute;top:43053;width:10826;height:11658;visibility:visible;mso-wrap-style:square" alt="Et bilde som inneholder gul, klokke, Grafikk, sirkel&#10;&#10;KI-generert innhold kan være feil."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">
                  <v:imagedata o:title="Et bilde som inneholder gul, klokke, Grafikk, sirkel&#10;&#10;KI-generert innhold kan være feil" r:id="rId55"/>
                  <o:lock v:ext="edit" aspectratio="f"/>
                </v:shape>
                <w10:wrap type="tight" anchorx="margin"/>
              </v:group>
            </w:pict>
          </mc:Fallback>
        </mc:AlternateContent>
      </w:r>
      <w:r w:rsidR="008C5759">
        <w:t xml:space="preserve">Fase 1 </w:t>
      </w:r>
      <w:r w:rsidR="002F2E65">
        <w:t>L</w:t>
      </w:r>
      <w:r w:rsidR="008C5759">
        <w:t>øsne bolter</w:t>
      </w:r>
    </w:p>
    <w:p w:rsidRPr="000932FC" w:rsidR="00817FC2" w:rsidP="006E5D43" w:rsidRDefault="00817FC2" w14:paraId="12DD566C" w14:textId="5E8A23DB">
      <w:pPr>
        <w:spacing w:after="2040"/>
        <w:rPr>
          <w:lang w:val="nb-NO"/>
        </w:rPr>
      </w:pPr>
      <w:r w:rsidRPr="000932FC">
        <w:rPr>
          <w:lang w:val="nb-NO"/>
        </w:rPr>
        <w:t>Sjekk at du jobber på riktig flens.</w:t>
      </w:r>
    </w:p>
    <w:p w:rsidRPr="000932FC" w:rsidR="008C5759" w:rsidP="006E5D43" w:rsidRDefault="00817FC2" w14:paraId="2ABEA6E5" w14:textId="7802873E">
      <w:pPr>
        <w:spacing w:after="1920"/>
        <w:rPr>
          <w:lang w:val="nb-NO"/>
        </w:rPr>
      </w:pPr>
      <w:r w:rsidRPr="000932FC">
        <w:rPr>
          <w:lang w:val="nb-NO"/>
        </w:rPr>
        <w:t>Sjekk for spenninger i rørsystemet.</w:t>
      </w:r>
    </w:p>
    <w:p w:rsidRPr="000932FC" w:rsidR="00817FC2" w:rsidP="00817FC2" w:rsidRDefault="00817FC2" w14:paraId="7DFD99F0" w14:textId="77777777">
      <w:pPr>
        <w:spacing w:after="0"/>
        <w:rPr>
          <w:lang w:val="nb-NO"/>
        </w:rPr>
      </w:pPr>
      <w:r w:rsidRPr="000932FC">
        <w:rPr>
          <w:lang w:val="nb-NO"/>
        </w:rPr>
        <w:t>Ved demontering, ta det aldri som selvfølge at linjen er trykkløs. Alle flenser bør demonteres som om det skulle være trykk i systemet.</w:t>
      </w:r>
    </w:p>
    <w:p w:rsidRPr="000932FC" w:rsidR="00817FC2" w:rsidP="006E5D43" w:rsidRDefault="00817FC2" w14:paraId="2B63351B" w14:textId="6E2AE0C3">
      <w:pPr>
        <w:spacing w:after="600"/>
        <w:rPr>
          <w:lang w:val="nb-NO"/>
        </w:rPr>
      </w:pPr>
      <w:r w:rsidRPr="000932FC">
        <w:rPr>
          <w:lang w:val="nb-NO"/>
        </w:rPr>
        <w:t>Trykkoppbygging kan forekomme av flere årsaker.</w:t>
      </w:r>
    </w:p>
    <w:p w:rsidRPr="000932FC" w:rsidR="00817FC2" w:rsidP="00817FC2" w:rsidRDefault="00817FC2" w14:paraId="43BD2AB1" w14:textId="51BE5611">
      <w:pPr>
        <w:rPr>
          <w:lang w:val="nb-NO"/>
        </w:rPr>
      </w:pPr>
      <w:r w:rsidRPr="000932FC">
        <w:rPr>
          <w:lang w:val="nb-NO"/>
        </w:rPr>
        <w:t>Boltene løsnes som i prosedyrene gitt under for å unngå ukontrollerte spenninger i bolt og flens.</w:t>
      </w:r>
    </w:p>
    <w:p w:rsidRPr="000932FC" w:rsidR="00817FC2" w:rsidP="00817FC2" w:rsidRDefault="00817FC2" w14:paraId="3034B0E7" w14:textId="42E4E291">
      <w:pPr>
        <w:pStyle w:val="ContinuedHeading"/>
        <w:rPr>
          <w:lang w:val="nb-NO"/>
        </w:rPr>
      </w:pPr>
      <w:r>
        <w:rPr>
          <w:noProof/>
          <w:lang w:val="nb-NO"/>
        </w:rPr>
        <mc:AlternateContent>
          <mc:Choice Requires="wpc">
            <w:drawing>
              <wp:anchor distT="0" distB="0" distL="114300" distR="114300" simplePos="0" relativeHeight="251658275" behindDoc="1" locked="0" layoutInCell="1" allowOverlap="1" wp14:anchorId="16FFB64C" wp14:editId="75C23196">
                <wp:simplePos x="0" y="0"/>
                <wp:positionH relativeFrom="margin">
                  <wp:posOffset>-76200</wp:posOffset>
                </wp:positionH>
                <wp:positionV relativeFrom="paragraph">
                  <wp:posOffset>341630</wp:posOffset>
                </wp:positionV>
                <wp:extent cx="1187450" cy="974725"/>
                <wp:effectExtent l="0" t="0" r="0" b="0"/>
                <wp:wrapTight wrapText="bothSides">
                  <wp:wrapPolygon edited="0">
                    <wp:start x="0" y="0"/>
                    <wp:lineTo x="0" y="21107"/>
                    <wp:lineTo x="21138" y="21107"/>
                    <wp:lineTo x="21138" y="0"/>
                    <wp:lineTo x="0" y="0"/>
                  </wp:wrapPolygon>
                </wp:wrapTight>
                <wp:docPr id="1731601772"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01342473" name="Image 559" descr="Et bilde som inneholder tekst, logo, symbol, Font&#10;&#10;KI-generert innhold kan være feil."/>
                          <pic:cNvPicPr>
                            <a:picLocks/>
                          </pic:cNvPicPr>
                        </pic:nvPicPr>
                        <pic:blipFill>
                          <a:blip r:embed="rId155" cstate="print"/>
                          <a:stretch>
                            <a:fillRect/>
                          </a:stretch>
                        </pic:blipFill>
                        <pic:spPr>
                          <a:xfrm>
                            <a:off x="0" y="0"/>
                            <a:ext cx="1082675" cy="9391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16C91EEE">
              <v:group id="Canvas 1" style="position:absolute;margin-left:-6pt;margin-top:26.9pt;width:93.5pt;height:76.75pt;z-index:-251658204;mso-position-horizontal-relative:margin;mso-width-relative:margin;mso-height-relative:margin" coordsize="11874,9747" o:spid="_x0000_s1026" editas="canvas" w14:anchorId="35AC218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">
                <v:shape id="_x0000_s1027" style="position:absolute;width:11874;height:9747;visibility:visible;mso-wrap-style:square" filled="t" type="#_x0000_t75">
                  <v:fill o:detectmouseclick="t"/>
                  <v:path o:connecttype="none"/>
                </v:shape>
                <v:shape id="Image 559" style="position:absolute;width:10826;height:9391;visibility:visible;mso-wrap-style:square" alt="Et bilde som inneholder tekst, logo, symbol, Fon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">
                  <v:imagedata o:title="Et bilde som inneholder tekst, logo, symbol, Font&#10;&#10;KI-generert innhold kan være feil" r:id="rId156"/>
                  <o:lock v:ext="edit" aspectratio="f"/>
                </v:shape>
                <w10:wrap type="tight" anchorx="margin"/>
              </v:group>
            </w:pict>
          </mc:Fallback>
        </mc:AlternateContent>
      </w:r>
    </w:p>
    <w:p w:rsidRPr="000932FC" w:rsidR="00817FC2" w:rsidP="006E5D43" w:rsidRDefault="006E5D43" w14:paraId="778E165B" w14:textId="45FAD058">
      <w:pPr>
        <w:spacing w:after="840"/>
        <w:rPr>
          <w:lang w:val="nb-NO"/>
        </w:rPr>
      </w:pPr>
      <w:r w:rsidRPr="000932FC">
        <w:rPr>
          <w:lang w:val="nb-NO"/>
        </w:rPr>
        <w:t>SJEKK AT RELEVANTE HMS-PROSEDYRER BLIR ETTERLEVD.</w:t>
      </w:r>
    </w:p>
    <w:p w:rsidRPr="000932FC" w:rsidR="006E5D43" w:rsidP="006E5D43" w:rsidRDefault="006E5D43" w14:paraId="62D98322" w14:textId="3A3A7558">
      <w:pPr>
        <w:rPr>
          <w:lang w:val="nb-NO"/>
        </w:rPr>
      </w:pPr>
      <w:r w:rsidRPr="000932FC">
        <w:rPr>
          <w:lang w:val="nb-NO"/>
        </w:rPr>
        <w:t>Alle avvik skal loggføres i “Aktivitets- og kontrollskjema”.</w:t>
      </w:r>
    </w:p>
    <w:p w:rsidR="006E5D43" w:rsidP="004C447A" w:rsidRDefault="006E5D43" w14:paraId="6519DC9B" w14:textId="4E657FDF">
      <w:pPr>
        <w:pStyle w:val="Nummerertliste"/>
        <w:numPr>
          <w:ilvl w:val="0"/>
          <w:numId w:val="41"/>
        </w:numPr>
      </w:pPr>
      <w:r>
        <w:t>Benytt maks pumpetrykk for hydrauliske trekkere.</w:t>
      </w:r>
    </w:p>
    <w:p w:rsidR="006E5D43" w:rsidP="004C447A" w:rsidRDefault="006E5D43" w14:paraId="2C3122D7" w14:textId="61D4B029">
      <w:pPr>
        <w:pStyle w:val="Nummerertliste"/>
        <w:numPr>
          <w:ilvl w:val="0"/>
          <w:numId w:val="41"/>
        </w:numPr>
      </w:pPr>
      <w:r>
        <w:t xml:space="preserve">Det anbefales å benytte fire verktøy ved demontering. </w:t>
      </w:r>
    </w:p>
    <w:p w:rsidR="006E5D43" w:rsidP="004C447A" w:rsidRDefault="006E5D43" w14:paraId="74126799" w14:textId="13796B42">
      <w:pPr>
        <w:pStyle w:val="Nummerertliste"/>
        <w:numPr>
          <w:ilvl w:val="0"/>
          <w:numId w:val="41"/>
        </w:numPr>
      </w:pPr>
      <w:r>
        <w:t>Sikre at verktøyet har skikkelig mothold. Motholdsnøklene skal plasseres på de samme boltene som trekkerne er plassert på.</w:t>
      </w:r>
    </w:p>
    <w:p w:rsidR="006E5D43" w:rsidP="004C447A" w:rsidRDefault="006E5D43" w14:paraId="011D3C17" w14:textId="2D0BF31C">
      <w:pPr>
        <w:pStyle w:val="Nummerertliste"/>
        <w:numPr>
          <w:ilvl w:val="0"/>
          <w:numId w:val="41"/>
        </w:numPr>
      </w:pPr>
      <w:r>
        <w:t>Motholdsnøklene skal hindre mutrene i å rotere under demonteringen.</w:t>
      </w:r>
    </w:p>
    <w:p w:rsidR="006E5D43" w:rsidP="004C447A" w:rsidRDefault="006E5D43" w14:paraId="5996FA39" w14:textId="6C8599F6">
      <w:pPr>
        <w:pStyle w:val="Nummerertliste"/>
        <w:numPr>
          <w:ilvl w:val="0"/>
          <w:numId w:val="41"/>
        </w:numPr>
      </w:pPr>
      <w:r>
        <w:t>Løsne 1/2 omdreining om gangen, og følg ellers prosedyren for krysstrekking, inntil forspenningen er tatt av boltene.</w:t>
      </w:r>
    </w:p>
    <w:p w:rsidR="006E5D43" w:rsidP="004C447A" w:rsidRDefault="006E5D43" w14:paraId="7C15BAAE" w14:textId="26A159FE">
      <w:pPr>
        <w:pStyle w:val="Nummerertliste"/>
        <w:numPr>
          <w:ilvl w:val="0"/>
          <w:numId w:val="41"/>
        </w:numPr>
      </w:pPr>
      <w:r>
        <w:t>Løsne boltene til det er et par millimeter klaring mellom mutter og flens. Slå forsiktig på flensen med egnet hammer slik at pakningen løsner.</w:t>
      </w:r>
    </w:p>
    <w:p w:rsidR="006E5D43" w:rsidP="006E5D43" w:rsidRDefault="006E5D43" w14:paraId="5F2E4FA1" w14:textId="53306BB8">
      <w:r>
        <w:rPr>
          <w:noProof/>
        </w:rPr>
        <mc:AlternateContent>
          <mc:Choice Requires="wpc">
            <w:drawing>
              <wp:inline distT="0" distB="0" distL="0" distR="0" wp14:anchorId="03A151AE" wp14:editId="52E534B0">
                <wp:extent cx="4248150" cy="5453819"/>
                <wp:effectExtent l="0" t="0" r="0" b="0"/>
                <wp:docPr id="2111736449"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26575064" name="Image 564" descr="Et bilde som inneholder Bildel&#10;&#10;KI-generert innhold kan være feil."/>
                          <pic:cNvPicPr>
                            <a:picLocks/>
                          </pic:cNvPicPr>
                        </pic:nvPicPr>
                        <pic:blipFill>
                          <a:blip r:embed="rId157" cstate="print"/>
                          <a:stretch>
                            <a:fillRect/>
                          </a:stretch>
                        </pic:blipFill>
                        <pic:spPr>
                          <a:xfrm>
                            <a:off x="0" y="0"/>
                            <a:ext cx="3272790" cy="3268345"/>
                          </a:xfrm>
                          <a:prstGeom prst="rect">
                            <a:avLst/>
                          </a:prstGeom>
                        </pic:spPr>
                      </pic:pic>
                      <pic:pic xmlns:pic="http://schemas.openxmlformats.org/drawingml/2006/picture">
                        <pic:nvPicPr>
                          <pic:cNvPr id="1769336060" name="Image 568" descr="Et bilde som inneholder sketch, tegnefilm, strykejern, apparat"/>
                          <pic:cNvPicPr>
                            <a:picLocks/>
                          </pic:cNvPicPr>
                        </pic:nvPicPr>
                        <pic:blipFill>
                          <a:blip r:embed="rId158" cstate="print"/>
                          <a:stretch>
                            <a:fillRect/>
                          </a:stretch>
                        </pic:blipFill>
                        <pic:spPr>
                          <a:xfrm>
                            <a:off x="401320" y="3362325"/>
                            <a:ext cx="3846830" cy="2055495"/>
                          </a:xfrm>
                          <a:prstGeom prst="rect">
                            <a:avLst/>
                          </a:prstGeom>
                        </pic:spPr>
                      </pic:pic>
                    </wpc:wpc>
                  </a:graphicData>
                </a:graphic>
              </wp:inline>
            </w:drawing>
          </mc:Choice>
          <mc:Fallback>
            <w:pict w14:anchorId="6BC67363">
              <v:group id="Canvas 6" style="width:334.5pt;height:429.45pt;mso-position-horizontal-relative:char;mso-position-vertical-relative:line" coordsize="42481,54533" o:spid="_x0000_s1026" editas="canvas" w14:anchorId="5845C6C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">
                <v:shape id="_x0000_s1027" style="position:absolute;width:42481;height:54533;visibility:visible;mso-wrap-style:square" filled="t" type="#_x0000_t75">
                  <v:fill o:detectmouseclick="t"/>
                  <v:path o:connecttype="none"/>
                </v:shape>
                <v:shape id="Image 564" style="position:absolute;width:32727;height:32683;visibility:visible;mso-wrap-style:square" alt="Et bilde som inneholder Bildel&#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">
                  <v:imagedata o:title="Et bilde som inneholder Bildel&#10;&#10;KI-generert innhold kan være feil" r:id="rId159"/>
                  <o:lock v:ext="edit" aspectratio="f"/>
                </v:shape>
                <v:shape id="Image 568" style="position:absolute;left:4013;top:33623;width:38468;height:20555;visibility:visible;mso-wrap-style:square" alt="Et bilde som inneholder sketch, tegnefilm, strykejern, apparat"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">
                  <v:imagedata o:title="Et bilde som inneholder sketch, tegnefilm, strykejern, apparat" r:id="rId160"/>
                  <o:lock v:ext="edit" aspectratio="f"/>
                </v:shape>
                <w10:anchorlock/>
              </v:group>
            </w:pict>
          </mc:Fallback>
        </mc:AlternateContent>
      </w:r>
    </w:p>
    <w:p w:rsidR="006E5D43" w:rsidP="006E5D43" w:rsidRDefault="006E5D43" w14:paraId="7675B60F" w14:textId="158066BC">
      <w:pPr>
        <w:pStyle w:val="Overskrift3"/>
      </w:pPr>
      <w:r w:rsidRPr="006E5D43">
        <w:t xml:space="preserve">Fase 2 </w:t>
      </w:r>
      <w:r w:rsidR="002F2E65">
        <w:t>Å</w:t>
      </w:r>
      <w:r w:rsidRPr="006E5D43">
        <w:t>pne flens</w:t>
      </w:r>
    </w:p>
    <w:p w:rsidR="006E5D43" w:rsidP="006E5D43" w:rsidRDefault="006E5D43" w14:paraId="47503B57" w14:textId="71DC1A4A">
      <w:r>
        <w:rPr>
          <w:noProof/>
        </w:rPr>
        <mc:AlternateContent>
          <mc:Choice Requires="wpg">
            <w:drawing>
              <wp:anchor distT="0" distB="0" distL="114300" distR="114300" simplePos="0" relativeHeight="251658276" behindDoc="0" locked="0" layoutInCell="1" allowOverlap="1" wp14:anchorId="7504D569" wp14:editId="4955643D">
                <wp:simplePos x="0" y="0"/>
                <wp:positionH relativeFrom="column">
                  <wp:posOffset>4156075</wp:posOffset>
                </wp:positionH>
                <wp:positionV relativeFrom="paragraph">
                  <wp:posOffset>548005</wp:posOffset>
                </wp:positionV>
                <wp:extent cx="457200" cy="905510"/>
                <wp:effectExtent l="38100" t="38100" r="19050" b="8890"/>
                <wp:wrapNone/>
                <wp:docPr id="722350302"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968994771"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722739976"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2008504890"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14507FAF">
              <v:group id="Group 6" style="position:absolute;margin-left:327.25pt;margin-top:43.15pt;width:36pt;height:71.3pt;z-index:251658277" coordsize="4572,9055" o:spid="_x0000_s1026" w14:anchorId="067CF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">
                  <v:imagedata o:title="" r:id="rId67"/>
                </v:shape>
              </v:group>
            </w:pict>
          </mc:Fallback>
        </mc:AlternateContent>
      </w:r>
      <w:r>
        <w:rPr>
          <w:noProof/>
        </w:rPr>
        <mc:AlternateContent>
          <mc:Choice Requires="wps">
            <w:drawing>
              <wp:inline distT="0" distB="0" distL="0" distR="0" wp14:anchorId="0ECD3336" wp14:editId="5AB8FD4C">
                <wp:extent cx="4229100" cy="1234440"/>
                <wp:effectExtent l="0" t="0" r="0" b="3810"/>
                <wp:docPr id="730116716" name="Text Box 5"/>
                <wp:cNvGraphicFramePr/>
                <a:graphic xmlns:a="http://schemas.openxmlformats.org/drawingml/2006/main">
                  <a:graphicData uri="http://schemas.microsoft.com/office/word/2010/wordprocessingShape">
                    <wps:wsp>
                      <wps:cNvSpPr txBox="1"/>
                      <wps:spPr>
                        <a:xfrm>
                          <a:off x="0" y="0"/>
                          <a:ext cx="4229100" cy="1234440"/>
                        </a:xfrm>
                        <a:prstGeom prst="rect">
                          <a:avLst/>
                        </a:prstGeom>
                        <a:solidFill>
                          <a:srgbClr val="E8E7D9"/>
                        </a:solidFill>
                        <a:ln w="6350">
                          <a:noFill/>
                        </a:ln>
                      </wps:spPr>
                      <wps:txbx>
                        <w:txbxContent>
                          <w:p w:rsidRPr="000709DC" w:rsidR="006E5D43" w:rsidP="00867E31" w:rsidRDefault="006E5D43" w14:paraId="73ACEEDB"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6E5D43" w:rsidP="006E5D43" w:rsidRDefault="006E5D43" w14:paraId="5F093FA4" w14:textId="0A2F0892">
                            <w:pPr>
                              <w:spacing w:before="120" w:after="120"/>
                              <w:rPr>
                                <w:rFonts w:ascii="Arial" w:hAnsi="Arial" w:eastAsia="Arial"/>
                                <w:sz w:val="20"/>
                                <w:szCs w:val="20"/>
                                <w:lang w:val="nb-NO"/>
                              </w:rPr>
                            </w:pPr>
                            <w:r w:rsidRPr="000709DC">
                              <w:rPr>
                                <w:rFonts w:ascii="Arial" w:hAnsi="Arial" w:eastAsia="Arial"/>
                                <w:sz w:val="20"/>
                                <w:szCs w:val="20"/>
                                <w:lang w:val="nb-NO"/>
                              </w:rPr>
                              <w:t>Under demontering av flensen er det viktig å huske på følgende:</w:t>
                            </w:r>
                          </w:p>
                          <w:p w:rsidRPr="000709DC" w:rsidR="006E5D43" w:rsidP="006E5D43" w:rsidRDefault="006E5D43" w14:paraId="4C5433AE" w14:textId="6920D622">
                            <w:pPr>
                              <w:pStyle w:val="Punktliste"/>
                              <w:rPr>
                                <w:rFonts w:eastAsia="Arial"/>
                                <w:sz w:val="20"/>
                                <w:szCs w:val="20"/>
                              </w:rPr>
                            </w:pPr>
                            <w:r w:rsidRPr="000709DC">
                              <w:rPr>
                                <w:color w:val="000000"/>
                                <w:sz w:val="20"/>
                                <w:szCs w:val="20"/>
                              </w:rPr>
                              <w:t>Dersom én eller flere bolter henger i flensens bolthull, kan dette tyde på at det er spenninger i rørsystemet. I så tilfelle skal det utvises stor aktsomhet i den</w:t>
                            </w:r>
                            <w:r w:rsidRPr="000709DC">
                              <w:rPr>
                                <w:color w:val="000000"/>
                                <w:spacing w:val="-17"/>
                                <w:sz w:val="20"/>
                                <w:szCs w:val="20"/>
                              </w:rPr>
                              <w:t xml:space="preserve"> </w:t>
                            </w:r>
                            <w:r w:rsidRPr="000709DC">
                              <w:rPr>
                                <w:color w:val="000000"/>
                                <w:sz w:val="20"/>
                                <w:szCs w:val="20"/>
                              </w:rPr>
                              <w:t>videre</w:t>
                            </w:r>
                            <w:r w:rsidRPr="000709DC">
                              <w:rPr>
                                <w:color w:val="000000"/>
                                <w:spacing w:val="-17"/>
                                <w:sz w:val="20"/>
                                <w:szCs w:val="20"/>
                              </w:rPr>
                              <w:t xml:space="preserve"> </w:t>
                            </w:r>
                            <w:r w:rsidRPr="000709DC">
                              <w:rPr>
                                <w:color w:val="000000"/>
                                <w:sz w:val="20"/>
                                <w:szCs w:val="20"/>
                              </w:rPr>
                              <w:t>demonteringen</w:t>
                            </w:r>
                            <w:r w:rsidRPr="000709DC">
                              <w:rPr>
                                <w:color w:val="000000"/>
                                <w:spacing w:val="-17"/>
                                <w:sz w:val="20"/>
                                <w:szCs w:val="20"/>
                              </w:rPr>
                              <w:t xml:space="preserve"> </w:t>
                            </w:r>
                            <w:r w:rsidRPr="000709DC">
                              <w:rPr>
                                <w:color w:val="000000"/>
                                <w:sz w:val="20"/>
                                <w:szCs w:val="20"/>
                              </w:rPr>
                              <w:t>av</w:t>
                            </w:r>
                            <w:r w:rsidRPr="000709DC">
                              <w:rPr>
                                <w:color w:val="000000"/>
                                <w:spacing w:val="-17"/>
                                <w:sz w:val="20"/>
                                <w:szCs w:val="20"/>
                              </w:rPr>
                              <w:t xml:space="preserve"> </w:t>
                            </w:r>
                            <w:r w:rsidRPr="000709DC">
                              <w:rPr>
                                <w:color w:val="000000"/>
                                <w:sz w:val="20"/>
                                <w:szCs w:val="20"/>
                              </w:rPr>
                              <w:t>flensen,</w:t>
                            </w:r>
                            <w:r w:rsidRPr="000709DC">
                              <w:rPr>
                                <w:color w:val="000000"/>
                                <w:spacing w:val="-17"/>
                                <w:sz w:val="20"/>
                                <w:szCs w:val="20"/>
                              </w:rPr>
                              <w:t xml:space="preserve"> </w:t>
                            </w:r>
                            <w:r w:rsidRPr="000709DC">
                              <w:rPr>
                                <w:color w:val="000000"/>
                                <w:sz w:val="20"/>
                                <w:szCs w:val="20"/>
                              </w:rPr>
                              <w:t>og eventuell sikring av rør skal vurderes.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14C2312D">
              <v:shape id="_x0000_s1160" style="width:333pt;height:97.2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" w14:anchorId="0ECD3336">
                <v:textbox>
                  <w:txbxContent>
                    <w:p w:rsidRPr="000709DC" w:rsidR="006E5D43" w:rsidP="00867E31" w:rsidRDefault="006E5D43" w14:paraId="71085F1F"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6E5D43" w:rsidP="006E5D43" w:rsidRDefault="006E5D43" w14:paraId="2979B181" w14:textId="0A2F0892">
                      <w:pPr>
                        <w:spacing w:before="120" w:after="120"/>
                        <w:rPr>
                          <w:rFonts w:ascii="Arial" w:hAnsi="Arial" w:eastAsia="Arial"/>
                          <w:sz w:val="20"/>
                          <w:szCs w:val="20"/>
                          <w:lang w:val="nb-NO"/>
                        </w:rPr>
                      </w:pPr>
                      <w:r w:rsidRPr="000709DC">
                        <w:rPr>
                          <w:rFonts w:ascii="Arial" w:hAnsi="Arial" w:eastAsia="Arial"/>
                          <w:sz w:val="20"/>
                          <w:szCs w:val="20"/>
                          <w:lang w:val="nb-NO"/>
                        </w:rPr>
                        <w:t>Under demontering av flensen er det viktig å huske på følgende:</w:t>
                      </w:r>
                    </w:p>
                    <w:p w:rsidRPr="000709DC" w:rsidR="006E5D43" w:rsidP="006E5D43" w:rsidRDefault="006E5D43" w14:paraId="73DCDDEA" w14:textId="6920D622">
                      <w:pPr>
                        <w:pStyle w:val="Punktliste"/>
                        <w:rPr>
                          <w:rFonts w:eastAsia="Arial"/>
                          <w:sz w:val="20"/>
                          <w:szCs w:val="20"/>
                        </w:rPr>
                      </w:pPr>
                      <w:r w:rsidRPr="000709DC">
                        <w:rPr>
                          <w:color w:val="000000"/>
                          <w:sz w:val="20"/>
                          <w:szCs w:val="20"/>
                        </w:rPr>
                        <w:t>Dersom én eller flere bolter henger i flensens bolthull, kan dette tyde på at det er spenninger i rørsystemet. I så tilfelle skal det utvises stor aktsomhet i den</w:t>
                      </w:r>
                      <w:r w:rsidRPr="000709DC">
                        <w:rPr>
                          <w:color w:val="000000"/>
                          <w:spacing w:val="-17"/>
                          <w:sz w:val="20"/>
                          <w:szCs w:val="20"/>
                        </w:rPr>
                        <w:t xml:space="preserve"> </w:t>
                      </w:r>
                      <w:r w:rsidRPr="000709DC">
                        <w:rPr>
                          <w:color w:val="000000"/>
                          <w:sz w:val="20"/>
                          <w:szCs w:val="20"/>
                        </w:rPr>
                        <w:t>videre</w:t>
                      </w:r>
                      <w:r w:rsidRPr="000709DC">
                        <w:rPr>
                          <w:color w:val="000000"/>
                          <w:spacing w:val="-17"/>
                          <w:sz w:val="20"/>
                          <w:szCs w:val="20"/>
                        </w:rPr>
                        <w:t xml:space="preserve"> </w:t>
                      </w:r>
                      <w:r w:rsidRPr="000709DC">
                        <w:rPr>
                          <w:color w:val="000000"/>
                          <w:sz w:val="20"/>
                          <w:szCs w:val="20"/>
                        </w:rPr>
                        <w:t>demonteringen</w:t>
                      </w:r>
                      <w:r w:rsidRPr="000709DC">
                        <w:rPr>
                          <w:color w:val="000000"/>
                          <w:spacing w:val="-17"/>
                          <w:sz w:val="20"/>
                          <w:szCs w:val="20"/>
                        </w:rPr>
                        <w:t xml:space="preserve"> </w:t>
                      </w:r>
                      <w:r w:rsidRPr="000709DC">
                        <w:rPr>
                          <w:color w:val="000000"/>
                          <w:sz w:val="20"/>
                          <w:szCs w:val="20"/>
                        </w:rPr>
                        <w:t>av</w:t>
                      </w:r>
                      <w:r w:rsidRPr="000709DC">
                        <w:rPr>
                          <w:color w:val="000000"/>
                          <w:spacing w:val="-17"/>
                          <w:sz w:val="20"/>
                          <w:szCs w:val="20"/>
                        </w:rPr>
                        <w:t xml:space="preserve"> </w:t>
                      </w:r>
                      <w:r w:rsidRPr="000709DC">
                        <w:rPr>
                          <w:color w:val="000000"/>
                          <w:sz w:val="20"/>
                          <w:szCs w:val="20"/>
                        </w:rPr>
                        <w:t>flensen,</w:t>
                      </w:r>
                      <w:r w:rsidRPr="000709DC">
                        <w:rPr>
                          <w:color w:val="000000"/>
                          <w:spacing w:val="-17"/>
                          <w:sz w:val="20"/>
                          <w:szCs w:val="20"/>
                        </w:rPr>
                        <w:t xml:space="preserve"> </w:t>
                      </w:r>
                      <w:r w:rsidRPr="000709DC">
                        <w:rPr>
                          <w:color w:val="000000"/>
                          <w:sz w:val="20"/>
                          <w:szCs w:val="20"/>
                        </w:rPr>
                        <w:t>og eventuell sikring av rør skal vurderes.</w:t>
                      </w:r>
                    </w:p>
                  </w:txbxContent>
                </v:textbox>
                <w10:anchorlock/>
              </v:shape>
            </w:pict>
          </mc:Fallback>
        </mc:AlternateContent>
      </w:r>
    </w:p>
    <w:p w:rsidR="006E5D43" w:rsidP="006E5D43" w:rsidRDefault="006E5D43" w14:paraId="257B71C9" w14:textId="23E97681">
      <w:r>
        <w:rPr>
          <w:noProof/>
        </w:rPr>
        <mc:AlternateContent>
          <mc:Choice Requires="wpg">
            <w:drawing>
              <wp:anchor distT="0" distB="0" distL="114300" distR="114300" simplePos="0" relativeHeight="251658277" behindDoc="0" locked="0" layoutInCell="1" allowOverlap="1" wp14:anchorId="30B07064" wp14:editId="25B7E0B8">
                <wp:simplePos x="0" y="0"/>
                <wp:positionH relativeFrom="column">
                  <wp:posOffset>4156075</wp:posOffset>
                </wp:positionH>
                <wp:positionV relativeFrom="paragraph">
                  <wp:posOffset>565150</wp:posOffset>
                </wp:positionV>
                <wp:extent cx="457200" cy="905510"/>
                <wp:effectExtent l="38100" t="38100" r="19050" b="8890"/>
                <wp:wrapNone/>
                <wp:docPr id="716268656"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174416879"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494814582"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317249825"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77F92308">
              <v:group id="Group 6" style="position:absolute;margin-left:327.25pt;margin-top:44.5pt;width:36pt;height:71.3pt;z-index:251658278" coordsize="4572,9055" o:spid="_x0000_s1026" w14:anchorId="27CD79B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">
                  <v:imagedata o:title="" r:id="rId67"/>
                </v:shape>
              </v:group>
            </w:pict>
          </mc:Fallback>
        </mc:AlternateContent>
      </w:r>
      <w:r>
        <w:rPr>
          <w:noProof/>
        </w:rPr>
        <mc:AlternateContent>
          <mc:Choice Requires="wps">
            <w:drawing>
              <wp:inline distT="0" distB="0" distL="0" distR="0" wp14:anchorId="38148621" wp14:editId="72EC52A0">
                <wp:extent cx="4229100" cy="1264920"/>
                <wp:effectExtent l="0" t="0" r="0" b="0"/>
                <wp:docPr id="559716969" name="Text Box 5"/>
                <wp:cNvGraphicFramePr/>
                <a:graphic xmlns:a="http://schemas.openxmlformats.org/drawingml/2006/main">
                  <a:graphicData uri="http://schemas.microsoft.com/office/word/2010/wordprocessingShape">
                    <wps:wsp>
                      <wps:cNvSpPr txBox="1"/>
                      <wps:spPr>
                        <a:xfrm>
                          <a:off x="0" y="0"/>
                          <a:ext cx="4229100" cy="1264920"/>
                        </a:xfrm>
                        <a:prstGeom prst="rect">
                          <a:avLst/>
                        </a:prstGeom>
                        <a:solidFill>
                          <a:srgbClr val="E8E7D9"/>
                        </a:solidFill>
                        <a:ln w="6350">
                          <a:noFill/>
                        </a:ln>
                      </wps:spPr>
                      <wps:txbx>
                        <w:txbxContent>
                          <w:p w:rsidRPr="000709DC" w:rsidR="006E5D43" w:rsidP="00867E31" w:rsidRDefault="006E5D43" w14:paraId="0BC8F561"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6E5D43" w:rsidP="006E5D43" w:rsidRDefault="006E5D43" w14:paraId="377A370C" w14:textId="6906D8E2">
                            <w:pPr>
                              <w:spacing w:before="120" w:after="120"/>
                              <w:rPr>
                                <w:rFonts w:ascii="Arial" w:hAnsi="Arial" w:eastAsia="Arial"/>
                                <w:sz w:val="20"/>
                                <w:szCs w:val="20"/>
                                <w:lang w:val="nb-NO"/>
                              </w:rPr>
                            </w:pPr>
                            <w:r w:rsidRPr="000709DC">
                              <w:rPr>
                                <w:sz w:val="20"/>
                                <w:szCs w:val="20"/>
                                <w:lang w:val="nb-NO"/>
                              </w:rPr>
                              <w:t>Ved</w:t>
                            </w:r>
                            <w:r w:rsidRPr="000709DC">
                              <w:rPr>
                                <w:spacing w:val="-5"/>
                                <w:sz w:val="20"/>
                                <w:szCs w:val="20"/>
                                <w:lang w:val="nb-NO"/>
                              </w:rPr>
                              <w:t xml:space="preserve"> </w:t>
                            </w:r>
                            <w:r w:rsidRPr="000709DC">
                              <w:rPr>
                                <w:sz w:val="20"/>
                                <w:szCs w:val="20"/>
                                <w:lang w:val="nb-NO"/>
                              </w:rPr>
                              <w:t>bruk</w:t>
                            </w:r>
                            <w:r w:rsidRPr="000709DC">
                              <w:rPr>
                                <w:spacing w:val="-5"/>
                                <w:sz w:val="20"/>
                                <w:szCs w:val="20"/>
                                <w:lang w:val="nb-NO"/>
                              </w:rPr>
                              <w:t xml:space="preserve"> </w:t>
                            </w:r>
                            <w:r w:rsidRPr="000709DC">
                              <w:rPr>
                                <w:sz w:val="20"/>
                                <w:szCs w:val="20"/>
                                <w:lang w:val="nb-NO"/>
                              </w:rPr>
                              <w:t>av</w:t>
                            </w:r>
                            <w:r w:rsidRPr="000709DC">
                              <w:rPr>
                                <w:spacing w:val="-5"/>
                                <w:sz w:val="20"/>
                                <w:szCs w:val="20"/>
                                <w:lang w:val="nb-NO"/>
                              </w:rPr>
                              <w:t xml:space="preserve"> </w:t>
                            </w:r>
                            <w:r w:rsidRPr="000709DC">
                              <w:rPr>
                                <w:sz w:val="20"/>
                                <w:szCs w:val="20"/>
                                <w:lang w:val="nb-NO"/>
                              </w:rPr>
                              <w:t>hydraulisk</w:t>
                            </w:r>
                            <w:r w:rsidRPr="000709DC">
                              <w:rPr>
                                <w:spacing w:val="-5"/>
                                <w:sz w:val="20"/>
                                <w:szCs w:val="20"/>
                                <w:lang w:val="nb-NO"/>
                              </w:rPr>
                              <w:t xml:space="preserve"> </w:t>
                            </w:r>
                            <w:r w:rsidRPr="000709DC">
                              <w:rPr>
                                <w:sz w:val="20"/>
                                <w:szCs w:val="20"/>
                                <w:lang w:val="nb-NO"/>
                              </w:rPr>
                              <w:t>spreder</w:t>
                            </w:r>
                            <w:r w:rsidRPr="000709DC">
                              <w:rPr>
                                <w:spacing w:val="-5"/>
                                <w:sz w:val="20"/>
                                <w:szCs w:val="20"/>
                                <w:lang w:val="nb-NO"/>
                              </w:rPr>
                              <w:t xml:space="preserve"> </w:t>
                            </w:r>
                            <w:r w:rsidRPr="000709DC">
                              <w:rPr>
                                <w:sz w:val="20"/>
                                <w:szCs w:val="20"/>
                                <w:lang w:val="nb-NO"/>
                              </w:rPr>
                              <w:t>er</w:t>
                            </w:r>
                            <w:r w:rsidRPr="000709DC">
                              <w:rPr>
                                <w:spacing w:val="-5"/>
                                <w:sz w:val="20"/>
                                <w:szCs w:val="20"/>
                                <w:lang w:val="nb-NO"/>
                              </w:rPr>
                              <w:t xml:space="preserve"> </w:t>
                            </w:r>
                            <w:r w:rsidRPr="000709DC">
                              <w:rPr>
                                <w:sz w:val="20"/>
                                <w:szCs w:val="20"/>
                                <w:lang w:val="nb-NO"/>
                              </w:rPr>
                              <w:t>det viktig å huske på følgende:</w:t>
                            </w:r>
                          </w:p>
                          <w:p w:rsidRPr="000709DC" w:rsidR="006E5D43" w:rsidP="006E5D43" w:rsidRDefault="006E5D43" w14:paraId="669E92A9" w14:textId="00876DCF">
                            <w:pPr>
                              <w:pStyle w:val="Punktliste"/>
                              <w:rPr>
                                <w:rFonts w:eastAsia="Arial"/>
                                <w:sz w:val="20"/>
                                <w:szCs w:val="20"/>
                              </w:rPr>
                            </w:pPr>
                            <w:r w:rsidRPr="000709DC">
                              <w:rPr>
                                <w:color w:val="000000"/>
                                <w:sz w:val="20"/>
                                <w:szCs w:val="20"/>
                              </w:rPr>
                              <w:t>Stikk</w:t>
                            </w:r>
                            <w:r w:rsidRPr="000709DC">
                              <w:rPr>
                                <w:color w:val="000000"/>
                                <w:spacing w:val="-14"/>
                                <w:sz w:val="20"/>
                                <w:szCs w:val="20"/>
                              </w:rPr>
                              <w:t xml:space="preserve"> </w:t>
                            </w:r>
                            <w:r w:rsidRPr="000709DC">
                              <w:rPr>
                                <w:color w:val="000000"/>
                                <w:sz w:val="20"/>
                                <w:szCs w:val="20"/>
                              </w:rPr>
                              <w:t>aldri</w:t>
                            </w:r>
                            <w:r w:rsidRPr="000709DC">
                              <w:rPr>
                                <w:color w:val="000000"/>
                                <w:spacing w:val="-14"/>
                                <w:sz w:val="20"/>
                                <w:szCs w:val="20"/>
                              </w:rPr>
                              <w:t xml:space="preserve"> </w:t>
                            </w:r>
                            <w:r w:rsidRPr="000709DC">
                              <w:rPr>
                                <w:color w:val="000000"/>
                                <w:sz w:val="20"/>
                                <w:szCs w:val="20"/>
                              </w:rPr>
                              <w:t>fingrene</w:t>
                            </w:r>
                            <w:r w:rsidRPr="000709DC">
                              <w:rPr>
                                <w:color w:val="000000"/>
                                <w:spacing w:val="-14"/>
                                <w:sz w:val="20"/>
                                <w:szCs w:val="20"/>
                              </w:rPr>
                              <w:t xml:space="preserve"> </w:t>
                            </w:r>
                            <w:r w:rsidRPr="000709DC">
                              <w:rPr>
                                <w:color w:val="000000"/>
                                <w:sz w:val="20"/>
                                <w:szCs w:val="20"/>
                              </w:rPr>
                              <w:t>inn</w:t>
                            </w:r>
                            <w:r w:rsidRPr="000709DC">
                              <w:rPr>
                                <w:color w:val="000000"/>
                                <w:spacing w:val="-14"/>
                                <w:sz w:val="20"/>
                                <w:szCs w:val="20"/>
                              </w:rPr>
                              <w:t xml:space="preserve"> </w:t>
                            </w:r>
                            <w:r w:rsidRPr="000709DC">
                              <w:rPr>
                                <w:color w:val="000000"/>
                                <w:sz w:val="20"/>
                                <w:szCs w:val="20"/>
                              </w:rPr>
                              <w:t>mellom</w:t>
                            </w:r>
                            <w:r w:rsidRPr="000709DC">
                              <w:rPr>
                                <w:color w:val="000000"/>
                                <w:spacing w:val="-14"/>
                                <w:sz w:val="20"/>
                                <w:szCs w:val="20"/>
                              </w:rPr>
                              <w:t xml:space="preserve"> </w:t>
                            </w:r>
                            <w:r w:rsidRPr="000709DC">
                              <w:rPr>
                                <w:color w:val="000000"/>
                                <w:sz w:val="20"/>
                                <w:szCs w:val="20"/>
                              </w:rPr>
                              <w:t>flensene</w:t>
                            </w:r>
                            <w:r w:rsidRPr="000709DC">
                              <w:rPr>
                                <w:color w:val="000000"/>
                                <w:spacing w:val="-14"/>
                                <w:sz w:val="20"/>
                                <w:szCs w:val="20"/>
                              </w:rPr>
                              <w:t xml:space="preserve"> </w:t>
                            </w:r>
                            <w:r w:rsidRPr="000709DC">
                              <w:rPr>
                                <w:color w:val="000000"/>
                                <w:sz w:val="20"/>
                                <w:szCs w:val="20"/>
                              </w:rPr>
                              <w:t>før sikkerhetsblokkene er montert og sprederne er trykkavlastet.</w:t>
                            </w:r>
                          </w:p>
                          <w:p w:rsidRPr="000709DC" w:rsidR="006E5D43" w:rsidP="006E5D43" w:rsidRDefault="006E5D43" w14:paraId="1655A051" w14:textId="668C617C">
                            <w:pPr>
                              <w:pStyle w:val="Punktliste"/>
                              <w:rPr>
                                <w:rFonts w:eastAsia="Arial"/>
                                <w:sz w:val="20"/>
                                <w:szCs w:val="20"/>
                              </w:rPr>
                            </w:pPr>
                            <w:r w:rsidRPr="000709DC">
                              <w:rPr>
                                <w:rFonts w:eastAsia="Arial"/>
                                <w:sz w:val="20"/>
                                <w:szCs w:val="20"/>
                              </w:rPr>
                              <w:t>Benytt håndtaket på sprederne når verktøyet skal tas ut eller flyttes.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4DD46C46">
              <v:shape id="_x0000_s1161" style="width:333pt;height:99.6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" w14:anchorId="38148621">
                <v:textbox>
                  <w:txbxContent>
                    <w:p w:rsidRPr="000709DC" w:rsidR="006E5D43" w:rsidP="00867E31" w:rsidRDefault="006E5D43" w14:paraId="71653D18"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6E5D43" w:rsidP="006E5D43" w:rsidRDefault="006E5D43" w14:paraId="5D0B9687" w14:textId="6906D8E2">
                      <w:pPr>
                        <w:spacing w:before="120" w:after="120"/>
                        <w:rPr>
                          <w:rFonts w:ascii="Arial" w:hAnsi="Arial" w:eastAsia="Arial"/>
                          <w:sz w:val="20"/>
                          <w:szCs w:val="20"/>
                          <w:lang w:val="nb-NO"/>
                        </w:rPr>
                      </w:pPr>
                      <w:r w:rsidRPr="000709DC">
                        <w:rPr>
                          <w:sz w:val="20"/>
                          <w:szCs w:val="20"/>
                          <w:lang w:val="nb-NO"/>
                        </w:rPr>
                        <w:t>Ved</w:t>
                      </w:r>
                      <w:r w:rsidRPr="000709DC">
                        <w:rPr>
                          <w:spacing w:val="-5"/>
                          <w:sz w:val="20"/>
                          <w:szCs w:val="20"/>
                          <w:lang w:val="nb-NO"/>
                        </w:rPr>
                        <w:t xml:space="preserve"> </w:t>
                      </w:r>
                      <w:r w:rsidRPr="000709DC">
                        <w:rPr>
                          <w:sz w:val="20"/>
                          <w:szCs w:val="20"/>
                          <w:lang w:val="nb-NO"/>
                        </w:rPr>
                        <w:t>bruk</w:t>
                      </w:r>
                      <w:r w:rsidRPr="000709DC">
                        <w:rPr>
                          <w:spacing w:val="-5"/>
                          <w:sz w:val="20"/>
                          <w:szCs w:val="20"/>
                          <w:lang w:val="nb-NO"/>
                        </w:rPr>
                        <w:t xml:space="preserve"> </w:t>
                      </w:r>
                      <w:r w:rsidRPr="000709DC">
                        <w:rPr>
                          <w:sz w:val="20"/>
                          <w:szCs w:val="20"/>
                          <w:lang w:val="nb-NO"/>
                        </w:rPr>
                        <w:t>av</w:t>
                      </w:r>
                      <w:r w:rsidRPr="000709DC">
                        <w:rPr>
                          <w:spacing w:val="-5"/>
                          <w:sz w:val="20"/>
                          <w:szCs w:val="20"/>
                          <w:lang w:val="nb-NO"/>
                        </w:rPr>
                        <w:t xml:space="preserve"> </w:t>
                      </w:r>
                      <w:r w:rsidRPr="000709DC">
                        <w:rPr>
                          <w:sz w:val="20"/>
                          <w:szCs w:val="20"/>
                          <w:lang w:val="nb-NO"/>
                        </w:rPr>
                        <w:t>hydraulisk</w:t>
                      </w:r>
                      <w:r w:rsidRPr="000709DC">
                        <w:rPr>
                          <w:spacing w:val="-5"/>
                          <w:sz w:val="20"/>
                          <w:szCs w:val="20"/>
                          <w:lang w:val="nb-NO"/>
                        </w:rPr>
                        <w:t xml:space="preserve"> </w:t>
                      </w:r>
                      <w:r w:rsidRPr="000709DC">
                        <w:rPr>
                          <w:sz w:val="20"/>
                          <w:szCs w:val="20"/>
                          <w:lang w:val="nb-NO"/>
                        </w:rPr>
                        <w:t>spreder</w:t>
                      </w:r>
                      <w:r w:rsidRPr="000709DC">
                        <w:rPr>
                          <w:spacing w:val="-5"/>
                          <w:sz w:val="20"/>
                          <w:szCs w:val="20"/>
                          <w:lang w:val="nb-NO"/>
                        </w:rPr>
                        <w:t xml:space="preserve"> </w:t>
                      </w:r>
                      <w:r w:rsidRPr="000709DC">
                        <w:rPr>
                          <w:sz w:val="20"/>
                          <w:szCs w:val="20"/>
                          <w:lang w:val="nb-NO"/>
                        </w:rPr>
                        <w:t>er</w:t>
                      </w:r>
                      <w:r w:rsidRPr="000709DC">
                        <w:rPr>
                          <w:spacing w:val="-5"/>
                          <w:sz w:val="20"/>
                          <w:szCs w:val="20"/>
                          <w:lang w:val="nb-NO"/>
                        </w:rPr>
                        <w:t xml:space="preserve"> </w:t>
                      </w:r>
                      <w:r w:rsidRPr="000709DC">
                        <w:rPr>
                          <w:sz w:val="20"/>
                          <w:szCs w:val="20"/>
                          <w:lang w:val="nb-NO"/>
                        </w:rPr>
                        <w:t>det viktig å huske på følgende:</w:t>
                      </w:r>
                    </w:p>
                    <w:p w:rsidRPr="000709DC" w:rsidR="006E5D43" w:rsidP="006E5D43" w:rsidRDefault="006E5D43" w14:paraId="642B252B" w14:textId="00876DCF">
                      <w:pPr>
                        <w:pStyle w:val="Punktliste"/>
                        <w:rPr>
                          <w:rFonts w:eastAsia="Arial"/>
                          <w:sz w:val="20"/>
                          <w:szCs w:val="20"/>
                        </w:rPr>
                      </w:pPr>
                      <w:r w:rsidRPr="000709DC">
                        <w:rPr>
                          <w:color w:val="000000"/>
                          <w:sz w:val="20"/>
                          <w:szCs w:val="20"/>
                        </w:rPr>
                        <w:t>Stikk</w:t>
                      </w:r>
                      <w:r w:rsidRPr="000709DC">
                        <w:rPr>
                          <w:color w:val="000000"/>
                          <w:spacing w:val="-14"/>
                          <w:sz w:val="20"/>
                          <w:szCs w:val="20"/>
                        </w:rPr>
                        <w:t xml:space="preserve"> </w:t>
                      </w:r>
                      <w:r w:rsidRPr="000709DC">
                        <w:rPr>
                          <w:color w:val="000000"/>
                          <w:sz w:val="20"/>
                          <w:szCs w:val="20"/>
                        </w:rPr>
                        <w:t>aldri</w:t>
                      </w:r>
                      <w:r w:rsidRPr="000709DC">
                        <w:rPr>
                          <w:color w:val="000000"/>
                          <w:spacing w:val="-14"/>
                          <w:sz w:val="20"/>
                          <w:szCs w:val="20"/>
                        </w:rPr>
                        <w:t xml:space="preserve"> </w:t>
                      </w:r>
                      <w:r w:rsidRPr="000709DC">
                        <w:rPr>
                          <w:color w:val="000000"/>
                          <w:sz w:val="20"/>
                          <w:szCs w:val="20"/>
                        </w:rPr>
                        <w:t>fingrene</w:t>
                      </w:r>
                      <w:r w:rsidRPr="000709DC">
                        <w:rPr>
                          <w:color w:val="000000"/>
                          <w:spacing w:val="-14"/>
                          <w:sz w:val="20"/>
                          <w:szCs w:val="20"/>
                        </w:rPr>
                        <w:t xml:space="preserve"> </w:t>
                      </w:r>
                      <w:r w:rsidRPr="000709DC">
                        <w:rPr>
                          <w:color w:val="000000"/>
                          <w:sz w:val="20"/>
                          <w:szCs w:val="20"/>
                        </w:rPr>
                        <w:t>inn</w:t>
                      </w:r>
                      <w:r w:rsidRPr="000709DC">
                        <w:rPr>
                          <w:color w:val="000000"/>
                          <w:spacing w:val="-14"/>
                          <w:sz w:val="20"/>
                          <w:szCs w:val="20"/>
                        </w:rPr>
                        <w:t xml:space="preserve"> </w:t>
                      </w:r>
                      <w:r w:rsidRPr="000709DC">
                        <w:rPr>
                          <w:color w:val="000000"/>
                          <w:sz w:val="20"/>
                          <w:szCs w:val="20"/>
                        </w:rPr>
                        <w:t>mellom</w:t>
                      </w:r>
                      <w:r w:rsidRPr="000709DC">
                        <w:rPr>
                          <w:color w:val="000000"/>
                          <w:spacing w:val="-14"/>
                          <w:sz w:val="20"/>
                          <w:szCs w:val="20"/>
                        </w:rPr>
                        <w:t xml:space="preserve"> </w:t>
                      </w:r>
                      <w:r w:rsidRPr="000709DC">
                        <w:rPr>
                          <w:color w:val="000000"/>
                          <w:sz w:val="20"/>
                          <w:szCs w:val="20"/>
                        </w:rPr>
                        <w:t>flensene</w:t>
                      </w:r>
                      <w:r w:rsidRPr="000709DC">
                        <w:rPr>
                          <w:color w:val="000000"/>
                          <w:spacing w:val="-14"/>
                          <w:sz w:val="20"/>
                          <w:szCs w:val="20"/>
                        </w:rPr>
                        <w:t xml:space="preserve"> </w:t>
                      </w:r>
                      <w:r w:rsidRPr="000709DC">
                        <w:rPr>
                          <w:color w:val="000000"/>
                          <w:sz w:val="20"/>
                          <w:szCs w:val="20"/>
                        </w:rPr>
                        <w:t>før sikkerhetsblokkene er montert og sprederne er trykkavlastet.</w:t>
                      </w:r>
                    </w:p>
                    <w:p w:rsidRPr="000709DC" w:rsidR="006E5D43" w:rsidP="006E5D43" w:rsidRDefault="006E5D43" w14:paraId="3E01696B" w14:textId="668C617C">
                      <w:pPr>
                        <w:pStyle w:val="Punktliste"/>
                        <w:rPr>
                          <w:rFonts w:eastAsia="Arial"/>
                          <w:sz w:val="20"/>
                          <w:szCs w:val="20"/>
                        </w:rPr>
                      </w:pPr>
                      <w:r w:rsidRPr="000709DC">
                        <w:rPr>
                          <w:rFonts w:eastAsia="Arial"/>
                          <w:sz w:val="20"/>
                          <w:szCs w:val="20"/>
                        </w:rPr>
                        <w:t>Benytt håndtaket på sprederne når verktøyet skal tas ut eller flyttes.</w:t>
                      </w:r>
                    </w:p>
                  </w:txbxContent>
                </v:textbox>
                <w10:anchorlock/>
              </v:shape>
            </w:pict>
          </mc:Fallback>
        </mc:AlternateContent>
      </w:r>
    </w:p>
    <w:p w:rsidR="00BE5CF8" w:rsidP="004C447A" w:rsidRDefault="00BE5CF8" w14:paraId="336B3C70" w14:textId="287E45A4">
      <w:pPr>
        <w:pStyle w:val="Nummerertliste"/>
        <w:numPr>
          <w:ilvl w:val="0"/>
          <w:numId w:val="42"/>
        </w:numPr>
      </w:pPr>
      <w:r>
        <w:t>Av sikkerhetsmessige hensyn må ikke alle boltene tas ut før flensen er åpnet.</w:t>
      </w:r>
    </w:p>
    <w:p w:rsidR="00BE5CF8" w:rsidP="00BE5CF8" w:rsidRDefault="00BE5CF8" w14:paraId="33FA6AB5" w14:textId="31CCA402">
      <w:pPr>
        <w:pStyle w:val="Nummerertliste"/>
      </w:pPr>
      <w:r>
        <w:t>Benytt to spredere, hydrauliske eller mekaniske, tvers overfor hverandre. Dette gir jevn åpning av flensen.</w:t>
      </w:r>
    </w:p>
    <w:p w:rsidR="00BE5CF8" w:rsidP="00BE5CF8" w:rsidRDefault="00BE5CF8" w14:paraId="28DC6950" w14:textId="141CEF4E">
      <w:pPr>
        <w:pStyle w:val="Nummerertliste"/>
      </w:pPr>
      <w:r>
        <w:t>Det er viktig at trinnene i sprederne har full kontakt med begge flensflatene før de trykksettes.</w:t>
      </w:r>
    </w:p>
    <w:p w:rsidR="00BE5CF8" w:rsidP="00BE5CF8" w:rsidRDefault="00BE5CF8" w14:paraId="2AC0E773" w14:textId="11F41CD3">
      <w:pPr>
        <w:pStyle w:val="Nummerertliste"/>
      </w:pPr>
      <w:r>
        <w:t>Sett inn sikkerhets- blokker når ønsket åpning er oppnådd ved bruk av hydrauliske spredere. Flensene vil da hvile på sikkerhetsblokkene.</w:t>
      </w:r>
    </w:p>
    <w:p w:rsidR="00BE5CF8" w:rsidP="00BE5CF8" w:rsidRDefault="00BE5CF8" w14:paraId="457BE1E5" w14:textId="444D15DD">
      <w:pPr>
        <w:pStyle w:val="Nummerertliste"/>
      </w:pPr>
      <w:r>
        <w:t>Behold de nederste boltene for å forhindre at tetningsringen faller ut.</w:t>
      </w:r>
    </w:p>
    <w:p w:rsidR="00BE5CF8" w:rsidP="00BE5CF8" w:rsidRDefault="00BE5CF8" w14:paraId="323D1C0E" w14:textId="0921FE56">
      <w:pPr>
        <w:pStyle w:val="Nummerertliste"/>
      </w:pPr>
      <w:r>
        <w:t>Ta så ut tetningsringen med et egnet verktøy. Vær forsiktig slik at pakningssporet og flens ikke blir skadd.</w:t>
      </w:r>
    </w:p>
    <w:p w:rsidRPr="00BE5CF8" w:rsidR="00BE5CF8" w:rsidP="00BE5CF8" w:rsidRDefault="00BE5CF8" w14:paraId="26EBB799" w14:textId="6477FF0B">
      <w:r>
        <w:rPr>
          <w:noProof/>
        </w:rPr>
        <mc:AlternateContent>
          <mc:Choice Requires="wpc">
            <w:drawing>
              <wp:inline distT="0" distB="0" distL="0" distR="0" wp14:anchorId="6A80332B" wp14:editId="4DB83FE8">
                <wp:extent cx="4248150" cy="2766060"/>
                <wp:effectExtent l="0" t="0" r="0" b="0"/>
                <wp:docPr id="1464948479"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31077376" name="Image 587" descr="Et bilde som inneholder maskin, drill, verktøy&#10;&#10;KI-generert innhold kan være feil."/>
                          <pic:cNvPicPr preferRelativeResize="0">
                            <a:picLocks noChangeAspect="1"/>
                          </pic:cNvPicPr>
                        </pic:nvPicPr>
                        <pic:blipFill>
                          <a:blip r:embed="rId64" cstate="print"/>
                          <a:stretch>
                            <a:fillRect/>
                          </a:stretch>
                        </pic:blipFill>
                        <pic:spPr>
                          <a:xfrm>
                            <a:off x="0" y="9"/>
                            <a:ext cx="2160000" cy="1354005"/>
                          </a:xfrm>
                          <a:prstGeom prst="rect">
                            <a:avLst/>
                          </a:prstGeom>
                        </pic:spPr>
                      </pic:pic>
                      <pic:pic xmlns:pic="http://schemas.openxmlformats.org/drawingml/2006/picture">
                        <pic:nvPicPr>
                          <pic:cNvPr id="1863032395" name="Image 589" descr="Et bilde som inneholder verktøy, design&#10;&#10;KI-generert innhold kan være feil."/>
                          <pic:cNvPicPr preferRelativeResize="0">
                            <a:picLocks noChangeAspect="1"/>
                          </pic:cNvPicPr>
                        </pic:nvPicPr>
                        <pic:blipFill>
                          <a:blip r:embed="rId63" cstate="print"/>
                          <a:stretch>
                            <a:fillRect/>
                          </a:stretch>
                        </pic:blipFill>
                        <pic:spPr>
                          <a:xfrm>
                            <a:off x="2088150" y="1411864"/>
                            <a:ext cx="2160000" cy="1354196"/>
                          </a:xfrm>
                          <a:prstGeom prst="rect">
                            <a:avLst/>
                          </a:prstGeom>
                        </pic:spPr>
                      </pic:pic>
                    </wpc:wpc>
                  </a:graphicData>
                </a:graphic>
              </wp:inline>
            </w:drawing>
          </mc:Choice>
          <mc:Fallback>
            <w:pict w14:anchorId="11CE4F11">
              <v:group id="Canvas 7" style="width:334.5pt;height:217.8pt;mso-position-horizontal-relative:char;mso-position-vertical-relative:line" coordsize="42481,27660" o:spid="_x0000_s1026" editas="canvas" w14:anchorId="61E447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">
                <v:shape id="_x0000_s1027" style="position:absolute;width:42481;height:27660;visibility:visible;mso-wrap-style:square" filled="t" type="#_x0000_t75">
                  <v:fill o:detectmouseclick="t"/>
                  <v:path o:connecttype="none"/>
                </v:shape>
                <v:shape id="Image 587" style="position:absolute;width:21600;height:13540;visibility:visible;mso-wrap-style:square" alt="Et bilde som inneholder maskin, drill, verktøy&#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">
                  <v:imagedata o:title="Et bilde som inneholder maskin, drill, verktøy&#10;&#10;KI-generert innhold kan være feil" r:id="rId66"/>
                </v:shape>
                <v:shape id="Image 589" style="position:absolute;left:20881;top:14118;width:21600;height:13542;visibility:visible;mso-wrap-style:square" alt="Et bilde som inneholder verktøy, design&#10;&#10;KI-generert innhold kan være feil."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">
                  <v:imagedata o:title="Et bilde som inneholder verktøy, design&#10;&#10;KI-generert innhold kan være feil" r:id="rId65"/>
                </v:shape>
                <w10:anchorlock/>
              </v:group>
            </w:pict>
          </mc:Fallback>
        </mc:AlternateContent>
      </w:r>
      <w:bookmarkStart w:name="bm04_03_End" w:id="98"/>
      <w:bookmarkEnd w:id="98"/>
    </w:p>
    <w:p w:rsidR="007D550E" w:rsidP="00BA3E28" w:rsidRDefault="00A62DB2" w14:paraId="026A961B" w14:textId="6FDDE3FC">
      <w:pPr>
        <w:pStyle w:val="Overskrift2"/>
        <w:rPr>
          <w:w w:val="110"/>
          <w:u w:color="015883"/>
        </w:rPr>
      </w:pPr>
      <w:bookmarkStart w:name="bm04_04_Start" w:id="99"/>
      <w:bookmarkStart w:name="_Ref227491431" w:id="100"/>
      <w:bookmarkEnd w:id="99"/>
      <w:r>
        <w:rPr>
          <w:w w:val="110"/>
          <w:u w:color="015883"/>
        </w:rPr>
        <w:t>Inspeksjon</w:t>
      </w:r>
      <w:bookmarkEnd w:id="100"/>
    </w:p>
    <w:p w:rsidRPr="00A57323" w:rsidR="0071484B" w:rsidP="0071484B" w:rsidRDefault="0071484B" w14:paraId="2D82528B" w14:textId="77777777">
      <w:pPr>
        <w:rPr>
          <w:lang w:val="nb-NO"/>
        </w:rPr>
      </w:pPr>
      <w:r w:rsidRPr="00A57323">
        <w:rPr>
          <w:lang w:val="nb-NO"/>
        </w:rPr>
        <w:t>Straks flensene er demontert og rengjort, skal de inspiseres.</w:t>
      </w:r>
    </w:p>
    <w:p w:rsidRPr="000932FC" w:rsidR="0071484B" w:rsidP="0071484B" w:rsidRDefault="0071484B" w14:paraId="7BA5769C" w14:textId="77777777">
      <w:pPr>
        <w:rPr>
          <w:lang w:val="nb-NO"/>
        </w:rPr>
      </w:pPr>
      <w:r w:rsidRPr="000932FC">
        <w:rPr>
          <w:lang w:val="nb-NO"/>
        </w:rPr>
        <w:t>Det kan være behov for å tilkalle inspeksjonspersonell for å få utført innvendig visuell inspeksjon av rør/ utstyr samt oppmåling av ringspor.</w:t>
      </w:r>
    </w:p>
    <w:p w:rsidRPr="000932FC" w:rsidR="0071484B" w:rsidP="0071484B" w:rsidRDefault="0071484B" w14:paraId="15C42FE4" w14:textId="77777777">
      <w:pPr>
        <w:rPr>
          <w:lang w:val="nb-NO"/>
        </w:rPr>
      </w:pPr>
      <w:r w:rsidRPr="000932FC">
        <w:rPr>
          <w:lang w:val="nb-NO"/>
        </w:rPr>
        <w:t>Er det skader, skal dette rapporteres til teknisk ansvarlig.</w:t>
      </w:r>
    </w:p>
    <w:p w:rsidRPr="000932FC" w:rsidR="0071484B" w:rsidP="0071484B" w:rsidRDefault="0071484B" w14:paraId="226E02FD" w14:textId="77777777">
      <w:pPr>
        <w:rPr>
          <w:lang w:val="nb-NO"/>
        </w:rPr>
      </w:pPr>
      <w:r w:rsidRPr="000932FC">
        <w:rPr>
          <w:lang w:val="nb-NO"/>
        </w:rPr>
        <w:t>Eventuelle spenn i rørsystemet skal også rapporteres til teknisk ansvarlig.</w:t>
      </w:r>
    </w:p>
    <w:p w:rsidR="0030458E" w:rsidP="00F710F7" w:rsidRDefault="0071484B" w14:paraId="41154103" w14:textId="7175707C">
      <w:pPr>
        <w:spacing w:after="840"/>
      </w:pPr>
      <w:r w:rsidRPr="000932FC">
        <w:rPr>
          <w:lang w:val="nb-NO"/>
        </w:rPr>
        <w:t xml:space="preserve">Bolter og muttere kontrolleres for skader og gjengene rengjøres. </w:t>
      </w:r>
      <w:r>
        <w:t>Galvaniserte bolter skal normalt ikke gjenbrukes.</w:t>
      </w:r>
    </w:p>
    <w:p w:rsidRPr="0030458E" w:rsidR="0071484B" w:rsidP="0071484B" w:rsidRDefault="0071484B" w14:paraId="7C7BD20C" w14:textId="77E9BA06">
      <w:r>
        <w:rPr>
          <w:noProof/>
        </w:rPr>
        <mc:AlternateContent>
          <mc:Choice Requires="wpc">
            <w:drawing>
              <wp:inline distT="0" distB="0" distL="0" distR="0" wp14:anchorId="5C926D84" wp14:editId="7A9DFD95">
                <wp:extent cx="4678680" cy="2478405"/>
                <wp:effectExtent l="0" t="0" r="7620" b="0"/>
                <wp:docPr id="454803080"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72825748" name="Image 591" descr="Et bilde som inneholder leke, tegnefilm, sølv, håndtak&#10;&#10;KI-generert innhold kan være feil."/>
                          <pic:cNvPicPr>
                            <a:picLocks/>
                          </pic:cNvPicPr>
                        </pic:nvPicPr>
                        <pic:blipFill>
                          <a:blip r:embed="rId161" cstate="print"/>
                          <a:stretch>
                            <a:fillRect/>
                          </a:stretch>
                        </pic:blipFill>
                        <pic:spPr>
                          <a:xfrm>
                            <a:off x="0" y="0"/>
                            <a:ext cx="1887220" cy="2205355"/>
                          </a:xfrm>
                          <a:prstGeom prst="rect">
                            <a:avLst/>
                          </a:prstGeom>
                        </pic:spPr>
                      </pic:pic>
                      <wps:wsp>
                        <wps:cNvPr id="1062016632" name="Text Box 5"/>
                        <wps:cNvSpPr txBox="1"/>
                        <wps:spPr>
                          <a:xfrm>
                            <a:off x="2011680" y="469560"/>
                            <a:ext cx="2667000" cy="566760"/>
                          </a:xfrm>
                          <a:prstGeom prst="rect">
                            <a:avLst/>
                          </a:prstGeom>
                          <a:solidFill>
                            <a:srgbClr val="E8E7D9"/>
                          </a:solidFill>
                          <a:ln w="6350">
                            <a:noFill/>
                          </a:ln>
                        </wps:spPr>
                        <wps:txbx>
                          <w:txbxContent>
                            <w:p w:rsidRPr="000709DC" w:rsidR="0071484B" w:rsidP="0071484B" w:rsidRDefault="0071484B" w14:paraId="4EAB8EB2" w14:textId="1C00FC94">
                              <w:pPr>
                                <w:spacing w:before="120" w:after="120"/>
                                <w:rPr>
                                  <w:rFonts w:ascii="Arial" w:hAnsi="Arial" w:eastAsia="Arial"/>
                                  <w:sz w:val="20"/>
                                  <w:szCs w:val="20"/>
                                  <w:lang w:val="nb-NO"/>
                                  <w14:ligatures w14:val="none"/>
                                </w:rPr>
                              </w:pPr>
                              <w:r w:rsidRPr="000709DC">
                                <w:rPr>
                                  <w:rFonts w:ascii="Arial" w:hAnsi="Arial" w:eastAsia="Arial"/>
                                  <w:sz w:val="20"/>
                                  <w:szCs w:val="20"/>
                                  <w:lang w:val="nb-NO"/>
                                </w:rPr>
                                <w:t>Dersom flensene ikke blir montert straks, skal pakning</w:t>
                              </w:r>
                              <w:r w:rsidR="008E7628">
                                <w:rPr>
                                  <w:rFonts w:ascii="Arial" w:hAnsi="Arial" w:eastAsia="Arial"/>
                                  <w:sz w:val="20"/>
                                  <w:szCs w:val="20"/>
                                  <w:lang w:val="nb-NO"/>
                                </w:rPr>
                                <w:t>s</w:t>
                              </w:r>
                              <w:r w:rsidRPr="000709DC">
                                <w:rPr>
                                  <w:rFonts w:ascii="Arial" w:hAnsi="Arial" w:eastAsia="Arial"/>
                                  <w:sz w:val="20"/>
                                  <w:szCs w:val="20"/>
                                  <w:lang w:val="nb-NO"/>
                                </w:rPr>
                                <w:t>flatene beskyttes.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935431815" name="Group 935431815"/>
                        <wpg:cNvGrpSpPr/>
                        <wpg:grpSpPr>
                          <a:xfrm flipH="1">
                            <a:off x="1635420" y="362880"/>
                            <a:ext cx="457200" cy="905510"/>
                            <a:chOff x="0" y="0"/>
                            <a:chExt cx="457200" cy="905510"/>
                          </a:xfrm>
                          <a:effectLst>
                            <a:outerShdw blurRad="50800" dist="38100" dir="2700000" algn="tl" rotWithShape="0">
                              <a:prstClr val="black">
                                <a:alpha val="40000"/>
                              </a:prstClr>
                            </a:outerShdw>
                          </a:effectLst>
                        </wpg:grpSpPr>
                        <wps:wsp>
                          <wps:cNvPr id="1437356309"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765290372"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830564081" name="Image 105"/>
                            <pic:cNvPicPr/>
                          </pic:nvPicPr>
                          <pic:blipFill>
                            <a:blip r:embed="rId61" cstate="print"/>
                            <a:stretch>
                              <a:fillRect/>
                            </a:stretch>
                          </pic:blipFill>
                          <pic:spPr>
                            <a:xfrm>
                              <a:off x="25400" y="685800"/>
                              <a:ext cx="211455" cy="132080"/>
                            </a:xfrm>
                            <a:prstGeom prst="rect">
                              <a:avLst/>
                            </a:prstGeom>
                          </pic:spPr>
                        </pic:pic>
                      </wpg:wgp>
                    </wpc:wpc>
                  </a:graphicData>
                </a:graphic>
              </wp:inline>
            </w:drawing>
          </mc:Choice>
          <mc:Fallback>
            <w:pict w14:anchorId="789B242E">
              <v:group id="Canvas 8" style="width:368.4pt;height:195.15pt;mso-position-horizontal-relative:char;mso-position-vertical-relative:line" coordsize="46786,24784" o:spid="_x0000_s1162" editas="canvas" w14:anchorId="5C926D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">
                <v:shape id="_x0000_s1163" style="position:absolute;width:46786;height:24784;visibility:visible;mso-wrap-style:square" filled="t" type="#_x0000_t75">
                  <v:fill o:detectmouseclick="t"/>
                  <v:path o:connecttype="none"/>
                </v:shape>
                <v:shape id="Image 591" style="position:absolute;width:18872;height:22053;visibility:visible;mso-wrap-style:square" alt="Et bilde som inneholder leke, tegnefilm, sølv, håndtak&#10;&#10;KI-generert innhold kan være feil."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">
                  <v:imagedata o:title="Et bilde som inneholder leke, tegnefilm, sølv, håndtak&#10;&#10;KI-generert innhold kan være feil" r:id="rId162"/>
                  <o:lock v:ext="edit" aspectratio="f"/>
                </v:shape>
                <v:shape id="_x0000_s1165" style="position:absolute;left:20116;top:4695;width:26670;height:5668;visibility:visible;mso-wrap-style:square;v-text-anchor:top" fillcolor="#e8e7d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">
                  <v:textbox>
                    <w:txbxContent>
                      <w:p w:rsidRPr="000709DC" w:rsidR="0071484B" w:rsidP="0071484B" w:rsidRDefault="0071484B" w14:paraId="5562E154" w14:textId="1C00FC94">
                        <w:pPr>
                          <w:spacing w:before="120" w:after="120"/>
                          <w:rPr>
                            <w:rFonts w:ascii="Arial" w:hAnsi="Arial" w:eastAsia="Arial"/>
                            <w:sz w:val="20"/>
                            <w:szCs w:val="20"/>
                            <w:lang w:val="nb-NO"/>
                            <w14:ligatures w14:val="none"/>
                          </w:rPr>
                        </w:pPr>
                        <w:r w:rsidRPr="000709DC">
                          <w:rPr>
                            <w:rFonts w:ascii="Arial" w:hAnsi="Arial" w:eastAsia="Arial"/>
                            <w:sz w:val="20"/>
                            <w:szCs w:val="20"/>
                            <w:lang w:val="nb-NO"/>
                          </w:rPr>
                          <w:t>Dersom flensene ikke blir montert straks, skal pakning</w:t>
                        </w:r>
                        <w:r w:rsidR="008E7628">
                          <w:rPr>
                            <w:rFonts w:ascii="Arial" w:hAnsi="Arial" w:eastAsia="Arial"/>
                            <w:sz w:val="20"/>
                            <w:szCs w:val="20"/>
                            <w:lang w:val="nb-NO"/>
                          </w:rPr>
                          <w:t>s</w:t>
                        </w:r>
                        <w:r w:rsidRPr="000709DC">
                          <w:rPr>
                            <w:rFonts w:ascii="Arial" w:hAnsi="Arial" w:eastAsia="Arial"/>
                            <w:sz w:val="20"/>
                            <w:szCs w:val="20"/>
                            <w:lang w:val="nb-NO"/>
                          </w:rPr>
                          <w:t>flatene beskyttes.</w:t>
                        </w:r>
                      </w:p>
                    </w:txbxContent>
                  </v:textbox>
                </v:shape>
                <v:group id="Group 935431815" style="position:absolute;left:16354;top:3628;width:4572;height:9055;flip:x" coordsize="4572,9055" o:spid="_x0000_s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">
                  <v:shape id="Graphic 103" style="position:absolute;width:4572;height:9055;visibility:visible;mso-wrap-style:square;v-text-anchor:top" coordsize="457200,905510" o:spid="_x0000_s116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">
                    <v:path arrowok="t"/>
                  </v:shape>
                  <v:shape id="Graphic 104" style="position:absolute;left:931;width:2883;height:6699;visibility:visible;mso-wrap-style:square;v-text-anchor:top" coordsize="288290,669925" o:spid="_x0000_s116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">
                    <v:path arrowok="t"/>
                  </v:shape>
                  <v:shape id="Image 105" style="position:absolute;left:254;top:6858;width:2114;height:1320;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">
                    <v:imagedata o:title="" r:id="rId62"/>
                  </v:shape>
                </v:group>
                <w10:anchorlock/>
              </v:group>
            </w:pict>
          </mc:Fallback>
        </mc:AlternateContent>
      </w:r>
    </w:p>
    <w:p w:rsidR="009E4F9C" w:rsidP="004C447A" w:rsidRDefault="009E4F9C" w14:paraId="267E3BAF" w14:textId="2FDB4DCE">
      <w:pPr>
        <w:pStyle w:val="Nummerertliste"/>
        <w:numPr>
          <w:ilvl w:val="0"/>
          <w:numId w:val="43"/>
        </w:numPr>
      </w:pPr>
      <w:r>
        <w:t>Overflateruhet på skråflatene i ringsporet skal sjekkes visuelt mot Ra-standarden (må ha referansemal for ruhetsmåling).</w:t>
      </w:r>
    </w:p>
    <w:p w:rsidR="009E4F9C" w:rsidP="004C447A" w:rsidRDefault="009E4F9C" w14:paraId="53C46916" w14:textId="438269A4">
      <w:pPr>
        <w:pStyle w:val="Nummerertliste"/>
        <w:numPr>
          <w:ilvl w:val="0"/>
          <w:numId w:val="43"/>
        </w:numPr>
      </w:pPr>
      <w:r>
        <w:t>Type 6B: Overflateruheten skal ikke overstige</w:t>
      </w:r>
    </w:p>
    <w:p w:rsidR="009E4F9C" w:rsidP="004C447A" w:rsidRDefault="009E4F9C" w14:paraId="310059E5" w14:textId="27135B99">
      <w:pPr>
        <w:pStyle w:val="Nummerertliste"/>
        <w:numPr>
          <w:ilvl w:val="0"/>
          <w:numId w:val="43"/>
        </w:numPr>
      </w:pPr>
      <w:r>
        <w:t>Ra lik eller mindre enn 1,6 mikrometer (µm).</w:t>
      </w:r>
    </w:p>
    <w:p w:rsidR="009E4F9C" w:rsidP="004C447A" w:rsidRDefault="009E4F9C" w14:paraId="7585650E" w14:textId="315006A5">
      <w:pPr>
        <w:pStyle w:val="Nummerertliste"/>
        <w:numPr>
          <w:ilvl w:val="0"/>
          <w:numId w:val="43"/>
        </w:numPr>
      </w:pPr>
      <w:r>
        <w:t>Type 6BX: Overflateruheten skal ikke overstige</w:t>
      </w:r>
    </w:p>
    <w:p w:rsidRPr="009E4F9C" w:rsidR="009E4F9C" w:rsidP="004C447A" w:rsidRDefault="009E4F9C" w14:paraId="22F22703" w14:textId="1B4F84C9">
      <w:pPr>
        <w:pStyle w:val="Nummerertliste"/>
        <w:numPr>
          <w:ilvl w:val="0"/>
          <w:numId w:val="43"/>
        </w:numPr>
      </w:pPr>
      <w:r>
        <w:t>Ra lik eller mindre enn 0,8 mikrometer (µm).</w:t>
      </w:r>
      <w:bookmarkStart w:name="bm04_04_End" w:id="101"/>
      <w:bookmarkEnd w:id="101"/>
    </w:p>
    <w:p w:rsidR="007D550E" w:rsidP="00BA3E28" w:rsidRDefault="00F710F7" w14:paraId="6BA93D8F" w14:textId="32A9F557">
      <w:pPr>
        <w:pStyle w:val="Overskrift2"/>
      </w:pPr>
      <w:bookmarkStart w:name="bm04_05_Start" w:id="102"/>
      <w:bookmarkStart w:name="_Ref227491440" w:id="103"/>
      <w:bookmarkEnd w:id="102"/>
      <w:r>
        <w:t>Oppretting</w:t>
      </w:r>
      <w:bookmarkEnd w:id="103"/>
    </w:p>
    <w:p w:rsidR="007D550E" w:rsidP="00F710F7" w:rsidRDefault="00F710F7" w14:paraId="0B7FD6C9" w14:textId="7133E426">
      <w:pPr>
        <w:pStyle w:val="Overskrift3"/>
        <w:rPr>
          <w:lang w:val="nb-NO"/>
        </w:rPr>
      </w:pPr>
      <w:r>
        <w:rPr>
          <w:noProof/>
          <w:lang w:val="nb-NO"/>
        </w:rPr>
        <mc:AlternateContent>
          <mc:Choice Requires="wpc">
            <w:drawing>
              <wp:anchor distT="0" distB="0" distL="114300" distR="114300" simplePos="0" relativeHeight="251658278" behindDoc="0" locked="0" layoutInCell="1" allowOverlap="1" wp14:anchorId="7037E0F0" wp14:editId="4DD8214D">
                <wp:simplePos x="0" y="0"/>
                <wp:positionH relativeFrom="margin">
                  <wp:posOffset>-38100</wp:posOffset>
                </wp:positionH>
                <wp:positionV relativeFrom="paragraph">
                  <wp:posOffset>264160</wp:posOffset>
                </wp:positionV>
                <wp:extent cx="1120140" cy="1127760"/>
                <wp:effectExtent l="0" t="0" r="3810" b="0"/>
                <wp:wrapThrough wrapText="bothSides">
                  <wp:wrapPolygon edited="0">
                    <wp:start x="0" y="0"/>
                    <wp:lineTo x="0" y="21162"/>
                    <wp:lineTo x="21306" y="21162"/>
                    <wp:lineTo x="21306" y="0"/>
                    <wp:lineTo x="0" y="0"/>
                  </wp:wrapPolygon>
                </wp:wrapThrough>
                <wp:docPr id="228564474"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1589594" name="Image 559" descr="Et bilde som inneholder tekst, logo, symbol, Font&#10;&#10;KI-generert innhold kan være feil."/>
                          <pic:cNvPicPr>
                            <a:picLocks/>
                          </pic:cNvPicPr>
                        </pic:nvPicPr>
                        <pic:blipFill>
                          <a:blip r:embed="rId155" cstate="print"/>
                          <a:stretch>
                            <a:fillRect/>
                          </a:stretch>
                        </pic:blipFill>
                        <pic:spPr>
                          <a:xfrm>
                            <a:off x="5375" y="0"/>
                            <a:ext cx="1082675" cy="9391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7EC3C0DD">
              <v:group id="Canvas 9" style="position:absolute;margin-left:-3pt;margin-top:20.8pt;width:88.2pt;height:88.8pt;z-index:251658279;mso-position-horizontal-relative:margin;mso-width-relative:margin;mso-height-relative:margin" coordsize="11201,11277" o:spid="_x0000_s1026" editas="canvas" w14:anchorId="3477B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">
                <v:shape id="_x0000_s1027" style="position:absolute;width:11201;height:11277;visibility:visible;mso-wrap-style:square" filled="t" type="#_x0000_t75">
                  <v:fill o:detectmouseclick="t"/>
                  <v:path o:connecttype="none"/>
                </v:shape>
                <v:shape id="Image 559" style="position:absolute;left:53;width:10827;height:9391;visibility:visible;mso-wrap-style:square" alt="Et bilde som inneholder tekst, logo, symbol, Fon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">
                  <v:imagedata o:title="Et bilde som inneholder tekst, logo, symbol, Font&#10;&#10;KI-generert innhold kan være feil" r:id="rId156"/>
                  <o:lock v:ext="edit" aspectratio="f"/>
                </v:shape>
                <w10:wrap type="through" anchorx="margin"/>
              </v:group>
            </w:pict>
          </mc:Fallback>
        </mc:AlternateContent>
      </w:r>
      <w:r>
        <w:rPr>
          <w:lang w:val="nb-NO"/>
        </w:rPr>
        <w:t>Skjev forbindelse</w:t>
      </w:r>
    </w:p>
    <w:p w:rsidRPr="00F710F7" w:rsidR="00F710F7" w:rsidP="00F710F7" w:rsidRDefault="00F710F7" w14:paraId="7DD957B2" w14:textId="1BC286B5">
      <w:pPr>
        <w:rPr>
          <w:lang w:val="nb-NO"/>
        </w:rPr>
      </w:pPr>
      <w:r w:rsidRPr="00F710F7">
        <w:rPr>
          <w:lang w:val="nb-NO"/>
        </w:rPr>
        <w:t>Spenn i rørsystemet som vil kreve større krefter for å føre flensene parallelt sammen enn ved prosedyren beskrevet nedenfor, skal godkjennes av teknisk ansvarlig for vurdering av risiko og eventuelle korrektive tiltak.</w:t>
      </w:r>
    </w:p>
    <w:p w:rsidR="00F710F7" w:rsidP="00F710F7" w:rsidRDefault="00F710F7" w14:paraId="31D7995F" w14:textId="622EB705">
      <w:pPr>
        <w:rPr>
          <w:lang w:val="nb-NO"/>
        </w:rPr>
      </w:pPr>
      <w:r w:rsidRPr="00F710F7">
        <w:rPr>
          <w:lang w:val="nb-NO"/>
        </w:rPr>
        <w:t>Tillatte fabrikasjonstoleranser kan føre til at flensflatene ikke har lik avstand rundt hele flensforbindelsen, det vil si at flensflatene er ikke parallelle.</w:t>
      </w:r>
    </w:p>
    <w:p w:rsidRPr="00F710F7" w:rsidR="00F710F7" w:rsidP="004C447A" w:rsidRDefault="00F710F7" w14:paraId="3E0C5763" w14:textId="0709322B">
      <w:pPr>
        <w:pStyle w:val="Nummerertliste"/>
        <w:numPr>
          <w:ilvl w:val="0"/>
          <w:numId w:val="44"/>
        </w:numPr>
      </w:pPr>
      <w:r w:rsidRPr="00F710F7">
        <w:t>Mål med skyvelære og finn ut hvor flensene har størst gap.</w:t>
      </w:r>
    </w:p>
    <w:p w:rsidRPr="00F710F7" w:rsidR="00F710F7" w:rsidP="00F710F7" w:rsidRDefault="00F710F7" w14:paraId="7A81513F" w14:textId="2C6FE4B0">
      <w:pPr>
        <w:pStyle w:val="Nummerertliste"/>
      </w:pPr>
      <w:r w:rsidRPr="00F710F7">
        <w:t>Sett inn alle boltene i flensforbindelsen.</w:t>
      </w:r>
    </w:p>
    <w:p w:rsidRPr="00F710F7" w:rsidR="00F710F7" w:rsidP="00F710F7" w:rsidRDefault="00F710F7" w14:paraId="4E16C763" w14:textId="54B8DCFF">
      <w:pPr>
        <w:pStyle w:val="Nummerertliste"/>
      </w:pPr>
      <w:r w:rsidRPr="00F710F7">
        <w:t>Ved oppretting av flensede forbindelser skal det ikke brukes mer enn halvparten av antall bolter i flensforbindelsen, nabobolter skal ikke benyttes, slik at det alltid er minst en ubenyttet bolt mellom bolter som benyttes til opprettingen.</w:t>
      </w:r>
    </w:p>
    <w:p w:rsidRPr="00F710F7" w:rsidR="00F710F7" w:rsidP="00F710F7" w:rsidRDefault="00F710F7" w14:paraId="5AEBF136" w14:textId="7E8BC111">
      <w:pPr>
        <w:pStyle w:val="Nummerertliste"/>
      </w:pPr>
      <w:r w:rsidRPr="00F710F7">
        <w:t>Trekk til annenhver bolt i det området der gapet mellom flensflatene er størst med 30% av oppgitt moment for vriverktøy, eller 30% av B-trykket for strekkeverktøy. Benytt et lavest mulig antall bolter til å trekke sammen flenser.</w:t>
      </w:r>
    </w:p>
    <w:p w:rsidRPr="00F710F7" w:rsidR="00F710F7" w:rsidP="00F710F7" w:rsidRDefault="00F710F7" w14:paraId="42EAAAE0" w14:textId="44B149C0">
      <w:pPr>
        <w:pStyle w:val="Nummerertliste"/>
      </w:pPr>
      <w:r w:rsidRPr="00F710F7">
        <w:t>Mål med skyvelære rundt hele flensforbindelsen flere ganger under prosessen til flensene er parallelle.</w:t>
      </w:r>
    </w:p>
    <w:p w:rsidR="00F710F7" w:rsidP="00F710F7" w:rsidRDefault="00F710F7" w14:paraId="60F318DF" w14:textId="5DC8CDE5">
      <w:r>
        <w:rPr>
          <w:noProof/>
        </w:rPr>
        <mc:AlternateContent>
          <mc:Choice Requires="wpc">
            <w:drawing>
              <wp:inline distT="0" distB="0" distL="0" distR="0" wp14:anchorId="7B8FA42D" wp14:editId="5C84F382">
                <wp:extent cx="4248150" cy="3589020"/>
                <wp:effectExtent l="0" t="0" r="0" b="0"/>
                <wp:docPr id="909061929"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81432506" name="Image 613" descr="Et bilde som inneholder tegnefilm, leke, maskin, verktøy&#10;&#10;KI-generert innhold kan være feil."/>
                          <pic:cNvPicPr>
                            <a:picLocks/>
                          </pic:cNvPicPr>
                        </pic:nvPicPr>
                        <pic:blipFill>
                          <a:blip r:embed="rId163" cstate="print"/>
                          <a:stretch>
                            <a:fillRect/>
                          </a:stretch>
                        </pic:blipFill>
                        <pic:spPr>
                          <a:xfrm>
                            <a:off x="0" y="0"/>
                            <a:ext cx="3653155" cy="3524250"/>
                          </a:xfrm>
                          <a:prstGeom prst="rect">
                            <a:avLst/>
                          </a:prstGeom>
                        </pic:spPr>
                      </pic:pic>
                    </wpc:wpc>
                  </a:graphicData>
                </a:graphic>
              </wp:inline>
            </w:drawing>
          </mc:Choice>
          <mc:Fallback>
            <w:pict w14:anchorId="6A393BCF">
              <v:group id="Canvas 10" style="width:334.5pt;height:282.6pt;mso-position-horizontal-relative:char;mso-position-vertical-relative:line" coordsize="42481,35890" o:spid="_x0000_s1026" editas="canvas" w14:anchorId="3E0F0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">
                <v:shape id="_x0000_s1027" style="position:absolute;width:42481;height:35890;visibility:visible;mso-wrap-style:square" filled="t" type="#_x0000_t75">
                  <v:fill o:detectmouseclick="t"/>
                  <v:path o:connecttype="none"/>
                </v:shape>
                <v:shape id="Image 613" style="position:absolute;width:36531;height:35242;visibility:visible;mso-wrap-style:square" alt="Et bilde som inneholder tegnefilm, leke, maskin, verktøy&#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">
                  <v:imagedata o:title="Et bilde som inneholder tegnefilm, leke, maskin, verktøy&#10;&#10;KI-generert innhold kan være feil" r:id="rId164"/>
                  <o:lock v:ext="edit" aspectratio="f"/>
                </v:shape>
                <w10:anchorlock/>
              </v:group>
            </w:pict>
          </mc:Fallback>
        </mc:AlternateContent>
      </w:r>
    </w:p>
    <w:p w:rsidR="007D5DE7" w:rsidP="007D5DE7" w:rsidRDefault="007D5DE7" w14:paraId="359A5982" w14:textId="1D9DC344">
      <w:pPr>
        <w:pStyle w:val="Overskrift3"/>
      </w:pPr>
      <w:r>
        <w:rPr>
          <w:noProof/>
          <w:lang w:val="nb-NO"/>
        </w:rPr>
        <mc:AlternateContent>
          <mc:Choice Requires="wpc">
            <w:drawing>
              <wp:anchor distT="0" distB="0" distL="114300" distR="114300" simplePos="0" relativeHeight="251658279" behindDoc="0" locked="0" layoutInCell="1" allowOverlap="1" wp14:anchorId="6858DFDE" wp14:editId="4DCE7D8F">
                <wp:simplePos x="0" y="0"/>
                <wp:positionH relativeFrom="margin">
                  <wp:posOffset>-53340</wp:posOffset>
                </wp:positionH>
                <wp:positionV relativeFrom="paragraph">
                  <wp:posOffset>297180</wp:posOffset>
                </wp:positionV>
                <wp:extent cx="1120140" cy="974725"/>
                <wp:effectExtent l="0" t="0" r="3810" b="0"/>
                <wp:wrapThrough wrapText="bothSides">
                  <wp:wrapPolygon edited="0">
                    <wp:start x="0" y="0"/>
                    <wp:lineTo x="0" y="21107"/>
                    <wp:lineTo x="21306" y="21107"/>
                    <wp:lineTo x="21306" y="0"/>
                    <wp:lineTo x="0" y="0"/>
                  </wp:wrapPolygon>
                </wp:wrapThrough>
                <wp:docPr id="1421786811"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86680533" name="Image 559" descr="Et bilde som inneholder tekst, logo, symbol, Font&#10;&#10;KI-generert innhold kan være feil."/>
                          <pic:cNvPicPr>
                            <a:picLocks/>
                          </pic:cNvPicPr>
                        </pic:nvPicPr>
                        <pic:blipFill>
                          <a:blip r:embed="rId155" cstate="print"/>
                          <a:stretch>
                            <a:fillRect/>
                          </a:stretch>
                        </pic:blipFill>
                        <pic:spPr>
                          <a:xfrm>
                            <a:off x="5375" y="0"/>
                            <a:ext cx="1082675" cy="9391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5D089273">
              <v:group id="Canvas 9" style="position:absolute;margin-left:-4.2pt;margin-top:23.4pt;width:88.2pt;height:76.75pt;z-index:251658280;mso-position-horizontal-relative:margin;mso-width-relative:margin;mso-height-relative:margin" coordsize="11201,9747" o:spid="_x0000_s1026" editas="canvas" w14:anchorId="3ED37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&#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">
                <v:shape id="_x0000_s1027" style="position:absolute;width:11201;height:9747;visibility:visible;mso-wrap-style:square" filled="t" type="#_x0000_t75">
                  <v:fill o:detectmouseclick="t"/>
                  <v:path o:connecttype="none"/>
                </v:shape>
                <v:shape id="Image 559" style="position:absolute;left:53;width:10827;height:9391;visibility:visible;mso-wrap-style:square" alt="Et bilde som inneholder tekst, logo, symbol, Fon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">
                  <v:imagedata o:title="Et bilde som inneholder tekst, logo, symbol, Font&#10;&#10;KI-generert innhold kan være feil" r:id="rId165"/>
                  <o:lock v:ext="edit" aspectratio="f"/>
                </v:shape>
                <w10:wrap type="through" anchorx="margin"/>
              </v:group>
            </w:pict>
          </mc:Fallback>
        </mc:AlternateContent>
      </w:r>
      <w:r w:rsidRPr="007D5DE7">
        <w:t>Parallellforskyvning</w:t>
      </w:r>
    </w:p>
    <w:p w:rsidRPr="000932FC" w:rsidR="007D5DE7" w:rsidP="007D5DE7" w:rsidRDefault="007D5DE7" w14:paraId="2CC3479B" w14:textId="601709F8">
      <w:pPr>
        <w:spacing w:after="840"/>
        <w:rPr>
          <w:lang w:val="nb-NO"/>
        </w:rPr>
      </w:pPr>
      <w:r w:rsidRPr="000932FC">
        <w:rPr>
          <w:lang w:val="nb-NO"/>
        </w:rPr>
        <w:t>Flenser som er parallellforskjøvet må alltid rettes opp før tiltrekking kan begynne.</w:t>
      </w:r>
    </w:p>
    <w:p w:rsidR="007D5DE7" w:rsidP="004C447A" w:rsidRDefault="007D5DE7" w14:paraId="7809D3BD" w14:textId="5DB3EB95">
      <w:pPr>
        <w:pStyle w:val="Nummerertliste"/>
        <w:numPr>
          <w:ilvl w:val="0"/>
          <w:numId w:val="45"/>
        </w:numPr>
      </w:pPr>
      <w:r>
        <w:t>Bruk tilgjengelig opprettingsverktøy.</w:t>
      </w:r>
    </w:p>
    <w:p w:rsidR="007D5DE7" w:rsidP="007D5DE7" w:rsidRDefault="007D5DE7" w14:paraId="2C0CF582" w14:textId="3CFC323F">
      <w:pPr>
        <w:pStyle w:val="Nummerertliste"/>
      </w:pPr>
      <w:r>
        <w:t>Hvordan retteren plasseres er avhengig av din vurdering, og plassen rundt flensen.</w:t>
      </w:r>
    </w:p>
    <w:p w:rsidR="007D5DE7" w:rsidP="007D5DE7" w:rsidRDefault="007D5DE7" w14:paraId="08335086" w14:textId="4EA90BE9">
      <w:pPr>
        <w:pStyle w:val="Nummerertliste"/>
      </w:pPr>
      <w:r>
        <w:t xml:space="preserve">Etter første oppretting monteres alle boltene som kan løpe fritt i flensens bolthull. Dersom ikke alle boltene løper fritt </w:t>
      </w:r>
      <w:r>
        <w:t>må retteren flyttes, og flensen rettes til alle boltene løper fritt.</w:t>
      </w:r>
    </w:p>
    <w:p w:rsidR="007D5DE7" w:rsidP="007D5DE7" w:rsidRDefault="007D5DE7" w14:paraId="2A661273" w14:textId="64717C5F">
      <w:pPr>
        <w:pStyle w:val="Nummerertliste"/>
      </w:pPr>
      <w:r>
        <w:t>Lås fast flensforbindelsen når flensene er parallelle. Dette gjøres ved å skru til alle boltene.</w:t>
      </w:r>
      <w:r w:rsidRPr="00A75C53" w:rsidR="00A75C53">
        <w:rPr>
          <w:noProof/>
        </w:rPr>
        <w:t xml:space="preserve"> </w:t>
      </w:r>
    </w:p>
    <w:p w:rsidR="007D5DE7" w:rsidP="00EA2E62" w:rsidRDefault="00A75C53" w14:paraId="6FD0A511" w14:textId="70BD2A84">
      <w:pPr>
        <w:ind w:right="-398"/>
        <w:jc w:val="right"/>
      </w:pPr>
      <w:r>
        <w:rPr>
          <w:noProof/>
        </w:rPr>
        <mc:AlternateContent>
          <mc:Choice Requires="wpg">
            <w:drawing>
              <wp:anchor distT="0" distB="0" distL="114300" distR="114300" simplePos="0" relativeHeight="251658280" behindDoc="0" locked="0" layoutInCell="1" allowOverlap="1" wp14:anchorId="6827ADF8" wp14:editId="5C3446AA">
                <wp:simplePos x="0" y="0"/>
                <wp:positionH relativeFrom="column">
                  <wp:posOffset>-34925</wp:posOffset>
                </wp:positionH>
                <wp:positionV relativeFrom="paragraph">
                  <wp:posOffset>501650</wp:posOffset>
                </wp:positionV>
                <wp:extent cx="457200" cy="905510"/>
                <wp:effectExtent l="0" t="38100" r="19050" b="8890"/>
                <wp:wrapNone/>
                <wp:docPr id="1173648993" name="Group 1"/>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467274416"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584457799"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892890263"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2EE73413">
              <v:group id="Group 1" style="position:absolute;margin-left:-2.75pt;margin-top:39.5pt;width:36pt;height:71.3pt;flip:x;z-index:251658281" coordsize="4572,9055" o:spid="_x0000_s1026" w14:anchorId="699D7EC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">
                  <v:imagedata o:title="" r:id="rId166"/>
                </v:shape>
              </v:group>
            </w:pict>
          </mc:Fallback>
        </mc:AlternateContent>
      </w:r>
      <w:r>
        <w:rPr>
          <w:noProof/>
        </w:rPr>
        <mc:AlternateContent>
          <mc:Choice Requires="wps">
            <w:drawing>
              <wp:inline distT="0" distB="0" distL="0" distR="0" wp14:anchorId="4ED72CB0" wp14:editId="1983B67E">
                <wp:extent cx="4137660" cy="1173480"/>
                <wp:effectExtent l="0" t="0" r="0" b="7620"/>
                <wp:docPr id="865058372" name="Text Box 5"/>
                <wp:cNvGraphicFramePr/>
                <a:graphic xmlns:a="http://schemas.openxmlformats.org/drawingml/2006/main">
                  <a:graphicData uri="http://schemas.microsoft.com/office/word/2010/wordprocessingShape">
                    <wps:wsp>
                      <wps:cNvSpPr txBox="1"/>
                      <wps:spPr>
                        <a:xfrm>
                          <a:off x="0" y="0"/>
                          <a:ext cx="4137660" cy="1173480"/>
                        </a:xfrm>
                        <a:prstGeom prst="rect">
                          <a:avLst/>
                        </a:prstGeom>
                        <a:solidFill>
                          <a:srgbClr val="E8E7D9"/>
                        </a:solidFill>
                        <a:ln w="6350">
                          <a:noFill/>
                        </a:ln>
                      </wps:spPr>
                      <wps:txbx>
                        <w:txbxContent>
                          <w:p w:rsidRPr="000709DC" w:rsidR="00A75C53" w:rsidP="000709DC" w:rsidRDefault="00A75C53" w14:paraId="154E0FAA"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A75C53" w:rsidP="00A75C53" w:rsidRDefault="00A75C53" w14:paraId="32492994" w14:textId="17C953E1">
                            <w:pPr>
                              <w:pStyle w:val="Punktliste"/>
                              <w:rPr>
                                <w:rFonts w:eastAsia="Arial"/>
                                <w:sz w:val="20"/>
                                <w:szCs w:val="20"/>
                              </w:rPr>
                            </w:pPr>
                            <w:r w:rsidRPr="000709DC">
                              <w:rPr>
                                <w:rFonts w:eastAsia="Arial"/>
                                <w:sz w:val="20"/>
                                <w:szCs w:val="20"/>
                              </w:rPr>
                              <w:t>Forsøk aldri å rette opp flensforbindelsen ved hjelp av boltene alene.</w:t>
                            </w:r>
                          </w:p>
                          <w:p w:rsidRPr="000709DC" w:rsidR="00A75C53" w:rsidP="00A75C53" w:rsidRDefault="00A75C53" w14:paraId="3BCCDA06" w14:textId="5595FF93">
                            <w:pPr>
                              <w:pStyle w:val="Punktliste"/>
                              <w:rPr>
                                <w:rFonts w:eastAsia="Arial"/>
                                <w:sz w:val="20"/>
                                <w:szCs w:val="20"/>
                              </w:rPr>
                            </w:pPr>
                            <w:r w:rsidRPr="000709DC">
                              <w:rPr>
                                <w:rFonts w:eastAsia="Arial"/>
                                <w:sz w:val="20"/>
                                <w:szCs w:val="20"/>
                              </w:rPr>
                              <w:t>Benytt alltid tilgjengelig opprettingsverktøy.</w:t>
                            </w:r>
                          </w:p>
                          <w:p w:rsidRPr="000709DC" w:rsidR="00A75C53" w:rsidP="00A75C53" w:rsidRDefault="00A75C53" w14:paraId="5752379F" w14:textId="2769B91A">
                            <w:pPr>
                              <w:pStyle w:val="Punktliste"/>
                              <w:rPr>
                                <w:rFonts w:eastAsia="Arial"/>
                                <w:sz w:val="20"/>
                                <w:szCs w:val="20"/>
                              </w:rPr>
                            </w:pPr>
                            <w:r w:rsidRPr="000709DC">
                              <w:rPr>
                                <w:rFonts w:eastAsia="Arial"/>
                                <w:sz w:val="20"/>
                                <w:szCs w:val="20"/>
                              </w:rPr>
                              <w:t>Klarer du ikke å trekke flensflatene parallelt, må du ta kontakt med nærmeste overordnede.</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080395C6">
              <v:shape id="_x0000_s1170" style="width:325.8pt;height:92.4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" w14:anchorId="4ED72CB0">
                <v:textbox>
                  <w:txbxContent>
                    <w:p w:rsidRPr="000709DC" w:rsidR="00A75C53" w:rsidP="000709DC" w:rsidRDefault="00A75C53" w14:paraId="5468D42E" w14:textId="77777777">
                      <w:pPr>
                        <w:spacing w:after="120"/>
                        <w:rPr>
                          <w:rFonts w:ascii="Arial" w:hAnsi="Arial" w:eastAsia="Arial"/>
                          <w:sz w:val="20"/>
                          <w:szCs w:val="20"/>
                          <w:lang w:val="nb-NO"/>
                        </w:rPr>
                      </w:pPr>
                      <w:r w:rsidRPr="000709DC">
                        <w:rPr>
                          <w:rFonts w:ascii="Arial" w:hAnsi="Arial" w:eastAsia="Arial"/>
                          <w:sz w:val="20"/>
                          <w:szCs w:val="20"/>
                          <w:lang w:val="nb-NO"/>
                        </w:rPr>
                        <w:t>ADVARSEL</w:t>
                      </w:r>
                    </w:p>
                    <w:p w:rsidRPr="000709DC" w:rsidR="00A75C53" w:rsidP="00A75C53" w:rsidRDefault="00A75C53" w14:paraId="4B73AC8C" w14:textId="17C953E1">
                      <w:pPr>
                        <w:pStyle w:val="Punktliste"/>
                        <w:rPr>
                          <w:rFonts w:eastAsia="Arial"/>
                          <w:sz w:val="20"/>
                          <w:szCs w:val="20"/>
                        </w:rPr>
                      </w:pPr>
                      <w:r w:rsidRPr="000709DC">
                        <w:rPr>
                          <w:rFonts w:eastAsia="Arial"/>
                          <w:sz w:val="20"/>
                          <w:szCs w:val="20"/>
                        </w:rPr>
                        <w:t>Forsøk aldri å rette opp flensforbindelsen ved hjelp av boltene alene.</w:t>
                      </w:r>
                    </w:p>
                    <w:p w:rsidRPr="000709DC" w:rsidR="00A75C53" w:rsidP="00A75C53" w:rsidRDefault="00A75C53" w14:paraId="7195C186" w14:textId="5595FF93">
                      <w:pPr>
                        <w:pStyle w:val="Punktliste"/>
                        <w:rPr>
                          <w:rFonts w:eastAsia="Arial"/>
                          <w:sz w:val="20"/>
                          <w:szCs w:val="20"/>
                        </w:rPr>
                      </w:pPr>
                      <w:r w:rsidRPr="000709DC">
                        <w:rPr>
                          <w:rFonts w:eastAsia="Arial"/>
                          <w:sz w:val="20"/>
                          <w:szCs w:val="20"/>
                        </w:rPr>
                        <w:t>Benytt alltid tilgjengelig opprettingsverktøy.</w:t>
                      </w:r>
                    </w:p>
                    <w:p w:rsidRPr="000709DC" w:rsidR="00A75C53" w:rsidP="00A75C53" w:rsidRDefault="00A75C53" w14:paraId="715B0710" w14:textId="2769B91A">
                      <w:pPr>
                        <w:pStyle w:val="Punktliste"/>
                        <w:rPr>
                          <w:rFonts w:eastAsia="Arial"/>
                          <w:sz w:val="20"/>
                          <w:szCs w:val="20"/>
                        </w:rPr>
                      </w:pPr>
                      <w:r w:rsidRPr="000709DC">
                        <w:rPr>
                          <w:rFonts w:eastAsia="Arial"/>
                          <w:sz w:val="20"/>
                          <w:szCs w:val="20"/>
                        </w:rPr>
                        <w:t>Klarer du ikke å trekke flensflatene parallelt, må du ta kontakt med nærmeste overordnede.</w:t>
                      </w:r>
                    </w:p>
                  </w:txbxContent>
                </v:textbox>
                <w10:anchorlock/>
              </v:shape>
            </w:pict>
          </mc:Fallback>
        </mc:AlternateContent>
      </w:r>
    </w:p>
    <w:p w:rsidRPr="000932FC" w:rsidR="00D93340" w:rsidP="00D93340" w:rsidRDefault="00D93340" w14:paraId="3883764E" w14:textId="77777777">
      <w:pPr>
        <w:rPr>
          <w:lang w:val="nb-NO"/>
        </w:rPr>
      </w:pPr>
      <w:r w:rsidRPr="000932FC">
        <w:rPr>
          <w:lang w:val="nb-NO"/>
        </w:rPr>
        <w:t>Før du skal trekke til flenser, er det viktig at du gjør et grundig forarbeid i planleggingen av jobben.</w:t>
      </w:r>
    </w:p>
    <w:p w:rsidR="00D93340" w:rsidP="004C447A" w:rsidRDefault="00D93340" w14:paraId="0E3F9E7D" w14:textId="4631C807">
      <w:pPr>
        <w:pStyle w:val="Nummerertliste"/>
        <w:numPr>
          <w:ilvl w:val="0"/>
          <w:numId w:val="46"/>
        </w:numPr>
      </w:pPr>
      <w:r>
        <w:t>Flens og tetningsflate kontrolleres for skader, korrosjon og slitasje, og at tetningsflaten er fritt for belegg fra maling og preservering i tetningssporet og på begge sider av dette.</w:t>
      </w:r>
    </w:p>
    <w:p w:rsidR="00D93340" w:rsidP="004C447A" w:rsidRDefault="00D93340" w14:paraId="2B97C258" w14:textId="4EA10C8B">
      <w:pPr>
        <w:pStyle w:val="Nummerertliste"/>
        <w:numPr>
          <w:ilvl w:val="0"/>
          <w:numId w:val="46"/>
        </w:numPr>
      </w:pPr>
      <w:r>
        <w:t>Flensens kontaktflate mot mutterne skal også være fri for tykke lag av maling og preservering, som kan medføre at bolter mister forspenning etter montasje.</w:t>
      </w:r>
    </w:p>
    <w:p w:rsidR="00D93340" w:rsidP="004C447A" w:rsidRDefault="00D93340" w14:paraId="780765FC" w14:textId="7B8008F2">
      <w:pPr>
        <w:pStyle w:val="Nummerertliste"/>
        <w:numPr>
          <w:ilvl w:val="0"/>
          <w:numId w:val="46"/>
        </w:numPr>
      </w:pPr>
      <w:r>
        <w:t>Kun grunningsmaling kan aksepteres under mutter.</w:t>
      </w:r>
    </w:p>
    <w:p w:rsidR="00D93340" w:rsidP="004C447A" w:rsidRDefault="00D93340" w14:paraId="11033CEC" w14:textId="18A4B410">
      <w:pPr>
        <w:pStyle w:val="Nummerertliste"/>
        <w:numPr>
          <w:ilvl w:val="0"/>
          <w:numId w:val="46"/>
        </w:numPr>
      </w:pPr>
      <w:r>
        <w:t>Rengjør tetningsflaten. Til dette kan stålkost eller smergelpapir benyttes. Godkjent løsemiddel og tøyfiller brukes til sluttrengjøring.</w:t>
      </w:r>
    </w:p>
    <w:p w:rsidRPr="00D93340" w:rsidR="00D93340" w:rsidP="004C447A" w:rsidRDefault="00D93340" w14:paraId="2311BCA1" w14:textId="358A6538">
      <w:pPr>
        <w:pStyle w:val="Nummerertliste"/>
        <w:numPr>
          <w:ilvl w:val="0"/>
          <w:numId w:val="46"/>
        </w:numPr>
      </w:pPr>
      <w:r>
        <w:t>Utfør rengjøringen langs ringsporet. Påse at rengjøringen ikke lager radielle spor i ringsporet. Det er spesielt viktig å få fjernet skader i radiell retning.</w:t>
      </w:r>
      <w:bookmarkStart w:name="bm04_05_End" w:id="104"/>
      <w:bookmarkEnd w:id="104"/>
    </w:p>
    <w:p w:rsidR="007D550E" w:rsidP="00BA3E28" w:rsidRDefault="00D93340" w14:paraId="1B5021E2" w14:textId="748CBA3D">
      <w:pPr>
        <w:pStyle w:val="Overskrift2"/>
      </w:pPr>
      <w:bookmarkStart w:name="bm04_06_Start" w:id="105"/>
      <w:bookmarkStart w:name="_Ref227491450" w:id="106"/>
      <w:bookmarkEnd w:id="105"/>
      <w:r>
        <w:t>Montering</w:t>
      </w:r>
      <w:bookmarkEnd w:id="106"/>
    </w:p>
    <w:p w:rsidR="007D550E" w:rsidP="00D93340" w:rsidRDefault="00D93340" w14:paraId="34CA6EF2" w14:textId="4009D1CD">
      <w:pPr>
        <w:pStyle w:val="Overskrift3"/>
        <w:rPr>
          <w:lang w:val="nb-NO"/>
        </w:rPr>
      </w:pPr>
      <w:r>
        <w:rPr>
          <w:lang w:val="nb-NO"/>
        </w:rPr>
        <w:t>Tetningsring</w:t>
      </w:r>
    </w:p>
    <w:p w:rsidR="00D93340" w:rsidP="00D93340" w:rsidRDefault="00D93340" w14:paraId="3106F66F" w14:textId="62E51132">
      <w:pPr>
        <w:rPr>
          <w:lang w:val="nb-NO"/>
        </w:rPr>
      </w:pPr>
      <w:r w:rsidRPr="00D93340">
        <w:rPr>
          <w:lang w:val="nb-NO"/>
        </w:rPr>
        <w:t>For API 6A type 6B flenser kan R og RX metall- ringer benyttes. For API 6A type 6BX skal BX metallringer benyttes. Hvilken type ring som skal benyttes, er spesifisert i trekketabell/rør- spesifikasjon.</w:t>
      </w:r>
    </w:p>
    <w:p w:rsidR="00D93340" w:rsidP="00D93340" w:rsidRDefault="00D93340" w14:paraId="6C12E490" w14:textId="67A4E149">
      <w:pPr>
        <w:rPr>
          <w:lang w:val="nb-NO"/>
        </w:rPr>
      </w:pPr>
      <w:r>
        <w:rPr>
          <w:noProof/>
          <w:lang w:val="nb-NO"/>
        </w:rPr>
        <mc:AlternateContent>
          <mc:Choice Requires="wpc">
            <w:drawing>
              <wp:inline distT="0" distB="0" distL="0" distR="0" wp14:anchorId="3B63A10F" wp14:editId="5A30CF9B">
                <wp:extent cx="4248150" cy="2478405"/>
                <wp:effectExtent l="0" t="0" r="0" b="0"/>
                <wp:docPr id="1670836482"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5133953" name="Image 631" descr="Et bilde som inneholder tegnefilm, verktøy, maskin&#10;&#10;KI-generert innhold kan være feil."/>
                          <pic:cNvPicPr>
                            <a:picLocks/>
                          </pic:cNvPicPr>
                        </pic:nvPicPr>
                        <pic:blipFill>
                          <a:blip r:embed="rId167" cstate="print"/>
                          <a:stretch>
                            <a:fillRect/>
                          </a:stretch>
                        </pic:blipFill>
                        <pic:spPr>
                          <a:xfrm>
                            <a:off x="0" y="0"/>
                            <a:ext cx="2952377" cy="2478405"/>
                          </a:xfrm>
                          <a:prstGeom prst="rect">
                            <a:avLst/>
                          </a:prstGeom>
                        </pic:spPr>
                      </pic:pic>
                    </wpc:wpc>
                  </a:graphicData>
                </a:graphic>
              </wp:inline>
            </w:drawing>
          </mc:Choice>
          <mc:Fallback>
            <w:pict w14:anchorId="66444455">
              <v:group id="Canvas 12" style="width:334.5pt;height:195.15pt;mso-position-horizontal-relative:char;mso-position-vertical-relative:line" coordsize="42481,24784" o:spid="_x0000_s1026" editas="canvas" w14:anchorId="24ADAE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">
                <v:shape id="_x0000_s1027" style="position:absolute;width:42481;height:24784;visibility:visible;mso-wrap-style:square" filled="t" type="#_x0000_t75">
                  <v:fill o:detectmouseclick="t"/>
                  <v:path o:connecttype="none"/>
                </v:shape>
                <v:shape id="Image 631" style="position:absolute;width:29523;height:24784;visibility:visible;mso-wrap-style:square" alt="Et bilde som inneholder tegnefilm, verktøy, maski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">
                  <v:imagedata o:title="Et bilde som inneholder tegnefilm, verktøy, maskin&#10;&#10;KI-generert innhold kan være feil" r:id="rId168"/>
                  <o:lock v:ext="edit" aspectratio="f"/>
                </v:shape>
                <w10:anchorlock/>
              </v:group>
            </w:pict>
          </mc:Fallback>
        </mc:AlternateContent>
      </w:r>
    </w:p>
    <w:p w:rsidRPr="00D93340" w:rsidR="00D93340" w:rsidP="004C447A" w:rsidRDefault="00D93340" w14:paraId="39CE5663" w14:textId="2910044F">
      <w:pPr>
        <w:pStyle w:val="Nummerertliste"/>
        <w:numPr>
          <w:ilvl w:val="0"/>
          <w:numId w:val="47"/>
        </w:numPr>
      </w:pPr>
      <w:r w:rsidRPr="00D93340">
        <w:t>Åpning mellom flensene skal være større enn tykkelsen på tetningsringen slik at denne ikke blir skadet ved montering.</w:t>
      </w:r>
    </w:p>
    <w:p w:rsidRPr="00D93340" w:rsidR="00D93340" w:rsidP="004C447A" w:rsidRDefault="00D93340" w14:paraId="6F02140E" w14:textId="2394264E">
      <w:pPr>
        <w:pStyle w:val="Nummerertliste"/>
        <w:numPr>
          <w:ilvl w:val="0"/>
          <w:numId w:val="47"/>
        </w:numPr>
      </w:pPr>
      <w:r w:rsidRPr="00D93340">
        <w:t>Det skal alltid settes inn ny tetningsring ved tiltrekking av flenser som har vært åpnet.</w:t>
      </w:r>
    </w:p>
    <w:p w:rsidR="00D93340" w:rsidP="004C447A" w:rsidRDefault="00D93340" w14:paraId="46D5BDEA" w14:textId="743EE8FA">
      <w:pPr>
        <w:pStyle w:val="Nummerertliste"/>
        <w:numPr>
          <w:ilvl w:val="0"/>
          <w:numId w:val="47"/>
        </w:numPr>
      </w:pPr>
      <w:r w:rsidRPr="00D93340">
        <w:t>Sjekk at du har rett tetningsring i henhold til trekketabell og at denne er fri for skader. Alle pakningsringer skal ha følgende minimum merking på utsiden: produsentnavn/ identifikasjon, ring type (R, RX eller BX), materialidentifikasjon.</w:t>
      </w:r>
    </w:p>
    <w:p w:rsidRPr="00D93340" w:rsidR="00D93340" w:rsidP="004C447A" w:rsidRDefault="00D93340" w14:paraId="04B76880" w14:textId="00C74AE3">
      <w:pPr>
        <w:pStyle w:val="Nummerertliste"/>
        <w:numPr>
          <w:ilvl w:val="0"/>
          <w:numId w:val="47"/>
        </w:numPr>
      </w:pPr>
      <w:r w:rsidRPr="00D93340">
        <w:t>Ringer med mangelfull merking skal ikke benyttes.</w:t>
      </w:r>
    </w:p>
    <w:p w:rsidRPr="00D93340" w:rsidR="00D93340" w:rsidP="004C447A" w:rsidRDefault="00D93340" w14:paraId="65A5059A" w14:textId="3F603740">
      <w:pPr>
        <w:pStyle w:val="Nummerertliste"/>
        <w:numPr>
          <w:ilvl w:val="0"/>
          <w:numId w:val="47"/>
        </w:numPr>
      </w:pPr>
      <w:r w:rsidRPr="00D93340">
        <w:t>Sett inn de nederste boltene i flensforbindelsen slik at ikke tetningsringen faller ned.</w:t>
      </w:r>
    </w:p>
    <w:p w:rsidRPr="00D93340" w:rsidR="00D93340" w:rsidP="004C447A" w:rsidRDefault="00D93340" w14:paraId="06D4CF7F" w14:textId="55607FE9">
      <w:pPr>
        <w:pStyle w:val="Nummerertliste"/>
        <w:numPr>
          <w:ilvl w:val="0"/>
          <w:numId w:val="47"/>
        </w:numPr>
      </w:pPr>
      <w:r w:rsidRPr="00D93340">
        <w:t>Sjekk at ringen ligger riktig. Den skal kunne ”rugge” i ringsporet.</w:t>
      </w:r>
    </w:p>
    <w:p w:rsidRPr="00D93340" w:rsidR="00D93340" w:rsidP="00D93340" w:rsidRDefault="00D93340" w14:paraId="1805FB50" w14:textId="1A0F8C72">
      <w:pPr>
        <w:rPr>
          <w:lang w:val="nb-NO"/>
        </w:rPr>
      </w:pPr>
      <w:r w:rsidRPr="00D93340">
        <w:rPr>
          <w:lang w:val="nb-NO"/>
        </w:rPr>
        <w:t>Metallringer (RTJ) skal smøres før man setter dem inn med ett tynt belegg syrefri vaselin eller tynn maskinolje. Dette for at punk</w:t>
      </w:r>
      <w:r w:rsidR="008E7628">
        <w:rPr>
          <w:lang w:val="nb-NO"/>
        </w:rPr>
        <w:t>t</w:t>
      </w:r>
      <w:r w:rsidRPr="00D93340">
        <w:rPr>
          <w:lang w:val="nb-NO"/>
        </w:rPr>
        <w:t>belastninger unngås og det vil være lettere å demontere/ta ut pakningen igjen. Pakninger som er PTFE belagt skal ikke smøres.</w:t>
      </w:r>
    </w:p>
    <w:p w:rsidR="00D93340" w:rsidP="00D93340" w:rsidRDefault="00D93340" w14:paraId="1F84495D" w14:textId="3886DABE">
      <w:pPr>
        <w:rPr>
          <w:lang w:val="nb-NO"/>
        </w:rPr>
      </w:pPr>
      <w:r w:rsidRPr="00D93340">
        <w:rPr>
          <w:lang w:val="nb-NO"/>
        </w:rPr>
        <w:t>Det må ikke brukes grease eller lignende i ringsporet, da dette kan hindre ringen i å oppnå full tetning.</w:t>
      </w:r>
    </w:p>
    <w:p w:rsidR="00EA138D" w:rsidP="00EA138D" w:rsidRDefault="00EA138D" w14:paraId="3DB3F750" w14:textId="369B7180">
      <w:pPr>
        <w:pStyle w:val="Overskrift3"/>
        <w:rPr>
          <w:lang w:val="nb-NO"/>
        </w:rPr>
      </w:pPr>
      <w:r>
        <w:rPr>
          <w:lang w:val="nb-NO"/>
        </w:rPr>
        <w:t>Bolter</w:t>
      </w:r>
    </w:p>
    <w:p w:rsidRPr="00EA138D" w:rsidR="00EA138D" w:rsidP="00EA138D" w:rsidRDefault="00EA138D" w14:paraId="1405882F" w14:textId="618BB06D">
      <w:pPr>
        <w:rPr>
          <w:lang w:val="nb-NO"/>
        </w:rPr>
      </w:pPr>
      <w:r w:rsidRPr="00EA138D">
        <w:rPr>
          <w:lang w:val="nb-NO"/>
        </w:rPr>
        <w:t>Boltens merking er innslått i  den ene enden.</w:t>
      </w:r>
    </w:p>
    <w:p w:rsidR="00EA138D" w:rsidP="00EA138D" w:rsidRDefault="00EA138D" w14:paraId="7AD8CB2D" w14:textId="33462FEB">
      <w:pPr>
        <w:rPr>
          <w:lang w:val="nb-NO"/>
        </w:rPr>
      </w:pPr>
      <w:r w:rsidRPr="00EA138D">
        <w:rPr>
          <w:lang w:val="nb-NO"/>
        </w:rPr>
        <w:t>I trekketabellen finner du informasjon om boltene, hvilken type bolt- og muttermateriale som skal benyttes.</w:t>
      </w:r>
    </w:p>
    <w:p w:rsidR="00EA138D" w:rsidP="00EA138D" w:rsidRDefault="00EA138D" w14:paraId="3EF39EEA" w14:textId="42C5ABF0">
      <w:pPr>
        <w:rPr>
          <w:lang w:val="nb-NO"/>
        </w:rPr>
      </w:pPr>
      <w:r>
        <w:rPr>
          <w:noProof/>
          <w:lang w:val="nb-NO"/>
        </w:rPr>
        <mc:AlternateContent>
          <mc:Choice Requires="wpc">
            <w:drawing>
              <wp:inline distT="0" distB="0" distL="0" distR="0" wp14:anchorId="3461DCD9" wp14:editId="3EF97DA5">
                <wp:extent cx="4248150" cy="1592581"/>
                <wp:effectExtent l="0" t="0" r="0" b="7620"/>
                <wp:docPr id="151567140"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46267453" name="Image 632" descr="Et bilde som inneholder metallvarer, festeanordning, skrue, Skruer og muttere til hjemmet"/>
                          <pic:cNvPicPr>
                            <a:picLocks/>
                          </pic:cNvPicPr>
                        </pic:nvPicPr>
                        <pic:blipFill>
                          <a:blip r:embed="rId169" cstate="print"/>
                          <a:stretch>
                            <a:fillRect/>
                          </a:stretch>
                        </pic:blipFill>
                        <pic:spPr>
                          <a:xfrm>
                            <a:off x="0" y="0"/>
                            <a:ext cx="3902075" cy="1543685"/>
                          </a:xfrm>
                          <a:prstGeom prst="rect">
                            <a:avLst/>
                          </a:prstGeom>
                        </pic:spPr>
                      </pic:pic>
                    </wpc:wpc>
                  </a:graphicData>
                </a:graphic>
              </wp:inline>
            </w:drawing>
          </mc:Choice>
          <mc:Fallback>
            <w:pict w14:anchorId="46F3FB91">
              <v:group id="Canvas 13" style="width:334.5pt;height:125.4pt;mso-position-horizontal-relative:char;mso-position-vertical-relative:line" coordsize="42481,15925" o:spid="_x0000_s1026" editas="canvas" w14:anchorId="55AF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">
                <v:shape id="_x0000_s1027" style="position:absolute;width:42481;height:15925;visibility:visible;mso-wrap-style:square" filled="t" type="#_x0000_t75">
                  <v:fill o:detectmouseclick="t"/>
                  <v:path o:connecttype="none"/>
                </v:shape>
                <v:shape id="Image 632" style="position:absolute;width:39020;height:15436;visibility:visible;mso-wrap-style:square" alt="Et bilde som inneholder metallvarer, festeanordning, skrue, Skruer og muttere til hjemme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">
                  <v:imagedata o:title="Et bilde som inneholder metallvarer, festeanordning, skrue, Skruer og muttere til hjemmet" r:id="rId170"/>
                  <o:lock v:ext="edit" aspectratio="f"/>
                </v:shape>
                <w10:anchorlock/>
              </v:group>
            </w:pict>
          </mc:Fallback>
        </mc:AlternateContent>
      </w:r>
    </w:p>
    <w:p w:rsidRPr="00EA138D" w:rsidR="00EA138D" w:rsidP="00EA138D" w:rsidRDefault="00EA138D" w14:paraId="31A3A2EC" w14:textId="77777777">
      <w:pPr>
        <w:rPr>
          <w:lang w:val="nb-NO"/>
        </w:rPr>
      </w:pPr>
      <w:r w:rsidRPr="00EA138D">
        <w:rPr>
          <w:lang w:val="nb-NO"/>
        </w:rPr>
        <w:t>Her er det oppgitt verktøy (for over 1” bolt-diameter), antall bolter, boltdiameter, boltlengde, nøkkelvidde, forspenningskraft, det momentet som bolten skal trekkes til med, eller A og B trykk dersom hydraulisk boltstrekkeutstyr skal benyttes.</w:t>
      </w:r>
    </w:p>
    <w:p w:rsidRPr="00EA138D" w:rsidR="00EA138D" w:rsidP="00EA138D" w:rsidRDefault="00EA138D" w14:paraId="6DAE05BB" w14:textId="77777777">
      <w:pPr>
        <w:rPr>
          <w:lang w:val="nb-NO"/>
        </w:rPr>
      </w:pPr>
      <w:r w:rsidRPr="00EA138D">
        <w:rPr>
          <w:lang w:val="nb-NO"/>
        </w:rPr>
        <w:t>I trekketabellen er det også oppgitt hvilken type smøremiddel som skal benyttes på bolter og muttere, og eventuelt underlagsskiver.</w:t>
      </w:r>
    </w:p>
    <w:p w:rsidRPr="00EA138D" w:rsidR="00EA138D" w:rsidP="004C447A" w:rsidRDefault="00EA138D" w14:paraId="481EDA82" w14:textId="2993EEB1">
      <w:pPr>
        <w:pStyle w:val="Nummerertliste"/>
        <w:numPr>
          <w:ilvl w:val="0"/>
          <w:numId w:val="48"/>
        </w:numPr>
      </w:pPr>
      <w:r w:rsidRPr="00EA138D">
        <w:t>Muttere og bolter uten merking skal ikke benyttes.</w:t>
      </w:r>
    </w:p>
    <w:p w:rsidRPr="00EA138D" w:rsidR="00EA138D" w:rsidP="004C447A" w:rsidRDefault="00EA138D" w14:paraId="62B18591" w14:textId="4CB15130">
      <w:pPr>
        <w:pStyle w:val="Nummerertliste"/>
        <w:numPr>
          <w:ilvl w:val="0"/>
          <w:numId w:val="48"/>
        </w:numPr>
      </w:pPr>
      <w:r w:rsidRPr="00EA138D">
        <w:t>Boltens gjenger og mutternes anleggsflate skal kontrolleres for skader og slitasje.</w:t>
      </w:r>
    </w:p>
    <w:p w:rsidR="00EA138D" w:rsidP="004C447A" w:rsidRDefault="00EA138D" w14:paraId="4F5DEB6F" w14:textId="63B1B0E4">
      <w:pPr>
        <w:pStyle w:val="Nummerertliste"/>
        <w:numPr>
          <w:ilvl w:val="0"/>
          <w:numId w:val="48"/>
        </w:numPr>
      </w:pPr>
      <w:r w:rsidRPr="00EA138D">
        <w:t>Benytt alltid smøremiddel som angitt i trekketabellen.</w:t>
      </w:r>
    </w:p>
    <w:p w:rsidRPr="00EA138D" w:rsidR="00EA138D" w:rsidP="004C447A" w:rsidRDefault="00EA138D" w14:paraId="611DE068" w14:textId="706DF332">
      <w:pPr>
        <w:pStyle w:val="Nummerertliste"/>
        <w:numPr>
          <w:ilvl w:val="0"/>
          <w:numId w:val="48"/>
        </w:numPr>
      </w:pPr>
      <w:r w:rsidRPr="00EA138D">
        <w:t>Bolten skal ikke smøres før den er montert i flensforbindelsen.</w:t>
      </w:r>
    </w:p>
    <w:p w:rsidRPr="00EA138D" w:rsidR="00EA138D" w:rsidP="004C447A" w:rsidRDefault="00EA138D" w14:paraId="5236E2E0" w14:textId="0C642904">
      <w:pPr>
        <w:pStyle w:val="Nummerertliste"/>
        <w:numPr>
          <w:ilvl w:val="0"/>
          <w:numId w:val="48"/>
        </w:numPr>
      </w:pPr>
      <w:r w:rsidRPr="00EA138D">
        <w:t>Boltens gjengeparti som er i inngrep med mutter, skal smøres på den siden av flensforbindelsen hvor verktøyet monteres. Man bør også smøre den andre siden.</w:t>
      </w:r>
    </w:p>
    <w:p w:rsidRPr="00EA138D" w:rsidR="00EA138D" w:rsidP="004C447A" w:rsidRDefault="00EA138D" w14:paraId="1EAA9733" w14:textId="7CB90732">
      <w:pPr>
        <w:pStyle w:val="Nummerertliste"/>
        <w:numPr>
          <w:ilvl w:val="0"/>
          <w:numId w:val="48"/>
        </w:numPr>
      </w:pPr>
      <w:r w:rsidRPr="00EA138D">
        <w:t>Mutter monteres korrekt slik at merking er synlig etter montering.</w:t>
      </w:r>
    </w:p>
    <w:p w:rsidRPr="00EA138D" w:rsidR="00EA138D" w:rsidP="004C447A" w:rsidRDefault="00EA138D" w14:paraId="1177419E" w14:textId="51497999">
      <w:pPr>
        <w:pStyle w:val="Nummerertliste"/>
        <w:numPr>
          <w:ilvl w:val="0"/>
          <w:numId w:val="48"/>
        </w:numPr>
      </w:pPr>
      <w:r w:rsidRPr="00EA138D">
        <w:t>Mutter, som trekkeverktøy monteres på, skal smøres på anleggsflaten mot flens samt de to første gjengene mot flensen. Man bør også smøre på den andre siden.</w:t>
      </w:r>
    </w:p>
    <w:p w:rsidR="00EA138D" w:rsidP="004C447A" w:rsidRDefault="00EA138D" w14:paraId="6ED87878" w14:textId="0B25F185">
      <w:pPr>
        <w:pStyle w:val="Nummerertliste"/>
        <w:numPr>
          <w:ilvl w:val="0"/>
          <w:numId w:val="48"/>
        </w:numPr>
      </w:pPr>
      <w:r w:rsidRPr="00EA138D">
        <w:t>Boltene skal løpe fritt gjennom motsatt flens.</w:t>
      </w:r>
    </w:p>
    <w:p w:rsidR="00EA138D" w:rsidP="00EA138D" w:rsidRDefault="00EA138D" w14:paraId="61078EE4" w14:textId="2BE7B4AA">
      <w:r>
        <w:rPr>
          <w:noProof/>
        </w:rPr>
        <mc:AlternateContent>
          <mc:Choice Requires="wpc">
            <w:drawing>
              <wp:inline distT="0" distB="0" distL="0" distR="0" wp14:anchorId="730AA16A" wp14:editId="5CE003E9">
                <wp:extent cx="4248150" cy="1120141"/>
                <wp:effectExtent l="0" t="0" r="0" b="3810"/>
                <wp:docPr id="677596137"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77609408" name="Image 649"/>
                          <pic:cNvPicPr/>
                        </pic:nvPicPr>
                        <pic:blipFill>
                          <a:blip r:embed="rId171" cstate="print"/>
                          <a:stretch>
                            <a:fillRect/>
                          </a:stretch>
                        </pic:blipFill>
                        <pic:spPr>
                          <a:xfrm>
                            <a:off x="0" y="4740"/>
                            <a:ext cx="3270885" cy="1057275"/>
                          </a:xfrm>
                          <a:prstGeom prst="rect">
                            <a:avLst/>
                          </a:prstGeom>
                        </pic:spPr>
                      </pic:pic>
                    </wpc:wpc>
                  </a:graphicData>
                </a:graphic>
              </wp:inline>
            </w:drawing>
          </mc:Choice>
          <mc:Fallback>
            <w:pict w14:anchorId="06E9A5FB">
              <v:group id="Canvas 14" style="width:334.5pt;height:88.2pt;mso-position-horizontal-relative:char;mso-position-vertical-relative:line" coordsize="42481,11201" o:spid="_x0000_s1026" editas="canvas" w14:anchorId="4D37A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&#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">
                <v:shape id="_x0000_s1027" style="position:absolute;width:42481;height:11201;visibility:visible;mso-wrap-style:square" filled="t" type="#_x0000_t75">
                  <v:fill o:detectmouseclick="t"/>
                  <v:path o:connecttype="none"/>
                </v:shape>
                <v:shape id="Image 649" style="position:absolute;top:47;width:32708;height:1057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">
                  <v:imagedata o:title="" r:id="rId172"/>
                </v:shape>
                <w10:anchorlock/>
              </v:group>
            </w:pict>
          </mc:Fallback>
        </mc:AlternateContent>
      </w:r>
    </w:p>
    <w:p w:rsidRPr="000932FC" w:rsidR="00EA138D" w:rsidP="00EA138D" w:rsidRDefault="00EA138D" w14:paraId="227C2CA0" w14:textId="061A40B6">
      <w:pPr>
        <w:rPr>
          <w:lang w:val="nb-NO"/>
        </w:rPr>
      </w:pPr>
      <w:r w:rsidRPr="000932FC">
        <w:rPr>
          <w:lang w:val="nb-NO"/>
        </w:rPr>
        <w:t>Friksjonen i en skrudd forbindelse er vanskelig å forutsi nøyaktig da denne er avhengig av en lang rekke variable faktorer. I og med at mesteparten av momentet går med til å overvinne friksjon, er det viktig at bolten og mutterens gjengeparti kontrollers og smøres.</w:t>
      </w:r>
      <w:bookmarkStart w:name="bm04_06_End" w:id="107"/>
      <w:bookmarkEnd w:id="107"/>
    </w:p>
    <w:p w:rsidR="007D550E" w:rsidP="00BA3E28" w:rsidRDefault="00EA138D" w14:paraId="550F0F1B" w14:textId="2DFA54C1">
      <w:pPr>
        <w:pStyle w:val="Overskrift2"/>
      </w:pPr>
      <w:bookmarkStart w:name="bm04_07_Start" w:id="108"/>
      <w:bookmarkStart w:name="_Ref227491456" w:id="109"/>
      <w:bookmarkEnd w:id="108"/>
      <w:r>
        <w:t>Tiltrekking</w:t>
      </w:r>
      <w:bookmarkEnd w:id="109"/>
    </w:p>
    <w:p w:rsidRPr="000932FC" w:rsidR="00EA138D" w:rsidP="00EA138D" w:rsidRDefault="00EA138D" w14:paraId="473B3F83" w14:textId="77777777">
      <w:pPr>
        <w:rPr>
          <w:lang w:val="nb-NO"/>
        </w:rPr>
      </w:pPr>
      <w:r w:rsidRPr="000932FC">
        <w:rPr>
          <w:lang w:val="nb-NO"/>
        </w:rPr>
        <w:t>Det skal kun brukes godkjent verktøy som er gitt i trekketabellen. Dersom annet verktøy skal benyttes må det etableres ny og godkjent trekketabell.</w:t>
      </w:r>
    </w:p>
    <w:p w:rsidRPr="000932FC" w:rsidR="00EA138D" w:rsidP="00EA138D" w:rsidRDefault="00EA138D" w14:paraId="47004D0C" w14:textId="55AD0B0D">
      <w:pPr>
        <w:rPr>
          <w:lang w:val="nb-NO"/>
        </w:rPr>
      </w:pPr>
      <w:r w:rsidRPr="000932FC">
        <w:rPr>
          <w:lang w:val="nb-NO"/>
        </w:rPr>
        <w:t>Dersom det er nødvendig å lage spesialverktøy for å komme til for trekking i trange områder, skal dette godkjennes i samsvar med prosedyrene i operatørselskap.</w:t>
      </w:r>
    </w:p>
    <w:p w:rsidRPr="000932FC" w:rsidR="00EA138D" w:rsidP="00EA138D" w:rsidRDefault="00EA138D" w14:paraId="719891A2" w14:textId="77777777">
      <w:pPr>
        <w:rPr>
          <w:lang w:val="nb-NO"/>
        </w:rPr>
      </w:pPr>
      <w:r w:rsidRPr="000932FC">
        <w:rPr>
          <w:lang w:val="nb-NO"/>
        </w:rPr>
        <w:t>En skal kontrollere følgende før verktøyet tas bruk:</w:t>
      </w:r>
    </w:p>
    <w:p w:rsidR="00EA138D" w:rsidP="004C447A" w:rsidRDefault="00EA138D" w14:paraId="0517F09C" w14:textId="4558E3B6">
      <w:pPr>
        <w:pStyle w:val="Nummerertliste"/>
        <w:numPr>
          <w:ilvl w:val="0"/>
          <w:numId w:val="49"/>
        </w:numPr>
      </w:pPr>
      <w:r>
        <w:t>At verktøyet har gyldig kalibrering.</w:t>
      </w:r>
    </w:p>
    <w:p w:rsidR="00EA138D" w:rsidP="004C447A" w:rsidRDefault="00EA138D" w14:paraId="109F5AC5" w14:textId="1E35C125">
      <w:pPr>
        <w:pStyle w:val="Nummerertliste"/>
        <w:numPr>
          <w:ilvl w:val="0"/>
          <w:numId w:val="49"/>
        </w:numPr>
      </w:pPr>
      <w:r>
        <w:t>At verktøy og utstyr er i forsvarlig stand før dette trykksettes.</w:t>
      </w:r>
    </w:p>
    <w:p w:rsidR="007D550E" w:rsidP="004C447A" w:rsidRDefault="00EA138D" w14:paraId="3DC36CCE" w14:textId="208441C3">
      <w:pPr>
        <w:pStyle w:val="Nummerertliste"/>
        <w:numPr>
          <w:ilvl w:val="0"/>
          <w:numId w:val="49"/>
        </w:numPr>
      </w:pPr>
      <w:r>
        <w:t>At bruk av verktøy og utstyr, utføres er i samsvar med leverandørens bruksanvisning.</w:t>
      </w:r>
    </w:p>
    <w:p w:rsidR="00EA138D" w:rsidP="00EA138D" w:rsidRDefault="00EA138D" w14:paraId="609992C8" w14:textId="7E206FD2">
      <w:pPr>
        <w:pStyle w:val="Nummerertliste"/>
        <w:numPr>
          <w:ilvl w:val="0"/>
          <w:numId w:val="0"/>
        </w:numPr>
        <w:ind w:left="360" w:hanging="360"/>
      </w:pPr>
      <w:r>
        <w:rPr>
          <w:noProof/>
        </w:rPr>
        <mc:AlternateContent>
          <mc:Choice Requires="wpc">
            <w:drawing>
              <wp:inline distT="0" distB="0" distL="0" distR="0" wp14:anchorId="3D6EC100" wp14:editId="3006EA8E">
                <wp:extent cx="4248150" cy="2073079"/>
                <wp:effectExtent l="0" t="0" r="0" b="3810"/>
                <wp:docPr id="1727052851"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85175903" name="Image 653" descr="Et bilde som inneholder kabel, Elektrisk kobling, slange&#10;&#10;KI-generert innhold kan være feil."/>
                          <pic:cNvPicPr>
                            <a:picLocks/>
                          </pic:cNvPicPr>
                        </pic:nvPicPr>
                        <pic:blipFill>
                          <a:blip r:embed="rId173" cstate="print"/>
                          <a:stretch>
                            <a:fillRect/>
                          </a:stretch>
                        </pic:blipFill>
                        <pic:spPr>
                          <a:xfrm>
                            <a:off x="0" y="4740"/>
                            <a:ext cx="2903855" cy="2037080"/>
                          </a:xfrm>
                          <a:prstGeom prst="rect">
                            <a:avLst/>
                          </a:prstGeom>
                        </pic:spPr>
                      </pic:pic>
                    </wpc:wpc>
                  </a:graphicData>
                </a:graphic>
              </wp:inline>
            </w:drawing>
          </mc:Choice>
          <mc:Fallback>
            <w:pict w14:anchorId="5D43A74E">
              <v:group id="Canvas 15" style="width:334.5pt;height:163.25pt;mso-position-horizontal-relative:char;mso-position-vertical-relative:line" coordsize="42481,20726" o:spid="_x0000_s1026" editas="canvas" w14:anchorId="718CD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">
                <v:shape id="_x0000_s1027" style="position:absolute;width:42481;height:20726;visibility:visible;mso-wrap-style:square" filled="t" type="#_x0000_t75">
                  <v:fill o:detectmouseclick="t"/>
                  <v:path o:connecttype="none"/>
                </v:shape>
                <v:shape id="Image 653" style="position:absolute;top:47;width:29038;height:20371;visibility:visible;mso-wrap-style:square" alt="Et bilde som inneholder kabel, Elektrisk kobling, slange&#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">
                  <v:imagedata o:title="Et bilde som inneholder kabel, Elektrisk kobling, slange&#10;&#10;KI-generert innhold kan være feil" r:id="rId174"/>
                  <o:lock v:ext="edit" aspectratio="f"/>
                </v:shape>
                <w10:anchorlock/>
              </v:group>
            </w:pict>
          </mc:Fallback>
        </mc:AlternateContent>
      </w:r>
    </w:p>
    <w:p w:rsidRPr="000932FC" w:rsidR="00EA138D" w:rsidP="00EA138D" w:rsidRDefault="00EA138D" w14:paraId="7F0BCDC8" w14:textId="77777777">
      <w:pPr>
        <w:rPr>
          <w:lang w:val="nb-NO"/>
        </w:rPr>
      </w:pPr>
      <w:r w:rsidRPr="000932FC">
        <w:rPr>
          <w:lang w:val="nb-NO"/>
        </w:rPr>
        <w:t>Følgende sikkerhetstiltak skal ivaretas når verktøyet er i bruk:</w:t>
      </w:r>
    </w:p>
    <w:p w:rsidR="00EA138D" w:rsidP="004C447A" w:rsidRDefault="00EA138D" w14:paraId="411D7A5D" w14:textId="2EC78606">
      <w:pPr>
        <w:pStyle w:val="Nummerertliste"/>
        <w:numPr>
          <w:ilvl w:val="0"/>
          <w:numId w:val="50"/>
        </w:numPr>
      </w:pPr>
      <w:r>
        <w:tab/>
      </w:r>
      <w:r>
        <w:t>Hold sikker avstand til verktøyet mens verktøyet er trykksatt.</w:t>
      </w:r>
    </w:p>
    <w:p w:rsidR="00EA138D" w:rsidP="004C447A" w:rsidRDefault="00EA138D" w14:paraId="22EC14A9" w14:textId="7C170801">
      <w:pPr>
        <w:pStyle w:val="Nummerertliste"/>
        <w:numPr>
          <w:ilvl w:val="0"/>
          <w:numId w:val="50"/>
        </w:numPr>
      </w:pPr>
      <w:r>
        <w:tab/>
      </w:r>
      <w:r>
        <w:t>Hold ikke i, eller forsøk å justere verktøyet når dette er i operasjon.</w:t>
      </w:r>
    </w:p>
    <w:p w:rsidR="00EA138D" w:rsidP="004C447A" w:rsidRDefault="00EA138D" w14:paraId="55E15DD3" w14:textId="463208F6">
      <w:pPr>
        <w:pStyle w:val="Nummerertliste"/>
        <w:numPr>
          <w:ilvl w:val="0"/>
          <w:numId w:val="50"/>
        </w:numPr>
      </w:pPr>
      <w:r>
        <w:tab/>
      </w:r>
      <w:r>
        <w:t>Forlat ikke arbeidsplassen med trykksatt verktøy.</w:t>
      </w:r>
    </w:p>
    <w:p w:rsidR="00EA138D" w:rsidP="004C447A" w:rsidRDefault="00EA138D" w14:paraId="407D1703" w14:textId="3A792652">
      <w:pPr>
        <w:pStyle w:val="Nummerertliste"/>
        <w:numPr>
          <w:ilvl w:val="0"/>
          <w:numId w:val="50"/>
        </w:numPr>
      </w:pPr>
      <w:r>
        <w:t>Bruk wiresikring på løst verktøy ved arbeid i høyden.</w:t>
      </w:r>
    </w:p>
    <w:p w:rsidR="00F9387A" w:rsidP="00F9387A" w:rsidRDefault="00F9387A" w14:paraId="6060D948" w14:textId="578B86B6">
      <w:pPr>
        <w:pStyle w:val="Nummerertliste"/>
        <w:numPr>
          <w:ilvl w:val="0"/>
          <w:numId w:val="0"/>
        </w:numPr>
        <w:ind w:left="360" w:hanging="360"/>
      </w:pPr>
      <w:r>
        <w:rPr>
          <w:noProof/>
        </w:rPr>
        <mc:AlternateContent>
          <mc:Choice Requires="wpc">
            <w:drawing>
              <wp:inline distT="0" distB="0" distL="0" distR="0" wp14:anchorId="3CDEE473" wp14:editId="7248DE89">
                <wp:extent cx="4248150" cy="2478405"/>
                <wp:effectExtent l="0" t="0" r="0" b="0"/>
                <wp:docPr id="31239725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55544494" name="Image 670"/>
                          <pic:cNvPicPr/>
                        </pic:nvPicPr>
                        <pic:blipFill>
                          <a:blip r:embed="rId175" cstate="print"/>
                          <a:stretch>
                            <a:fillRect/>
                          </a:stretch>
                        </pic:blipFill>
                        <pic:spPr>
                          <a:xfrm>
                            <a:off x="0" y="0"/>
                            <a:ext cx="3082599" cy="2478405"/>
                          </a:xfrm>
                          <a:prstGeom prst="rect">
                            <a:avLst/>
                          </a:prstGeom>
                        </pic:spPr>
                      </pic:pic>
                    </wpc:wpc>
                  </a:graphicData>
                </a:graphic>
              </wp:inline>
            </w:drawing>
          </mc:Choice>
          <mc:Fallback>
            <w:pict w14:anchorId="42DD133B">
              <v:group id="Canvas 16" style="width:334.5pt;height:195.15pt;mso-position-horizontal-relative:char;mso-position-vertical-relative:line" coordsize="42481,24784" o:spid="_x0000_s1026" editas="canvas" w14:anchorId="20100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">
                <v:shape id="_x0000_s1027" style="position:absolute;width:42481;height:24784;visibility:visible;mso-wrap-style:square" filled="t" type="#_x0000_t75">
                  <v:fill o:detectmouseclick="t"/>
                  <v:path o:connecttype="none"/>
                </v:shape>
                <v:shape id="Image 670" style="position:absolute;width:30825;height:247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">
                  <v:imagedata o:title="" r:id="rId176"/>
                </v:shape>
                <w10:anchorlock/>
              </v:group>
            </w:pict>
          </mc:Fallback>
        </mc:AlternateContent>
      </w:r>
    </w:p>
    <w:p w:rsidRPr="000932FC" w:rsidR="00F9387A" w:rsidP="00F9387A" w:rsidRDefault="00F9387A" w14:paraId="625C91B5" w14:textId="1EBBE21D">
      <w:pPr>
        <w:pStyle w:val="Sitat"/>
        <w:rPr>
          <w:lang w:val="nb-NO"/>
        </w:rPr>
      </w:pPr>
      <w:r>
        <w:rPr>
          <w:noProof/>
        </w:rPr>
        <mc:AlternateContent>
          <mc:Choice Requires="wps">
            <w:drawing>
              <wp:anchor distT="0" distB="0" distL="114300" distR="114300" simplePos="0" relativeHeight="251658281" behindDoc="0" locked="0" layoutInCell="1" allowOverlap="1" wp14:anchorId="5890BCF2" wp14:editId="3D92DEAF">
                <wp:simplePos x="0" y="0"/>
                <wp:positionH relativeFrom="column">
                  <wp:posOffset>3009900</wp:posOffset>
                </wp:positionH>
                <wp:positionV relativeFrom="paragraph">
                  <wp:posOffset>42545</wp:posOffset>
                </wp:positionV>
                <wp:extent cx="640080" cy="193040"/>
                <wp:effectExtent l="38100" t="38100" r="64770" b="92710"/>
                <wp:wrapNone/>
                <wp:docPr id="824157947" name="Graphic 229"/>
                <wp:cNvGraphicFramePr/>
                <a:graphic xmlns:a="http://schemas.openxmlformats.org/drawingml/2006/main">
                  <a:graphicData uri="http://schemas.microsoft.com/office/word/2010/wordprocessingShape">
                    <wps:wsp>
                      <wps:cNvSpPr/>
                      <wps:spPr>
                        <a:xfrm>
                          <a:off x="0" y="0"/>
                          <a:ext cx="640080" cy="193040"/>
                        </a:xfrm>
                        <a:custGeom>
                          <a:avLst/>
                          <a:gdLst/>
                          <a:ahLst/>
                          <a:cxnLst/>
                          <a:rect l="l" t="t" r="r" b="b"/>
                          <a:pathLst>
                            <a:path w="640080" h="193040">
                              <a:moveTo>
                                <a:pt x="0" y="0"/>
                              </a:moveTo>
                              <a:lnTo>
                                <a:pt x="43081" y="29306"/>
                              </a:lnTo>
                              <a:lnTo>
                                <a:pt x="75017" y="61833"/>
                              </a:lnTo>
                              <a:lnTo>
                                <a:pt x="97021" y="98988"/>
                              </a:lnTo>
                              <a:lnTo>
                                <a:pt x="110304" y="142174"/>
                              </a:lnTo>
                              <a:lnTo>
                                <a:pt x="116078" y="192798"/>
                              </a:lnTo>
                              <a:lnTo>
                                <a:pt x="226744" y="182235"/>
                              </a:lnTo>
                              <a:lnTo>
                                <a:pt x="357282" y="145610"/>
                              </a:lnTo>
                              <a:lnTo>
                                <a:pt x="466103" y="106411"/>
                              </a:lnTo>
                              <a:lnTo>
                                <a:pt x="511619" y="88125"/>
                              </a:lnTo>
                              <a:lnTo>
                                <a:pt x="529092" y="99949"/>
                              </a:lnTo>
                              <a:lnTo>
                                <a:pt x="540440" y="110324"/>
                              </a:lnTo>
                              <a:lnTo>
                                <a:pt x="550633" y="125044"/>
                              </a:lnTo>
                              <a:lnTo>
                                <a:pt x="564642" y="149898"/>
                              </a:lnTo>
                              <a:lnTo>
                                <a:pt x="612738" y="81307"/>
                              </a:lnTo>
                              <a:lnTo>
                                <a:pt x="634411" y="45553"/>
                              </a:lnTo>
                              <a:lnTo>
                                <a:pt x="639903" y="31942"/>
                              </a:lnTo>
                              <a:lnTo>
                                <a:pt x="639457" y="29781"/>
                              </a:lnTo>
                              <a:lnTo>
                                <a:pt x="560398" y="42158"/>
                              </a:lnTo>
                              <a:lnTo>
                                <a:pt x="511478" y="45123"/>
                              </a:lnTo>
                              <a:lnTo>
                                <a:pt x="472385" y="37628"/>
                              </a:lnTo>
                              <a:lnTo>
                                <a:pt x="422808" y="18630"/>
                              </a:lnTo>
                              <a:lnTo>
                                <a:pt x="456091" y="39584"/>
                              </a:lnTo>
                              <a:lnTo>
                                <a:pt x="475351" y="53055"/>
                              </a:lnTo>
                              <a:lnTo>
                                <a:pt x="484233" y="60252"/>
                              </a:lnTo>
                              <a:lnTo>
                                <a:pt x="486384" y="62382"/>
                              </a:lnTo>
                              <a:lnTo>
                                <a:pt x="308735" y="62915"/>
                              </a:lnTo>
                              <a:lnTo>
                                <a:pt x="198853" y="56594"/>
                              </a:lnTo>
                              <a:lnTo>
                                <a:pt x="111141" y="37572"/>
                              </a:lnTo>
                              <a:lnTo>
                                <a:pt x="0" y="0"/>
                              </a:lnTo>
                              <a:close/>
                            </a:path>
                          </a:pathLst>
                        </a:custGeom>
                        <a:solidFill>
                          <a:srgbClr val="BA373B"/>
                        </a:solidFill>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w14:anchorId="7B26596D">
              <v:shape id="Graphic 229" style="position:absolute;margin-left:237pt;margin-top:3.35pt;width:50.4pt;height:15.2pt;z-index:251658282;visibility:visible;mso-wrap-style:square;mso-wrap-distance-left:9pt;mso-wrap-distance-top:0;mso-wrap-distance-right:9pt;mso-wrap-distance-bottom:0;mso-position-horizontal:absolute;mso-position-horizontal-relative:text;mso-position-vertical:absolute;mso-position-vertical-relative:text;v-text-anchor:top" coordsize="640080,193040" o:spid="_x0000_s1026" fillcolor="#ba373b" stroked="f" path="m,l43081,29306,75017,61833,97021,98988r13283,43186l116078,192798,226744,182235,357282,145610,466103,106411,511619,88125r17473,11824l540440,110324r10193,14720l564642,149898,612738,81307,634411,45553r5492,-13611l639457,29781,560398,42158r-48920,2965l472385,37628,422808,18630r33283,20954l475351,53055r8882,7197l486384,62382r-177649,533l198853,56594,111141,3757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" w14:anchorId="6E952A56">
                <v:shadow on="t" color="black" opacity="26214f" offset=".74836mm,.74836mm" origin="-.5,-.5"/>
                <v:path arrowok="t"/>
              </v:shape>
            </w:pict>
          </mc:Fallback>
        </mc:AlternateContent>
      </w:r>
      <w:r w:rsidRPr="000932FC">
        <w:rPr>
          <w:lang w:val="nb-NO"/>
        </w:rPr>
        <w:t>Se kap. 7 for ulike tiltrekkingsprosedyrer og kap. 7.1 for sikkerhetsmomenter.</w:t>
      </w:r>
    </w:p>
    <w:p w:rsidRPr="000A5EC2" w:rsidR="007D550E" w:rsidP="00EA138D" w:rsidRDefault="007D550E" w14:paraId="7841ED62" w14:textId="6FB41E11">
      <w:pPr>
        <w:rPr>
          <w:lang w:val="nb-NO"/>
        </w:rPr>
      </w:pPr>
      <w:bookmarkStart w:name="bm04_07_End" w:id="110"/>
      <w:bookmarkEnd w:id="110"/>
    </w:p>
    <w:p w:rsidR="007D550E" w:rsidP="00BA3E28" w:rsidRDefault="00A62DB2" w14:paraId="143CC67C" w14:textId="70CE0959">
      <w:pPr>
        <w:pStyle w:val="Overskrift2"/>
      </w:pPr>
      <w:bookmarkStart w:name="bm04_08_Start" w:id="111"/>
      <w:bookmarkStart w:name="_Ref227491463" w:id="112"/>
      <w:bookmarkEnd w:id="111"/>
      <w:r>
        <w:t>Etterkontroll</w:t>
      </w:r>
      <w:bookmarkEnd w:id="112"/>
    </w:p>
    <w:p w:rsidRPr="00F9387A" w:rsidR="00F9387A" w:rsidP="004C447A" w:rsidRDefault="00F9387A" w14:paraId="24AA4BAA" w14:textId="56E74BD5">
      <w:pPr>
        <w:pStyle w:val="Nummerertliste"/>
        <w:numPr>
          <w:ilvl w:val="0"/>
          <w:numId w:val="51"/>
        </w:numPr>
      </w:pPr>
      <w:r w:rsidRPr="00F9387A">
        <w:t>Sjekk at det er minst 1 gjenge utenfor mutterne på hver side av boltene etter tiltrekking.</w:t>
      </w:r>
    </w:p>
    <w:p w:rsidRPr="00F9387A" w:rsidR="00F9387A" w:rsidP="004C447A" w:rsidRDefault="00F9387A" w14:paraId="1C73AE6E" w14:textId="150BF28C">
      <w:pPr>
        <w:pStyle w:val="Nummerertliste"/>
        <w:numPr>
          <w:ilvl w:val="0"/>
          <w:numId w:val="51"/>
        </w:numPr>
      </w:pPr>
      <w:r w:rsidRPr="00F9387A">
        <w:t>Kontroller at det er lik avstand mellom flensflatene rundt hele flensen. Bruk skyvelær når du foretar denne kontrollen.</w:t>
      </w:r>
    </w:p>
    <w:p w:rsidRPr="00F9387A" w:rsidR="00F9387A" w:rsidP="004C447A" w:rsidRDefault="00F9387A" w14:paraId="5A90C4A2" w14:textId="06ED024C">
      <w:pPr>
        <w:pStyle w:val="Nummerertliste"/>
        <w:numPr>
          <w:ilvl w:val="0"/>
          <w:numId w:val="51"/>
        </w:numPr>
      </w:pPr>
      <w:r w:rsidRPr="00F9387A">
        <w:t>Eventuelle avvik rapporteres til teknisk ansvarlig.</w:t>
      </w:r>
    </w:p>
    <w:p w:rsidRPr="00F9387A" w:rsidR="00F9387A" w:rsidP="004C447A" w:rsidRDefault="00F9387A" w14:paraId="35120155" w14:textId="0457DB8F">
      <w:pPr>
        <w:pStyle w:val="Nummerertliste"/>
        <w:numPr>
          <w:ilvl w:val="0"/>
          <w:numId w:val="51"/>
        </w:numPr>
      </w:pPr>
      <w:r w:rsidRPr="00F9387A">
        <w:t>Signer “Aktivitets- og kontrollskjema”.</w:t>
      </w:r>
    </w:p>
    <w:p w:rsidR="007D550E" w:rsidP="004C447A" w:rsidRDefault="00F9387A" w14:paraId="7BCA617C" w14:textId="68D35852">
      <w:pPr>
        <w:pStyle w:val="Nummerertliste"/>
        <w:numPr>
          <w:ilvl w:val="0"/>
          <w:numId w:val="51"/>
        </w:numPr>
      </w:pPr>
      <w:r w:rsidRPr="00F9387A">
        <w:t>Fyll ut og signer “trekkelapp” og heng denne på flensen.</w:t>
      </w:r>
    </w:p>
    <w:p w:rsidR="00F9387A" w:rsidP="00F9387A" w:rsidRDefault="00F9387A" w14:paraId="2D101946" w14:textId="5155AA1D">
      <w:pPr>
        <w:pStyle w:val="Nummerertliste"/>
        <w:numPr>
          <w:ilvl w:val="0"/>
          <w:numId w:val="0"/>
        </w:numPr>
        <w:ind w:left="360" w:hanging="360"/>
      </w:pPr>
      <w:r>
        <w:rPr>
          <w:noProof/>
        </w:rPr>
        <mc:AlternateContent>
          <mc:Choice Requires="wpc">
            <w:drawing>
              <wp:inline distT="0" distB="0" distL="0" distR="0" wp14:anchorId="5E6BF5A5" wp14:editId="3A3F98E8">
                <wp:extent cx="4248150" cy="2478405"/>
                <wp:effectExtent l="0" t="0" r="0" b="0"/>
                <wp:docPr id="1939841576"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53281864" name="Image 676" descr="Et bilde som inneholder maskin, verktøy, sølv&#10;&#10;KI-generert innhold kan være feil."/>
                          <pic:cNvPicPr>
                            <a:picLocks/>
                          </pic:cNvPicPr>
                        </pic:nvPicPr>
                        <pic:blipFill>
                          <a:blip r:embed="rId177" cstate="print"/>
                          <a:stretch>
                            <a:fillRect/>
                          </a:stretch>
                        </pic:blipFill>
                        <pic:spPr>
                          <a:xfrm>
                            <a:off x="0" y="0"/>
                            <a:ext cx="3789045" cy="2425065"/>
                          </a:xfrm>
                          <a:prstGeom prst="rect">
                            <a:avLst/>
                          </a:prstGeom>
                        </pic:spPr>
                      </pic:pic>
                    </wpc:wpc>
                  </a:graphicData>
                </a:graphic>
              </wp:inline>
            </w:drawing>
          </mc:Choice>
          <mc:Fallback>
            <w:pict w14:anchorId="54CE888E">
              <v:group id="Canvas 17" style="width:334.5pt;height:195.15pt;mso-position-horizontal-relative:char;mso-position-vertical-relative:line" coordsize="42481,24784" o:spid="_x0000_s1026" editas="canvas" w14:anchorId="472322F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">
                <v:shape id="_x0000_s1027" style="position:absolute;width:42481;height:24784;visibility:visible;mso-wrap-style:square" filled="t" type="#_x0000_t75">
                  <v:fill o:detectmouseclick="t"/>
                  <v:path o:connecttype="none"/>
                </v:shape>
                <v:shape id="Image 676" style="position:absolute;width:37890;height:24250;visibility:visible;mso-wrap-style:square" alt="Et bilde som inneholder maskin, verktøy, sølv&#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">
                  <v:imagedata o:title="Et bilde som inneholder maskin, verktøy, sølv&#10;&#10;KI-generert innhold kan være feil" r:id="rId178"/>
                  <o:lock v:ext="edit" aspectratio="f"/>
                </v:shape>
                <w10:anchorlock/>
              </v:group>
            </w:pict>
          </mc:Fallback>
        </mc:AlternateContent>
      </w:r>
    </w:p>
    <w:p w:rsidRPr="000932FC" w:rsidR="00F9387A" w:rsidP="00F9387A" w:rsidRDefault="00F9387A" w14:paraId="3C9AC6CF" w14:textId="77777777">
      <w:pPr>
        <w:pStyle w:val="Vanliginnrykk"/>
        <w:rPr>
          <w:lang w:val="nb-NO"/>
        </w:rPr>
      </w:pPr>
      <w:r w:rsidRPr="000932FC">
        <w:rPr>
          <w:lang w:val="nb-NO"/>
        </w:rPr>
        <w:t>Ansvarlig for montasjen skal fylle ut og signere “Aktivitets- og kontrollskjema” etter hvert som flensene blir montert og boltforbindelsene er trekt opp med foreskrevet moment/strekkraft.</w:t>
      </w:r>
    </w:p>
    <w:p w:rsidR="00F9387A" w:rsidP="00F9387A" w:rsidRDefault="00F9387A" w14:paraId="18C9D0DD" w14:textId="7FBAE023">
      <w:pPr>
        <w:pStyle w:val="Nummerertliste"/>
      </w:pPr>
      <w:r>
        <w:t>Gammel merking på flensene skal fjernes, og ny merkelapp skal henges opp på flensforbindelsen.</w:t>
      </w:r>
    </w:p>
    <w:p w:rsidRPr="000932FC" w:rsidR="00F9387A" w:rsidP="00F9387A" w:rsidRDefault="00F9387A" w14:paraId="6D240426" w14:textId="4AE97C6D">
      <w:pPr>
        <w:pStyle w:val="Vanliginnrykk"/>
        <w:rPr>
          <w:lang w:val="nb-NO"/>
        </w:rPr>
      </w:pPr>
      <w:r w:rsidRPr="000932FC">
        <w:rPr>
          <w:lang w:val="nb-NO"/>
        </w:rPr>
        <w:t>Dersom en ved montering må benytte krefter utover det som er spesifisert i kap. “Oppretting”, for å rette opp flensen før vanlig tiltrekkingsprosedyre kan påbegynnes, skal dette angis i merknadsfeltet i ”Aktivitets</w:t>
      </w:r>
      <w:r w:rsidR="00777083">
        <w:rPr>
          <w:lang w:val="nb-NO"/>
        </w:rPr>
        <w:t>-</w:t>
      </w:r>
      <w:r w:rsidRPr="000932FC">
        <w:rPr>
          <w:lang w:val="nb-NO"/>
        </w:rPr>
        <w:t xml:space="preserve"> og kontrollskjema” av utførende fagperson. Dette gjelder alle typer flens- og klammerforbindelser. Avviket skal registreres i selskapets system for avvikshåndtering.</w:t>
      </w:r>
    </w:p>
    <w:p w:rsidRPr="000932FC" w:rsidR="00F9387A" w:rsidP="00F9387A" w:rsidRDefault="00F9387A" w14:paraId="20F5D798" w14:textId="19C00724">
      <w:pPr>
        <w:pStyle w:val="Vanliginnrykk"/>
        <w:rPr>
          <w:lang w:val="nb-NO"/>
        </w:rPr>
      </w:pPr>
      <w:r w:rsidRPr="000932FC">
        <w:rPr>
          <w:lang w:val="nb-NO"/>
        </w:rPr>
        <w:t>Dersom forskjellige personer har vært ansvarlig for montasje og ferdig bolttiltrekking, skal begge ha signert med dato ved ferdig jobbutførelse.</w:t>
      </w:r>
      <w:bookmarkStart w:name="bm04_08_End" w:id="113"/>
      <w:bookmarkEnd w:id="113"/>
    </w:p>
    <w:p w:rsidR="007D550E" w:rsidP="007D550E" w:rsidRDefault="007D550E" w14:paraId="6F2B516E" w14:textId="2806861E">
      <w:pPr>
        <w:spacing w:after="0"/>
        <w:rPr>
          <w:lang w:val="nb-NO"/>
        </w:rPr>
      </w:pPr>
      <w:bookmarkStart w:name="bmChapter04_End" w:id="114"/>
      <w:bookmarkEnd w:id="114"/>
    </w:p>
    <w:p w:rsidR="00F9387A" w:rsidP="007D550E" w:rsidRDefault="00F9387A" w14:paraId="2D16DFED" w14:textId="77777777">
      <w:pPr>
        <w:spacing w:after="0"/>
        <w:rPr>
          <w:lang w:val="nb-NO"/>
        </w:rPr>
        <w:sectPr w:rsidR="00F9387A" w:rsidSect="00D14A6E">
          <w:headerReference w:type="even" r:id="rId179"/>
          <w:headerReference w:type="default" r:id="rId180"/>
          <w:headerReference w:type="first" r:id="rId181"/>
          <w:type w:val="oddPage"/>
          <w:pgSz w:w="8392" w:h="11907" w:orient="portrait" w:code="11"/>
          <w:pgMar w:top="1418" w:right="851" w:bottom="567" w:left="851" w:header="284" w:footer="284" w:gutter="0"/>
          <w:cols w:space="720"/>
          <w:titlePg/>
          <w:docGrid w:linePitch="360"/>
        </w:sectPr>
      </w:pPr>
    </w:p>
    <w:p w:rsidR="00404AD1" w:rsidP="005E5F6C" w:rsidRDefault="00404AD1" w14:paraId="4B567379" w14:textId="01BA1672">
      <w:pPr>
        <w:pStyle w:val="CustomTOCHeadingWhite"/>
      </w:pPr>
      <w:bookmarkStart w:name="bmTOC_05_Start" w:id="117"/>
      <w:bookmarkEnd w:id="117"/>
      <w:r>
        <w:t>Innhold</w:t>
      </w:r>
    </w:p>
    <w:p w:rsidRPr="00275473" w:rsidR="00404AD1" w:rsidP="00404AD1" w:rsidRDefault="00404AD1" w14:paraId="556D3E2B" w14:textId="77777777">
      <w:pPr>
        <w:pStyle w:val="CustomTOCWhite"/>
        <w:rPr>
          <w:lang w:val="nb-NO"/>
        </w:rPr>
      </w:pPr>
      <w:r w:rsidRPr="00275473">
        <w:rPr>
          <w:lang w:val="nb-NO"/>
        </w:rPr>
        <w:t>5.1</w:t>
      </w:r>
      <w:r w:rsidRPr="00275473">
        <w:rPr>
          <w:lang w:val="nb-NO"/>
        </w:rPr>
        <w:tab/>
      </w:r>
      <w:r w:rsidRPr="00275473">
        <w:rPr>
          <w:lang w:val="nb-NO"/>
        </w:rPr>
        <w:t>Flens og pakning</w:t>
      </w:r>
      <w:r w:rsidRPr="00275473">
        <w:rPr>
          <w:lang w:val="nb-NO"/>
        </w:rPr>
        <w:tab/>
      </w:r>
      <w:r w:rsidRPr="00275473">
        <w:rPr>
          <w:lang w:val="nb-NO"/>
        </w:rPr>
        <w:t>82–83</w:t>
      </w:r>
    </w:p>
    <w:p w:rsidRPr="00275473" w:rsidR="00404AD1" w:rsidP="00404AD1" w:rsidRDefault="00404AD1" w14:paraId="4B9778FA" w14:textId="77777777">
      <w:pPr>
        <w:pStyle w:val="CustomTOCWhite"/>
        <w:rPr>
          <w:lang w:val="nb-NO"/>
        </w:rPr>
      </w:pPr>
      <w:r w:rsidRPr="00275473">
        <w:rPr>
          <w:lang w:val="nb-NO"/>
        </w:rPr>
        <w:t>5.2</w:t>
      </w:r>
      <w:r w:rsidRPr="00275473">
        <w:rPr>
          <w:lang w:val="nb-NO"/>
        </w:rPr>
        <w:tab/>
      </w:r>
      <w:r w:rsidRPr="00275473">
        <w:rPr>
          <w:lang w:val="nb-NO"/>
        </w:rPr>
        <w:t>Demontering</w:t>
      </w:r>
      <w:r w:rsidRPr="00275473">
        <w:rPr>
          <w:lang w:val="nb-NO"/>
        </w:rPr>
        <w:tab/>
      </w:r>
      <w:r w:rsidRPr="00275473">
        <w:rPr>
          <w:lang w:val="nb-NO"/>
        </w:rPr>
        <w:t>84–89</w:t>
      </w:r>
    </w:p>
    <w:p w:rsidRPr="00275473" w:rsidR="00404AD1" w:rsidP="00404AD1" w:rsidRDefault="00404AD1" w14:paraId="294B5325" w14:textId="77777777">
      <w:pPr>
        <w:pStyle w:val="CustomTOCWhite"/>
        <w:rPr>
          <w:lang w:val="nb-NO"/>
        </w:rPr>
      </w:pPr>
      <w:r w:rsidRPr="00275473">
        <w:rPr>
          <w:lang w:val="nb-NO"/>
        </w:rPr>
        <w:t>5.3</w:t>
      </w:r>
      <w:r w:rsidRPr="00275473">
        <w:rPr>
          <w:lang w:val="nb-NO"/>
        </w:rPr>
        <w:tab/>
      </w:r>
      <w:r w:rsidRPr="00275473">
        <w:rPr>
          <w:lang w:val="nb-NO"/>
        </w:rPr>
        <w:t>Inspeksjon</w:t>
      </w:r>
      <w:r w:rsidRPr="00275473">
        <w:rPr>
          <w:lang w:val="nb-NO"/>
        </w:rPr>
        <w:tab/>
      </w:r>
      <w:r w:rsidRPr="00275473">
        <w:rPr>
          <w:lang w:val="nb-NO"/>
        </w:rPr>
        <w:t>90–91</w:t>
      </w:r>
    </w:p>
    <w:p w:rsidRPr="00275473" w:rsidR="00404AD1" w:rsidP="00404AD1" w:rsidRDefault="00404AD1" w14:paraId="21661560" w14:textId="77777777">
      <w:pPr>
        <w:pStyle w:val="CustomTOCWhite"/>
        <w:rPr>
          <w:lang w:val="nb-NO"/>
        </w:rPr>
      </w:pPr>
      <w:r w:rsidRPr="00275473">
        <w:rPr>
          <w:lang w:val="nb-NO"/>
        </w:rPr>
        <w:t>5.4</w:t>
      </w:r>
      <w:r w:rsidRPr="00275473">
        <w:rPr>
          <w:lang w:val="nb-NO"/>
        </w:rPr>
        <w:tab/>
      </w:r>
      <w:r w:rsidRPr="00275473">
        <w:rPr>
          <w:lang w:val="nb-NO"/>
        </w:rPr>
        <w:t>Oppretting</w:t>
      </w:r>
      <w:r w:rsidRPr="00275473">
        <w:rPr>
          <w:lang w:val="nb-NO"/>
        </w:rPr>
        <w:tab/>
      </w:r>
      <w:r w:rsidRPr="00275473">
        <w:rPr>
          <w:lang w:val="nb-NO"/>
        </w:rPr>
        <w:t>92–94</w:t>
      </w:r>
    </w:p>
    <w:p w:rsidRPr="00275473" w:rsidR="00404AD1" w:rsidP="00404AD1" w:rsidRDefault="00404AD1" w14:paraId="3A8F2CDC" w14:textId="77777777">
      <w:pPr>
        <w:pStyle w:val="CustomTOCWhite"/>
        <w:rPr>
          <w:lang w:val="nb-NO"/>
        </w:rPr>
      </w:pPr>
      <w:r w:rsidRPr="00275473">
        <w:rPr>
          <w:lang w:val="nb-NO"/>
        </w:rPr>
        <w:t>5.5</w:t>
      </w:r>
      <w:r w:rsidRPr="00275473">
        <w:rPr>
          <w:lang w:val="nb-NO"/>
        </w:rPr>
        <w:tab/>
      </w:r>
      <w:r w:rsidRPr="00275473">
        <w:rPr>
          <w:lang w:val="nb-NO"/>
        </w:rPr>
        <w:t>Montering</w:t>
      </w:r>
      <w:r w:rsidRPr="00275473">
        <w:rPr>
          <w:lang w:val="nb-NO"/>
        </w:rPr>
        <w:tab/>
      </w:r>
      <w:r w:rsidRPr="00275473">
        <w:rPr>
          <w:lang w:val="nb-NO"/>
        </w:rPr>
        <w:t>95–97</w:t>
      </w:r>
    </w:p>
    <w:p w:rsidRPr="00275473" w:rsidR="00404AD1" w:rsidP="00404AD1" w:rsidRDefault="00404AD1" w14:paraId="4916AAE2" w14:textId="77777777">
      <w:pPr>
        <w:pStyle w:val="CustomTOCWhite"/>
        <w:rPr>
          <w:lang w:val="nb-NO"/>
        </w:rPr>
      </w:pPr>
      <w:r w:rsidRPr="00275473">
        <w:rPr>
          <w:lang w:val="nb-NO"/>
        </w:rPr>
        <w:t>5.6</w:t>
      </w:r>
      <w:r w:rsidRPr="00275473">
        <w:rPr>
          <w:lang w:val="nb-NO"/>
        </w:rPr>
        <w:tab/>
      </w:r>
      <w:r w:rsidRPr="00275473">
        <w:rPr>
          <w:lang w:val="nb-NO"/>
        </w:rPr>
        <w:t>Tiltrekking</w:t>
      </w:r>
      <w:r w:rsidRPr="00275473">
        <w:rPr>
          <w:lang w:val="nb-NO"/>
        </w:rPr>
        <w:tab/>
      </w:r>
      <w:r w:rsidRPr="00275473">
        <w:rPr>
          <w:lang w:val="nb-NO"/>
        </w:rPr>
        <w:t>98–99</w:t>
      </w:r>
    </w:p>
    <w:p w:rsidRPr="00275473" w:rsidR="00404AD1" w:rsidP="00404AD1" w:rsidRDefault="00404AD1" w14:paraId="5F44BCD9" w14:textId="77777777">
      <w:pPr>
        <w:pStyle w:val="CustomTOCWhite"/>
        <w:rPr>
          <w:lang w:val="nb-NO"/>
        </w:rPr>
      </w:pPr>
      <w:r w:rsidRPr="00275473">
        <w:rPr>
          <w:lang w:val="nb-NO"/>
        </w:rPr>
        <w:t>5.7</w:t>
      </w:r>
      <w:r w:rsidRPr="00275473">
        <w:rPr>
          <w:lang w:val="nb-NO"/>
        </w:rPr>
        <w:tab/>
      </w:r>
      <w:r w:rsidRPr="00275473">
        <w:rPr>
          <w:lang w:val="nb-NO"/>
        </w:rPr>
        <w:t>Etterkontroll</w:t>
      </w:r>
      <w:r w:rsidRPr="00275473">
        <w:rPr>
          <w:lang w:val="nb-NO"/>
        </w:rPr>
        <w:tab/>
      </w:r>
      <w:r w:rsidRPr="00275473">
        <w:rPr>
          <w:lang w:val="nb-NO"/>
        </w:rPr>
        <w:t>100–101</w:t>
      </w:r>
    </w:p>
    <w:p w:rsidR="00D32D85" w:rsidP="00D32D85" w:rsidRDefault="00D32D85" w14:paraId="699064A9" w14:textId="77777777">
      <w:pPr>
        <w:rPr>
          <w:lang w:val="nb-NO"/>
        </w:rPr>
      </w:pPr>
      <w:bookmarkStart w:name="bmTOC_05_End" w:id="118"/>
      <w:bookmarkEnd w:id="118"/>
    </w:p>
    <w:p w:rsidR="00E35619" w:rsidP="00E35619" w:rsidRDefault="00E35619" w14:paraId="6699EB12" w14:textId="77777777">
      <w:pPr>
        <w:pStyle w:val="Overskrift1"/>
        <w:rPr>
          <w:lang w:val="nb-NO"/>
        </w:rPr>
      </w:pPr>
    </w:p>
    <w:p w:rsidR="007D550E" w:rsidP="00BA3E28" w:rsidRDefault="00E35619" w14:paraId="6BDFDAED" w14:textId="3567B510">
      <w:pPr>
        <w:pStyle w:val="Overskrift2"/>
        <w:pageBreakBefore w:val="0"/>
        <w:rPr>
          <w:lang w:val="nb-NO"/>
        </w:rPr>
      </w:pPr>
      <w:bookmarkStart w:name="bmChapter05_Start" w:id="119"/>
      <w:bookmarkStart w:name="_Ref227497595" w:id="120"/>
      <w:bookmarkEnd w:id="119"/>
      <w:r>
        <w:rPr>
          <w:lang w:val="nb-NO"/>
        </w:rPr>
        <w:t>Flens og pakning</w:t>
      </w:r>
      <w:bookmarkStart w:name="bm05_01_Start" w:id="121"/>
      <w:bookmarkEnd w:id="120"/>
      <w:bookmarkEnd w:id="121"/>
    </w:p>
    <w:p w:rsidRPr="002F0429" w:rsidR="002F0429" w:rsidP="009A4130" w:rsidRDefault="002F0429" w14:paraId="66F60CA4" w14:textId="77777777">
      <w:pPr>
        <w:rPr>
          <w:lang w:val="nb-NO"/>
        </w:rPr>
      </w:pPr>
      <w:r w:rsidRPr="002F0429">
        <w:rPr>
          <w:lang w:val="nb-NO"/>
        </w:rPr>
        <w:t>Kjennetegnet for kompaktflenserer at de lukker helt etter tiltrekking.</w:t>
      </w:r>
    </w:p>
    <w:p w:rsidR="00E35619" w:rsidP="009A4130" w:rsidRDefault="002F0429" w14:paraId="396C17F5" w14:textId="4E1058C1">
      <w:pPr>
        <w:spacing w:after="0"/>
        <w:rPr>
          <w:lang w:val="nb-NO"/>
        </w:rPr>
      </w:pPr>
      <w:r w:rsidRPr="002F0429">
        <w:rPr>
          <w:lang w:val="nb-NO"/>
        </w:rPr>
        <w:t>Dette gjør at flenseflatene ikke er utsatt for korrosjon- og er</w:t>
      </w:r>
      <w:r w:rsidR="00777083">
        <w:rPr>
          <w:lang w:val="nb-NO"/>
        </w:rPr>
        <w:t>r</w:t>
      </w:r>
      <w:r w:rsidRPr="002F0429">
        <w:rPr>
          <w:lang w:val="nb-NO"/>
        </w:rPr>
        <w:t>osjonsproblemer, og flensen har en miljøtetning langs ytterdiameter. Kompaktflensen er også både mindre og lettere enn konvensjonelle ASME-flenser. På grunn av flensens utforming stiller den strenge krav til at fabrikasjonstoleransene overholdes.</w:t>
      </w:r>
    </w:p>
    <w:p w:rsidR="002F0429" w:rsidP="002F0429" w:rsidRDefault="002F0429" w14:paraId="5E6DAC26" w14:textId="217F57E9">
      <w:pPr>
        <w:spacing w:after="0"/>
        <w:rPr>
          <w:lang w:val="nb-NO"/>
        </w:rPr>
      </w:pPr>
      <w:r>
        <w:rPr>
          <w:noProof/>
          <w:lang w:val="nb-NO"/>
        </w:rPr>
        <mc:AlternateContent>
          <mc:Choice Requires="wpc">
            <w:drawing>
              <wp:inline distT="0" distB="0" distL="0" distR="0" wp14:anchorId="2D5C3B85" wp14:editId="12B54D44">
                <wp:extent cx="4248150" cy="3825240"/>
                <wp:effectExtent l="0" t="0" r="0" b="3810"/>
                <wp:docPr id="2123225422"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374207670" name="Group 1374207670"/>
                        <wpg:cNvGrpSpPr>
                          <a:grpSpLocks/>
                        </wpg:cNvGrpSpPr>
                        <wpg:grpSpPr>
                          <a:xfrm>
                            <a:off x="-1" y="0"/>
                            <a:ext cx="2205618" cy="3825449"/>
                            <a:chOff x="0" y="0"/>
                            <a:chExt cx="3299173" cy="5721027"/>
                          </a:xfrm>
                        </wpg:grpSpPr>
                        <wps:wsp>
                          <wps:cNvPr id="118014382" name="Graphic 695"/>
                          <wps:cNvSpPr/>
                          <wps:spPr>
                            <a:xfrm>
                              <a:off x="1825984" y="897176"/>
                              <a:ext cx="327659" cy="1554480"/>
                            </a:xfrm>
                            <a:custGeom>
                              <a:avLst/>
                              <a:gdLst/>
                              <a:ahLst/>
                              <a:cxnLst/>
                              <a:rect l="l" t="t" r="r" b="b"/>
                              <a:pathLst>
                                <a:path w="327660" h="1554480">
                                  <a:moveTo>
                                    <a:pt x="0" y="1554387"/>
                                  </a:moveTo>
                                  <a:lnTo>
                                    <a:pt x="0" y="37836"/>
                                  </a:lnTo>
                                  <a:lnTo>
                                    <a:pt x="34309" y="0"/>
                                  </a:lnTo>
                                  <a:lnTo>
                                    <a:pt x="296408" y="0"/>
                                  </a:lnTo>
                                  <a:lnTo>
                                    <a:pt x="327284" y="34055"/>
                                  </a:lnTo>
                                  <a:lnTo>
                                    <a:pt x="327284" y="1539249"/>
                                  </a:lnTo>
                                </a:path>
                              </a:pathLst>
                            </a:custGeom>
                            <a:ln w="16450">
                              <a:solidFill>
                                <a:srgbClr val="95979A"/>
                              </a:solidFill>
                              <a:prstDash val="solid"/>
                            </a:ln>
                          </wps:spPr>
                          <wps:bodyPr wrap="square" lIns="0" tIns="0" rIns="0" bIns="0" rtlCol="0">
                            <a:prstTxWarp prst="textNoShape">
                              <a:avLst/>
                            </a:prstTxWarp>
                            <a:noAutofit/>
                          </wps:bodyPr>
                        </wps:wsp>
                        <wps:wsp>
                          <wps:cNvPr id="924020612" name="Graphic 696"/>
                          <wps:cNvSpPr/>
                          <wps:spPr>
                            <a:xfrm>
                              <a:off x="2122392" y="897176"/>
                              <a:ext cx="1270" cy="1539239"/>
                            </a:xfrm>
                            <a:custGeom>
                              <a:avLst/>
                              <a:gdLst/>
                              <a:ahLst/>
                              <a:cxnLst/>
                              <a:rect l="l" t="t" r="r" b="b"/>
                              <a:pathLst>
                                <a:path h="1539240">
                                  <a:moveTo>
                                    <a:pt x="0" y="0"/>
                                  </a:moveTo>
                                  <a:lnTo>
                                    <a:pt x="0" y="1538968"/>
                                  </a:lnTo>
                                </a:path>
                              </a:pathLst>
                            </a:custGeom>
                            <a:ln w="8233">
                              <a:solidFill>
                                <a:srgbClr val="95979A"/>
                              </a:solidFill>
                              <a:prstDash val="solid"/>
                            </a:ln>
                          </wps:spPr>
                          <wps:bodyPr wrap="square" lIns="0" tIns="0" rIns="0" bIns="0" rtlCol="0">
                            <a:prstTxWarp prst="textNoShape">
                              <a:avLst/>
                            </a:prstTxWarp>
                            <a:noAutofit/>
                          </wps:bodyPr>
                        </wps:wsp>
                        <wps:wsp>
                          <wps:cNvPr id="254881826" name="Graphic 697"/>
                          <wps:cNvSpPr/>
                          <wps:spPr>
                            <a:xfrm>
                              <a:off x="1860288" y="897176"/>
                              <a:ext cx="1270" cy="1539239"/>
                            </a:xfrm>
                            <a:custGeom>
                              <a:avLst/>
                              <a:gdLst/>
                              <a:ahLst/>
                              <a:cxnLst/>
                              <a:rect l="l" t="t" r="r" b="b"/>
                              <a:pathLst>
                                <a:path h="1539240">
                                  <a:moveTo>
                                    <a:pt x="0" y="0"/>
                                  </a:moveTo>
                                  <a:lnTo>
                                    <a:pt x="0" y="1538968"/>
                                  </a:lnTo>
                                </a:path>
                              </a:pathLst>
                            </a:custGeom>
                            <a:ln w="8233">
                              <a:solidFill>
                                <a:srgbClr val="95979A"/>
                              </a:solidFill>
                              <a:prstDash val="solid"/>
                            </a:ln>
                          </wps:spPr>
                          <wps:bodyPr wrap="square" lIns="0" tIns="0" rIns="0" bIns="0" rtlCol="0">
                            <a:prstTxWarp prst="textNoShape">
                              <a:avLst/>
                            </a:prstTxWarp>
                            <a:noAutofit/>
                          </wps:bodyPr>
                        </wps:wsp>
                        <wps:wsp>
                          <wps:cNvPr id="958216317" name="Graphic 698"/>
                          <wps:cNvSpPr/>
                          <wps:spPr>
                            <a:xfrm>
                              <a:off x="1825984" y="930689"/>
                              <a:ext cx="323849" cy="1270"/>
                            </a:xfrm>
                            <a:custGeom>
                              <a:avLst/>
                              <a:gdLst/>
                              <a:ahLst/>
                              <a:cxnLst/>
                              <a:rect l="l" t="t" r="r" b="b"/>
                              <a:pathLst>
                                <a:path w="323850">
                                  <a:moveTo>
                                    <a:pt x="0" y="0"/>
                                  </a:moveTo>
                                  <a:lnTo>
                                    <a:pt x="323851" y="0"/>
                                  </a:lnTo>
                                </a:path>
                              </a:pathLst>
                            </a:custGeom>
                            <a:ln w="16086">
                              <a:solidFill>
                                <a:srgbClr val="95979A"/>
                              </a:solidFill>
                              <a:prstDash val="solid"/>
                            </a:ln>
                          </wps:spPr>
                          <wps:bodyPr wrap="square" lIns="0" tIns="0" rIns="0" bIns="0" rtlCol="0">
                            <a:prstTxWarp prst="textNoShape">
                              <a:avLst/>
                            </a:prstTxWarp>
                            <a:noAutofit/>
                          </wps:bodyPr>
                        </wps:wsp>
                        <wps:wsp>
                          <wps:cNvPr id="1680688518" name="Graphic 699"/>
                          <wps:cNvSpPr/>
                          <wps:spPr>
                            <a:xfrm>
                              <a:off x="1701790" y="1056698"/>
                              <a:ext cx="571500" cy="140335"/>
                            </a:xfrm>
                            <a:custGeom>
                              <a:avLst/>
                              <a:gdLst/>
                              <a:ahLst/>
                              <a:cxnLst/>
                              <a:rect l="l" t="t" r="r" b="b"/>
                              <a:pathLst>
                                <a:path w="571500" h="140335">
                                  <a:moveTo>
                                    <a:pt x="571121" y="139842"/>
                                  </a:moveTo>
                                  <a:lnTo>
                                    <a:pt x="0" y="126015"/>
                                  </a:lnTo>
                                  <a:lnTo>
                                    <a:pt x="1375" y="16086"/>
                                  </a:lnTo>
                                  <a:lnTo>
                                    <a:pt x="8096" y="13573"/>
                                  </a:lnTo>
                                  <a:lnTo>
                                    <a:pt x="25818" y="8043"/>
                                  </a:lnTo>
                                  <a:lnTo>
                                    <a:pt x="50872" y="2513"/>
                                  </a:lnTo>
                                  <a:lnTo>
                                    <a:pt x="79593" y="0"/>
                                  </a:lnTo>
                                  <a:lnTo>
                                    <a:pt x="102622" y="282"/>
                                  </a:lnTo>
                                  <a:lnTo>
                                    <a:pt x="117159" y="2262"/>
                                  </a:lnTo>
                                  <a:lnTo>
                                    <a:pt x="129381" y="7634"/>
                                  </a:lnTo>
                                  <a:lnTo>
                                    <a:pt x="145462" y="18097"/>
                                  </a:lnTo>
                                  <a:lnTo>
                                    <a:pt x="154918" y="15584"/>
                                  </a:lnTo>
                                  <a:lnTo>
                                    <a:pt x="182513" y="10054"/>
                                  </a:lnTo>
                                  <a:lnTo>
                                    <a:pt x="227090" y="4524"/>
                                  </a:lnTo>
                                  <a:lnTo>
                                    <a:pt x="287491" y="2010"/>
                                  </a:lnTo>
                                  <a:lnTo>
                                    <a:pt x="340784" y="2293"/>
                                  </a:lnTo>
                                  <a:lnTo>
                                    <a:pt x="374201" y="4273"/>
                                  </a:lnTo>
                                  <a:lnTo>
                                    <a:pt x="401828" y="9645"/>
                                  </a:lnTo>
                                  <a:lnTo>
                                    <a:pt x="437754" y="20108"/>
                                  </a:lnTo>
                                  <a:lnTo>
                                    <a:pt x="442257" y="16966"/>
                                  </a:lnTo>
                                  <a:lnTo>
                                    <a:pt x="453706" y="10054"/>
                                  </a:lnTo>
                                  <a:lnTo>
                                    <a:pt x="469016" y="3141"/>
                                  </a:lnTo>
                                  <a:lnTo>
                                    <a:pt x="485097" y="0"/>
                                  </a:lnTo>
                                  <a:lnTo>
                                    <a:pt x="516523" y="278"/>
                                  </a:lnTo>
                                  <a:lnTo>
                                    <a:pt x="535817" y="2231"/>
                                  </a:lnTo>
                                  <a:lnTo>
                                    <a:pt x="550912" y="7529"/>
                                  </a:lnTo>
                                  <a:lnTo>
                                    <a:pt x="569746" y="17848"/>
                                  </a:lnTo>
                                  <a:lnTo>
                                    <a:pt x="571121" y="139842"/>
                                  </a:lnTo>
                                  <a:close/>
                                </a:path>
                              </a:pathLst>
                            </a:custGeom>
                            <a:solidFill>
                              <a:srgbClr val="FFFFFF"/>
                            </a:solidFill>
                          </wps:spPr>
                          <wps:bodyPr wrap="square" lIns="0" tIns="0" rIns="0" bIns="0" rtlCol="0">
                            <a:prstTxWarp prst="textNoShape">
                              <a:avLst/>
                            </a:prstTxWarp>
                            <a:noAutofit/>
                          </wps:bodyPr>
                        </wps:wsp>
                        <wps:wsp>
                          <wps:cNvPr id="1513972673" name="Graphic 700"/>
                          <wps:cNvSpPr/>
                          <wps:spPr>
                            <a:xfrm>
                              <a:off x="1701790" y="1056698"/>
                              <a:ext cx="571500" cy="140335"/>
                            </a:xfrm>
                            <a:custGeom>
                              <a:avLst/>
                              <a:gdLst/>
                              <a:ahLst/>
                              <a:cxnLst/>
                              <a:rect l="l" t="t" r="r" b="b"/>
                              <a:pathLst>
                                <a:path w="571500" h="140335">
                                  <a:moveTo>
                                    <a:pt x="571121" y="139842"/>
                                  </a:moveTo>
                                  <a:lnTo>
                                    <a:pt x="569746" y="17848"/>
                                  </a:lnTo>
                                  <a:lnTo>
                                    <a:pt x="516523" y="278"/>
                                  </a:lnTo>
                                  <a:lnTo>
                                    <a:pt x="485097" y="0"/>
                                  </a:lnTo>
                                  <a:lnTo>
                                    <a:pt x="469016" y="3141"/>
                                  </a:lnTo>
                                  <a:lnTo>
                                    <a:pt x="453706" y="10054"/>
                                  </a:lnTo>
                                  <a:lnTo>
                                    <a:pt x="442257" y="16966"/>
                                  </a:lnTo>
                                  <a:lnTo>
                                    <a:pt x="437754" y="20108"/>
                                  </a:lnTo>
                                  <a:lnTo>
                                    <a:pt x="401828" y="9645"/>
                                  </a:lnTo>
                                  <a:lnTo>
                                    <a:pt x="374201" y="4273"/>
                                  </a:lnTo>
                                  <a:lnTo>
                                    <a:pt x="340784" y="2293"/>
                                  </a:lnTo>
                                  <a:lnTo>
                                    <a:pt x="287491" y="2010"/>
                                  </a:lnTo>
                                  <a:lnTo>
                                    <a:pt x="227090" y="4524"/>
                                  </a:lnTo>
                                  <a:lnTo>
                                    <a:pt x="182513" y="10054"/>
                                  </a:lnTo>
                                  <a:lnTo>
                                    <a:pt x="154918" y="15584"/>
                                  </a:lnTo>
                                  <a:lnTo>
                                    <a:pt x="145462" y="18097"/>
                                  </a:lnTo>
                                  <a:lnTo>
                                    <a:pt x="129381" y="7634"/>
                                  </a:lnTo>
                                  <a:lnTo>
                                    <a:pt x="117159" y="2262"/>
                                  </a:lnTo>
                                  <a:lnTo>
                                    <a:pt x="102622" y="282"/>
                                  </a:lnTo>
                                  <a:lnTo>
                                    <a:pt x="79593" y="0"/>
                                  </a:lnTo>
                                  <a:lnTo>
                                    <a:pt x="50872" y="2513"/>
                                  </a:lnTo>
                                  <a:lnTo>
                                    <a:pt x="25818" y="8043"/>
                                  </a:lnTo>
                                  <a:lnTo>
                                    <a:pt x="8096" y="13573"/>
                                  </a:lnTo>
                                  <a:lnTo>
                                    <a:pt x="1375" y="16086"/>
                                  </a:lnTo>
                                  <a:lnTo>
                                    <a:pt x="0" y="126015"/>
                                  </a:lnTo>
                                </a:path>
                              </a:pathLst>
                            </a:custGeom>
                            <a:ln w="16108">
                              <a:solidFill>
                                <a:srgbClr val="95979A"/>
                              </a:solidFill>
                              <a:prstDash val="solid"/>
                            </a:ln>
                          </wps:spPr>
                          <wps:bodyPr wrap="square" lIns="0" tIns="0" rIns="0" bIns="0" rtlCol="0">
                            <a:prstTxWarp prst="textNoShape">
                              <a:avLst/>
                            </a:prstTxWarp>
                            <a:noAutofit/>
                          </wps:bodyPr>
                        </wps:wsp>
                        <wps:wsp>
                          <wps:cNvPr id="1434194767" name="Graphic 701"/>
                          <wps:cNvSpPr/>
                          <wps:spPr>
                            <a:xfrm>
                              <a:off x="1847253" y="1074796"/>
                              <a:ext cx="1270" cy="138430"/>
                            </a:xfrm>
                            <a:custGeom>
                              <a:avLst/>
                              <a:gdLst/>
                              <a:ahLst/>
                              <a:cxnLst/>
                              <a:rect l="l" t="t" r="r" b="b"/>
                              <a:pathLst>
                                <a:path h="138430">
                                  <a:moveTo>
                                    <a:pt x="0" y="138081"/>
                                  </a:moveTo>
                                  <a:lnTo>
                                    <a:pt x="0" y="0"/>
                                  </a:lnTo>
                                </a:path>
                              </a:pathLst>
                            </a:custGeom>
                            <a:solidFill>
                              <a:srgbClr val="FFFFFF"/>
                            </a:solidFill>
                          </wps:spPr>
                          <wps:bodyPr wrap="square" lIns="0" tIns="0" rIns="0" bIns="0" rtlCol="0">
                            <a:prstTxWarp prst="textNoShape">
                              <a:avLst/>
                            </a:prstTxWarp>
                            <a:noAutofit/>
                          </wps:bodyPr>
                        </wps:wsp>
                        <wps:wsp>
                          <wps:cNvPr id="1834352897" name="Graphic 702"/>
                          <wps:cNvSpPr/>
                          <wps:spPr>
                            <a:xfrm>
                              <a:off x="1847251" y="1074799"/>
                              <a:ext cx="1270" cy="138430"/>
                            </a:xfrm>
                            <a:custGeom>
                              <a:avLst/>
                              <a:gdLst/>
                              <a:ahLst/>
                              <a:cxnLst/>
                              <a:rect l="l" t="t" r="r" b="b"/>
                              <a:pathLst>
                                <a:path h="138430">
                                  <a:moveTo>
                                    <a:pt x="0" y="0"/>
                                  </a:moveTo>
                                  <a:lnTo>
                                    <a:pt x="0" y="138081"/>
                                  </a:lnTo>
                                </a:path>
                              </a:pathLst>
                            </a:custGeom>
                            <a:ln w="16467">
                              <a:solidFill>
                                <a:srgbClr val="95979A"/>
                              </a:solidFill>
                              <a:prstDash val="solid"/>
                            </a:ln>
                          </wps:spPr>
                          <wps:bodyPr wrap="square" lIns="0" tIns="0" rIns="0" bIns="0" rtlCol="0">
                            <a:prstTxWarp prst="textNoShape">
                              <a:avLst/>
                            </a:prstTxWarp>
                            <a:noAutofit/>
                          </wps:bodyPr>
                        </wps:wsp>
                        <wps:wsp>
                          <wps:cNvPr id="1798060881" name="Graphic 703"/>
                          <wps:cNvSpPr/>
                          <wps:spPr>
                            <a:xfrm>
                              <a:off x="2139542" y="1076807"/>
                              <a:ext cx="1270" cy="147320"/>
                            </a:xfrm>
                            <a:custGeom>
                              <a:avLst/>
                              <a:gdLst/>
                              <a:ahLst/>
                              <a:cxnLst/>
                              <a:rect l="l" t="t" r="r" b="b"/>
                              <a:pathLst>
                                <a:path h="147320">
                                  <a:moveTo>
                                    <a:pt x="0" y="146792"/>
                                  </a:moveTo>
                                  <a:lnTo>
                                    <a:pt x="0" y="0"/>
                                  </a:lnTo>
                                </a:path>
                              </a:pathLst>
                            </a:custGeom>
                            <a:solidFill>
                              <a:srgbClr val="FFFFFF"/>
                            </a:solidFill>
                          </wps:spPr>
                          <wps:bodyPr wrap="square" lIns="0" tIns="0" rIns="0" bIns="0" rtlCol="0">
                            <a:prstTxWarp prst="textNoShape">
                              <a:avLst/>
                            </a:prstTxWarp>
                            <a:noAutofit/>
                          </wps:bodyPr>
                        </wps:wsp>
                        <wps:wsp>
                          <wps:cNvPr id="1164294190" name="Graphic 704"/>
                          <wps:cNvSpPr/>
                          <wps:spPr>
                            <a:xfrm>
                              <a:off x="2139542" y="1076810"/>
                              <a:ext cx="1271" cy="147319"/>
                            </a:xfrm>
                            <a:custGeom>
                              <a:avLst/>
                              <a:gdLst/>
                              <a:ahLst/>
                              <a:cxnLst/>
                              <a:rect l="l" t="t" r="r" b="b"/>
                              <a:pathLst>
                                <a:path h="147320">
                                  <a:moveTo>
                                    <a:pt x="0" y="0"/>
                                  </a:moveTo>
                                  <a:lnTo>
                                    <a:pt x="0" y="146792"/>
                                  </a:lnTo>
                                </a:path>
                              </a:pathLst>
                            </a:custGeom>
                            <a:ln w="16467">
                              <a:solidFill>
                                <a:srgbClr val="95979A"/>
                              </a:solidFill>
                              <a:prstDash val="solid"/>
                            </a:ln>
                          </wps:spPr>
                          <wps:bodyPr wrap="square" lIns="0" tIns="0" rIns="0" bIns="0" rtlCol="0">
                            <a:prstTxWarp prst="textNoShape">
                              <a:avLst/>
                            </a:prstTxWarp>
                            <a:noAutofit/>
                          </wps:bodyPr>
                        </wps:wsp>
                        <wps:wsp>
                          <wps:cNvPr id="606997911" name="Graphic 705"/>
                          <wps:cNvSpPr/>
                          <wps:spPr>
                            <a:xfrm>
                              <a:off x="1776233" y="1056698"/>
                              <a:ext cx="410845" cy="1270"/>
                            </a:xfrm>
                            <a:custGeom>
                              <a:avLst/>
                              <a:gdLst/>
                              <a:ahLst/>
                              <a:cxnLst/>
                              <a:rect l="l" t="t" r="r" b="b"/>
                              <a:pathLst>
                                <a:path w="410845">
                                  <a:moveTo>
                                    <a:pt x="410649" y="0"/>
                                  </a:moveTo>
                                  <a:lnTo>
                                    <a:pt x="0" y="0"/>
                                  </a:lnTo>
                                </a:path>
                              </a:pathLst>
                            </a:custGeom>
                            <a:solidFill>
                              <a:srgbClr val="FFFFFF"/>
                            </a:solidFill>
                          </wps:spPr>
                          <wps:bodyPr wrap="square" lIns="0" tIns="0" rIns="0" bIns="0" rtlCol="0">
                            <a:prstTxWarp prst="textNoShape">
                              <a:avLst/>
                            </a:prstTxWarp>
                            <a:noAutofit/>
                          </wps:bodyPr>
                        </wps:wsp>
                        <wps:wsp>
                          <wps:cNvPr id="1522978235" name="Graphic 706"/>
                          <wps:cNvSpPr/>
                          <wps:spPr>
                            <a:xfrm>
                              <a:off x="1776236" y="1056701"/>
                              <a:ext cx="410845" cy="1270"/>
                            </a:xfrm>
                            <a:custGeom>
                              <a:avLst/>
                              <a:gdLst/>
                              <a:ahLst/>
                              <a:cxnLst/>
                              <a:rect l="l" t="t" r="r" b="b"/>
                              <a:pathLst>
                                <a:path w="410845">
                                  <a:moveTo>
                                    <a:pt x="0" y="0"/>
                                  </a:moveTo>
                                  <a:lnTo>
                                    <a:pt x="410649" y="0"/>
                                  </a:lnTo>
                                </a:path>
                              </a:pathLst>
                            </a:custGeom>
                            <a:ln w="16086">
                              <a:solidFill>
                                <a:srgbClr val="95979A"/>
                              </a:solidFill>
                              <a:prstDash val="solid"/>
                            </a:ln>
                          </wps:spPr>
                          <wps:bodyPr wrap="square" lIns="0" tIns="0" rIns="0" bIns="0" rtlCol="0">
                            <a:prstTxWarp prst="textNoShape">
                              <a:avLst/>
                            </a:prstTxWarp>
                            <a:noAutofit/>
                          </wps:bodyPr>
                        </wps:wsp>
                        <wps:wsp>
                          <wps:cNvPr id="933683893" name="Graphic 707"/>
                          <wps:cNvSpPr/>
                          <wps:spPr>
                            <a:xfrm>
                              <a:off x="1702481" y="1180032"/>
                              <a:ext cx="570865" cy="147320"/>
                            </a:xfrm>
                            <a:custGeom>
                              <a:avLst/>
                              <a:gdLst/>
                              <a:ahLst/>
                              <a:cxnLst/>
                              <a:rect l="l" t="t" r="r" b="b"/>
                              <a:pathLst>
                                <a:path w="570865" h="147320">
                                  <a:moveTo>
                                    <a:pt x="484405" y="146792"/>
                                  </a:moveTo>
                                  <a:lnTo>
                                    <a:pt x="468324" y="143650"/>
                                  </a:lnTo>
                                  <a:lnTo>
                                    <a:pt x="453015" y="136737"/>
                                  </a:lnTo>
                                  <a:lnTo>
                                    <a:pt x="441565" y="129825"/>
                                  </a:lnTo>
                                  <a:lnTo>
                                    <a:pt x="437062" y="126683"/>
                                  </a:lnTo>
                                  <a:lnTo>
                                    <a:pt x="401137" y="137146"/>
                                  </a:lnTo>
                                  <a:lnTo>
                                    <a:pt x="373509" y="142519"/>
                                  </a:lnTo>
                                  <a:lnTo>
                                    <a:pt x="340093" y="144498"/>
                                  </a:lnTo>
                                  <a:lnTo>
                                    <a:pt x="286799" y="144781"/>
                                  </a:lnTo>
                                  <a:lnTo>
                                    <a:pt x="226399" y="142267"/>
                                  </a:lnTo>
                                  <a:lnTo>
                                    <a:pt x="181821" y="136737"/>
                                  </a:lnTo>
                                  <a:lnTo>
                                    <a:pt x="154226" y="131207"/>
                                  </a:lnTo>
                                  <a:lnTo>
                                    <a:pt x="144770" y="128694"/>
                                  </a:lnTo>
                                  <a:lnTo>
                                    <a:pt x="128689" y="139157"/>
                                  </a:lnTo>
                                  <a:lnTo>
                                    <a:pt x="116467" y="144529"/>
                                  </a:lnTo>
                                  <a:lnTo>
                                    <a:pt x="101930" y="146509"/>
                                  </a:lnTo>
                                  <a:lnTo>
                                    <a:pt x="78902" y="146792"/>
                                  </a:lnTo>
                                  <a:lnTo>
                                    <a:pt x="50181" y="144278"/>
                                  </a:lnTo>
                                  <a:lnTo>
                                    <a:pt x="25126" y="138748"/>
                                  </a:lnTo>
                                  <a:lnTo>
                                    <a:pt x="7405" y="133218"/>
                                  </a:lnTo>
                                  <a:lnTo>
                                    <a:pt x="683" y="130705"/>
                                  </a:lnTo>
                                  <a:lnTo>
                                    <a:pt x="0" y="0"/>
                                  </a:lnTo>
                                  <a:lnTo>
                                    <a:pt x="570471" y="11268"/>
                                  </a:lnTo>
                                  <a:lnTo>
                                    <a:pt x="570858" y="130705"/>
                                  </a:lnTo>
                                  <a:lnTo>
                                    <a:pt x="550981" y="140005"/>
                                  </a:lnTo>
                                  <a:lnTo>
                                    <a:pt x="535350" y="144781"/>
                                  </a:lnTo>
                                  <a:lnTo>
                                    <a:pt x="515860" y="146540"/>
                                  </a:lnTo>
                                  <a:lnTo>
                                    <a:pt x="484405" y="146792"/>
                                  </a:lnTo>
                                  <a:close/>
                                </a:path>
                              </a:pathLst>
                            </a:custGeom>
                            <a:solidFill>
                              <a:srgbClr val="FFFFFF"/>
                            </a:solidFill>
                          </wps:spPr>
                          <wps:bodyPr wrap="square" lIns="0" tIns="0" rIns="0" bIns="0" rtlCol="0">
                            <a:prstTxWarp prst="textNoShape">
                              <a:avLst/>
                            </a:prstTxWarp>
                            <a:noAutofit/>
                          </wps:bodyPr>
                        </wps:wsp>
                        <wps:wsp>
                          <wps:cNvPr id="1805918537" name="Graphic 708"/>
                          <wps:cNvSpPr/>
                          <wps:spPr>
                            <a:xfrm>
                              <a:off x="1702481" y="1180032"/>
                              <a:ext cx="570865" cy="147320"/>
                            </a:xfrm>
                            <a:custGeom>
                              <a:avLst/>
                              <a:gdLst/>
                              <a:ahLst/>
                              <a:cxnLst/>
                              <a:rect l="l" t="t" r="r" b="b"/>
                              <a:pathLst>
                                <a:path w="570865" h="147320">
                                  <a:moveTo>
                                    <a:pt x="570471" y="11268"/>
                                  </a:moveTo>
                                  <a:lnTo>
                                    <a:pt x="570858" y="130705"/>
                                  </a:lnTo>
                                  <a:lnTo>
                                    <a:pt x="535350" y="144781"/>
                                  </a:lnTo>
                                  <a:lnTo>
                                    <a:pt x="484405" y="146792"/>
                                  </a:lnTo>
                                  <a:lnTo>
                                    <a:pt x="468324" y="143650"/>
                                  </a:lnTo>
                                  <a:lnTo>
                                    <a:pt x="453015" y="136737"/>
                                  </a:lnTo>
                                  <a:lnTo>
                                    <a:pt x="441565" y="129825"/>
                                  </a:lnTo>
                                  <a:lnTo>
                                    <a:pt x="437062" y="126683"/>
                                  </a:lnTo>
                                  <a:lnTo>
                                    <a:pt x="401137" y="137146"/>
                                  </a:lnTo>
                                  <a:lnTo>
                                    <a:pt x="373509" y="142519"/>
                                  </a:lnTo>
                                  <a:lnTo>
                                    <a:pt x="340093" y="144498"/>
                                  </a:lnTo>
                                  <a:lnTo>
                                    <a:pt x="286799" y="144781"/>
                                  </a:lnTo>
                                  <a:lnTo>
                                    <a:pt x="226399" y="142267"/>
                                  </a:lnTo>
                                  <a:lnTo>
                                    <a:pt x="181821" y="136737"/>
                                  </a:lnTo>
                                  <a:lnTo>
                                    <a:pt x="154226" y="131207"/>
                                  </a:lnTo>
                                  <a:lnTo>
                                    <a:pt x="144770" y="128694"/>
                                  </a:lnTo>
                                  <a:lnTo>
                                    <a:pt x="128689" y="139157"/>
                                  </a:lnTo>
                                  <a:lnTo>
                                    <a:pt x="116467" y="144529"/>
                                  </a:lnTo>
                                  <a:lnTo>
                                    <a:pt x="101930" y="146509"/>
                                  </a:lnTo>
                                  <a:lnTo>
                                    <a:pt x="78902" y="146792"/>
                                  </a:lnTo>
                                  <a:lnTo>
                                    <a:pt x="50181" y="144278"/>
                                  </a:lnTo>
                                  <a:lnTo>
                                    <a:pt x="25126" y="138748"/>
                                  </a:lnTo>
                                  <a:lnTo>
                                    <a:pt x="7405" y="133218"/>
                                  </a:lnTo>
                                  <a:lnTo>
                                    <a:pt x="683" y="130705"/>
                                  </a:lnTo>
                                  <a:lnTo>
                                    <a:pt x="0" y="0"/>
                                  </a:lnTo>
                                </a:path>
                              </a:pathLst>
                            </a:custGeom>
                            <a:ln w="16110">
                              <a:solidFill>
                                <a:srgbClr val="95979A"/>
                              </a:solidFill>
                              <a:prstDash val="solid"/>
                            </a:ln>
                          </wps:spPr>
                          <wps:bodyPr wrap="square" lIns="0" tIns="0" rIns="0" bIns="0" rtlCol="0">
                            <a:prstTxWarp prst="textNoShape">
                              <a:avLst/>
                            </a:prstTxWarp>
                            <a:noAutofit/>
                          </wps:bodyPr>
                        </wps:wsp>
                        <wps:wsp>
                          <wps:cNvPr id="411360295" name="Graphic 709"/>
                          <wps:cNvSpPr/>
                          <wps:spPr>
                            <a:xfrm>
                              <a:off x="1847253" y="1171986"/>
                              <a:ext cx="1270" cy="137160"/>
                            </a:xfrm>
                            <a:custGeom>
                              <a:avLst/>
                              <a:gdLst/>
                              <a:ahLst/>
                              <a:cxnLst/>
                              <a:rect l="l" t="t" r="r" b="b"/>
                              <a:pathLst>
                                <a:path h="137160">
                                  <a:moveTo>
                                    <a:pt x="0" y="136737"/>
                                  </a:moveTo>
                                  <a:lnTo>
                                    <a:pt x="0" y="0"/>
                                  </a:lnTo>
                                </a:path>
                              </a:pathLst>
                            </a:custGeom>
                            <a:solidFill>
                              <a:srgbClr val="FFFFFF"/>
                            </a:solidFill>
                          </wps:spPr>
                          <wps:bodyPr wrap="square" lIns="0" tIns="0" rIns="0" bIns="0" rtlCol="0">
                            <a:prstTxWarp prst="textNoShape">
                              <a:avLst/>
                            </a:prstTxWarp>
                            <a:noAutofit/>
                          </wps:bodyPr>
                        </wps:wsp>
                        <wps:wsp>
                          <wps:cNvPr id="397646434" name="Graphic 710"/>
                          <wps:cNvSpPr/>
                          <wps:spPr>
                            <a:xfrm>
                              <a:off x="1847251" y="1171986"/>
                              <a:ext cx="1270" cy="137160"/>
                            </a:xfrm>
                            <a:custGeom>
                              <a:avLst/>
                              <a:gdLst/>
                              <a:ahLst/>
                              <a:cxnLst/>
                              <a:rect l="l" t="t" r="r" b="b"/>
                              <a:pathLst>
                                <a:path h="137160">
                                  <a:moveTo>
                                    <a:pt x="0" y="136737"/>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154556038" name="Graphic 711"/>
                          <wps:cNvSpPr/>
                          <wps:spPr>
                            <a:xfrm>
                              <a:off x="2139542" y="1159921"/>
                              <a:ext cx="1270" cy="147319"/>
                            </a:xfrm>
                            <a:custGeom>
                              <a:avLst/>
                              <a:gdLst/>
                              <a:ahLst/>
                              <a:cxnLst/>
                              <a:rect l="l" t="t" r="r" b="b"/>
                              <a:pathLst>
                                <a:path h="147320">
                                  <a:moveTo>
                                    <a:pt x="0" y="146792"/>
                                  </a:moveTo>
                                  <a:lnTo>
                                    <a:pt x="0" y="0"/>
                                  </a:lnTo>
                                </a:path>
                              </a:pathLst>
                            </a:custGeom>
                            <a:solidFill>
                              <a:srgbClr val="FFFFFF"/>
                            </a:solidFill>
                          </wps:spPr>
                          <wps:bodyPr wrap="square" lIns="0" tIns="0" rIns="0" bIns="0" rtlCol="0">
                            <a:prstTxWarp prst="textNoShape">
                              <a:avLst/>
                            </a:prstTxWarp>
                            <a:noAutofit/>
                          </wps:bodyPr>
                        </wps:wsp>
                        <wps:wsp>
                          <wps:cNvPr id="1668405301" name="Graphic 712"/>
                          <wps:cNvSpPr/>
                          <wps:spPr>
                            <a:xfrm>
                              <a:off x="2139542" y="1159922"/>
                              <a:ext cx="1271" cy="147320"/>
                            </a:xfrm>
                            <a:custGeom>
                              <a:avLst/>
                              <a:gdLst/>
                              <a:ahLst/>
                              <a:cxnLst/>
                              <a:rect l="l" t="t" r="r" b="b"/>
                              <a:pathLst>
                                <a:path h="147320">
                                  <a:moveTo>
                                    <a:pt x="0" y="146792"/>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1402556011" name="Graphic 713"/>
                          <wps:cNvSpPr/>
                          <wps:spPr>
                            <a:xfrm>
                              <a:off x="1776233" y="1326823"/>
                              <a:ext cx="410845" cy="1271"/>
                            </a:xfrm>
                            <a:custGeom>
                              <a:avLst/>
                              <a:gdLst/>
                              <a:ahLst/>
                              <a:cxnLst/>
                              <a:rect l="l" t="t" r="r" b="b"/>
                              <a:pathLst>
                                <a:path w="410845">
                                  <a:moveTo>
                                    <a:pt x="410649" y="0"/>
                                  </a:moveTo>
                                  <a:lnTo>
                                    <a:pt x="0" y="0"/>
                                  </a:lnTo>
                                </a:path>
                              </a:pathLst>
                            </a:custGeom>
                            <a:solidFill>
                              <a:srgbClr val="FFFFFF"/>
                            </a:solidFill>
                          </wps:spPr>
                          <wps:bodyPr wrap="square" lIns="0" tIns="0" rIns="0" bIns="0" rtlCol="0">
                            <a:prstTxWarp prst="textNoShape">
                              <a:avLst/>
                            </a:prstTxWarp>
                            <a:noAutofit/>
                          </wps:bodyPr>
                        </wps:wsp>
                        <wps:wsp>
                          <wps:cNvPr id="907871221" name="Graphic 714"/>
                          <wps:cNvSpPr/>
                          <wps:spPr>
                            <a:xfrm>
                              <a:off x="1776236" y="1326823"/>
                              <a:ext cx="410845" cy="1270"/>
                            </a:xfrm>
                            <a:custGeom>
                              <a:avLst/>
                              <a:gdLst/>
                              <a:ahLst/>
                              <a:cxnLst/>
                              <a:rect l="l" t="t" r="r" b="b"/>
                              <a:pathLst>
                                <a:path w="410845">
                                  <a:moveTo>
                                    <a:pt x="0" y="0"/>
                                  </a:moveTo>
                                  <a:lnTo>
                                    <a:pt x="410649" y="0"/>
                                  </a:lnTo>
                                </a:path>
                              </a:pathLst>
                            </a:custGeom>
                            <a:ln w="16086">
                              <a:solidFill>
                                <a:srgbClr val="95979A"/>
                              </a:solidFill>
                              <a:prstDash val="solid"/>
                            </a:ln>
                          </wps:spPr>
                          <wps:bodyPr wrap="square" lIns="0" tIns="0" rIns="0" bIns="0" rtlCol="0">
                            <a:prstTxWarp prst="textNoShape">
                              <a:avLst/>
                            </a:prstTxWarp>
                            <a:noAutofit/>
                          </wps:bodyPr>
                        </wps:wsp>
                        <wps:wsp>
                          <wps:cNvPr id="1541682017" name="Graphic 715"/>
                          <wps:cNvSpPr/>
                          <wps:spPr>
                            <a:xfrm>
                              <a:off x="1825984" y="2342310"/>
                              <a:ext cx="327659" cy="1377315"/>
                            </a:xfrm>
                            <a:custGeom>
                              <a:avLst/>
                              <a:gdLst/>
                              <a:ahLst/>
                              <a:cxnLst/>
                              <a:rect l="l" t="t" r="r" b="b"/>
                              <a:pathLst>
                                <a:path w="327660" h="1377315">
                                  <a:moveTo>
                                    <a:pt x="0" y="0"/>
                                  </a:moveTo>
                                  <a:lnTo>
                                    <a:pt x="0" y="1343248"/>
                                  </a:lnTo>
                                  <a:lnTo>
                                    <a:pt x="34309" y="1376756"/>
                                  </a:lnTo>
                                  <a:lnTo>
                                    <a:pt x="296408" y="1376756"/>
                                  </a:lnTo>
                                  <a:lnTo>
                                    <a:pt x="327284" y="1346594"/>
                                  </a:lnTo>
                                  <a:lnTo>
                                    <a:pt x="327284" y="13400"/>
                                  </a:lnTo>
                                </a:path>
                              </a:pathLst>
                            </a:custGeom>
                            <a:ln w="16446">
                              <a:solidFill>
                                <a:srgbClr val="95979A"/>
                              </a:solidFill>
                              <a:prstDash val="solid"/>
                            </a:ln>
                          </wps:spPr>
                          <wps:bodyPr wrap="square" lIns="0" tIns="0" rIns="0" bIns="0" rtlCol="0">
                            <a:prstTxWarp prst="textNoShape">
                              <a:avLst/>
                            </a:prstTxWarp>
                            <a:noAutofit/>
                          </wps:bodyPr>
                        </wps:wsp>
                        <wps:wsp>
                          <wps:cNvPr id="2114781513" name="Graphic 716"/>
                          <wps:cNvSpPr/>
                          <wps:spPr>
                            <a:xfrm>
                              <a:off x="2122392" y="2350354"/>
                              <a:ext cx="1270" cy="1369060"/>
                            </a:xfrm>
                            <a:custGeom>
                              <a:avLst/>
                              <a:gdLst/>
                              <a:ahLst/>
                              <a:cxnLst/>
                              <a:rect l="l" t="t" r="r" b="b"/>
                              <a:pathLst>
                                <a:path h="1369060">
                                  <a:moveTo>
                                    <a:pt x="0" y="1368713"/>
                                  </a:moveTo>
                                  <a:lnTo>
                                    <a:pt x="0" y="0"/>
                                  </a:lnTo>
                                </a:path>
                              </a:pathLst>
                            </a:custGeom>
                            <a:ln w="8233">
                              <a:solidFill>
                                <a:srgbClr val="95979A"/>
                              </a:solidFill>
                              <a:prstDash val="solid"/>
                            </a:ln>
                          </wps:spPr>
                          <wps:bodyPr wrap="square" lIns="0" tIns="0" rIns="0" bIns="0" rtlCol="0">
                            <a:prstTxWarp prst="textNoShape">
                              <a:avLst/>
                            </a:prstTxWarp>
                            <a:noAutofit/>
                          </wps:bodyPr>
                        </wps:wsp>
                        <wps:wsp>
                          <wps:cNvPr id="2080676231" name="Graphic 717"/>
                          <wps:cNvSpPr/>
                          <wps:spPr>
                            <a:xfrm>
                              <a:off x="1860293" y="2353040"/>
                              <a:ext cx="1270" cy="1366519"/>
                            </a:xfrm>
                            <a:custGeom>
                              <a:avLst/>
                              <a:gdLst/>
                              <a:ahLst/>
                              <a:cxnLst/>
                              <a:rect l="l" t="t" r="r" b="b"/>
                              <a:pathLst>
                                <a:path h="1366520">
                                  <a:moveTo>
                                    <a:pt x="0" y="1366026"/>
                                  </a:moveTo>
                                  <a:lnTo>
                                    <a:pt x="0" y="0"/>
                                  </a:lnTo>
                                </a:path>
                              </a:pathLst>
                            </a:custGeom>
                            <a:ln w="8233">
                              <a:solidFill>
                                <a:srgbClr val="95979A"/>
                              </a:solidFill>
                              <a:prstDash val="solid"/>
                            </a:ln>
                          </wps:spPr>
                          <wps:bodyPr wrap="square" lIns="0" tIns="0" rIns="0" bIns="0" rtlCol="0">
                            <a:prstTxWarp prst="textNoShape">
                              <a:avLst/>
                            </a:prstTxWarp>
                            <a:noAutofit/>
                          </wps:bodyPr>
                        </wps:wsp>
                        <wps:wsp>
                          <wps:cNvPr id="1433740630" name="Graphic 718"/>
                          <wps:cNvSpPr/>
                          <wps:spPr>
                            <a:xfrm>
                              <a:off x="1825984" y="3685557"/>
                              <a:ext cx="323849" cy="1270"/>
                            </a:xfrm>
                            <a:custGeom>
                              <a:avLst/>
                              <a:gdLst/>
                              <a:ahLst/>
                              <a:cxnLst/>
                              <a:rect l="l" t="t" r="r" b="b"/>
                              <a:pathLst>
                                <a:path w="323850">
                                  <a:moveTo>
                                    <a:pt x="0" y="0"/>
                                  </a:moveTo>
                                  <a:lnTo>
                                    <a:pt x="323851" y="0"/>
                                  </a:lnTo>
                                </a:path>
                              </a:pathLst>
                            </a:custGeom>
                            <a:ln w="16086">
                              <a:solidFill>
                                <a:srgbClr val="95979A"/>
                              </a:solidFill>
                              <a:prstDash val="solid"/>
                            </a:ln>
                          </wps:spPr>
                          <wps:bodyPr wrap="square" lIns="0" tIns="0" rIns="0" bIns="0" rtlCol="0">
                            <a:prstTxWarp prst="textNoShape">
                              <a:avLst/>
                            </a:prstTxWarp>
                            <a:noAutofit/>
                          </wps:bodyPr>
                        </wps:wsp>
                        <wps:wsp>
                          <wps:cNvPr id="1828947291" name="Graphic 719"/>
                          <wps:cNvSpPr/>
                          <wps:spPr>
                            <a:xfrm>
                              <a:off x="1701790" y="3419702"/>
                              <a:ext cx="571500" cy="140335"/>
                            </a:xfrm>
                            <a:custGeom>
                              <a:avLst/>
                              <a:gdLst/>
                              <a:ahLst/>
                              <a:cxnLst/>
                              <a:rect l="l" t="t" r="r" b="b"/>
                              <a:pathLst>
                                <a:path w="571500" h="140335">
                                  <a:moveTo>
                                    <a:pt x="485097" y="139850"/>
                                  </a:moveTo>
                                  <a:lnTo>
                                    <a:pt x="469016" y="136708"/>
                                  </a:lnTo>
                                  <a:lnTo>
                                    <a:pt x="453706" y="129796"/>
                                  </a:lnTo>
                                  <a:lnTo>
                                    <a:pt x="442257" y="122884"/>
                                  </a:lnTo>
                                  <a:lnTo>
                                    <a:pt x="437754" y="119742"/>
                                  </a:lnTo>
                                  <a:lnTo>
                                    <a:pt x="401828" y="130204"/>
                                  </a:lnTo>
                                  <a:lnTo>
                                    <a:pt x="374201" y="135577"/>
                                  </a:lnTo>
                                  <a:lnTo>
                                    <a:pt x="340784" y="137556"/>
                                  </a:lnTo>
                                  <a:lnTo>
                                    <a:pt x="287491" y="137839"/>
                                  </a:lnTo>
                                  <a:lnTo>
                                    <a:pt x="227090" y="135326"/>
                                  </a:lnTo>
                                  <a:lnTo>
                                    <a:pt x="182513" y="129796"/>
                                  </a:lnTo>
                                  <a:lnTo>
                                    <a:pt x="154918" y="124266"/>
                                  </a:lnTo>
                                  <a:lnTo>
                                    <a:pt x="145462" y="121752"/>
                                  </a:lnTo>
                                  <a:lnTo>
                                    <a:pt x="129381" y="132215"/>
                                  </a:lnTo>
                                  <a:lnTo>
                                    <a:pt x="117159" y="137588"/>
                                  </a:lnTo>
                                  <a:lnTo>
                                    <a:pt x="102622" y="139567"/>
                                  </a:lnTo>
                                  <a:lnTo>
                                    <a:pt x="79593" y="139850"/>
                                  </a:lnTo>
                                  <a:lnTo>
                                    <a:pt x="50872" y="137337"/>
                                  </a:lnTo>
                                  <a:lnTo>
                                    <a:pt x="25818" y="131807"/>
                                  </a:lnTo>
                                  <a:lnTo>
                                    <a:pt x="8096" y="126277"/>
                                  </a:lnTo>
                                  <a:lnTo>
                                    <a:pt x="1375" y="123763"/>
                                  </a:lnTo>
                                  <a:lnTo>
                                    <a:pt x="0" y="13834"/>
                                  </a:lnTo>
                                  <a:lnTo>
                                    <a:pt x="571121" y="0"/>
                                  </a:lnTo>
                                  <a:lnTo>
                                    <a:pt x="569746" y="122002"/>
                                  </a:lnTo>
                                  <a:lnTo>
                                    <a:pt x="516523" y="139571"/>
                                  </a:lnTo>
                                  <a:lnTo>
                                    <a:pt x="485097" y="139850"/>
                                  </a:lnTo>
                                  <a:close/>
                                </a:path>
                              </a:pathLst>
                            </a:custGeom>
                            <a:solidFill>
                              <a:srgbClr val="FFFFFF"/>
                            </a:solidFill>
                          </wps:spPr>
                          <wps:bodyPr wrap="square" lIns="0" tIns="0" rIns="0" bIns="0" rtlCol="0">
                            <a:prstTxWarp prst="textNoShape">
                              <a:avLst/>
                            </a:prstTxWarp>
                            <a:noAutofit/>
                          </wps:bodyPr>
                        </wps:wsp>
                        <wps:wsp>
                          <wps:cNvPr id="636773756" name="Graphic 720"/>
                          <wps:cNvSpPr/>
                          <wps:spPr>
                            <a:xfrm>
                              <a:off x="1701790" y="3419702"/>
                              <a:ext cx="571500" cy="140335"/>
                            </a:xfrm>
                            <a:custGeom>
                              <a:avLst/>
                              <a:gdLst/>
                              <a:ahLst/>
                              <a:cxnLst/>
                              <a:rect l="l" t="t" r="r" b="b"/>
                              <a:pathLst>
                                <a:path w="571500" h="140335">
                                  <a:moveTo>
                                    <a:pt x="571121" y="0"/>
                                  </a:moveTo>
                                  <a:lnTo>
                                    <a:pt x="569746" y="122002"/>
                                  </a:lnTo>
                                  <a:lnTo>
                                    <a:pt x="516523" y="139571"/>
                                  </a:lnTo>
                                  <a:lnTo>
                                    <a:pt x="485097" y="139850"/>
                                  </a:lnTo>
                                  <a:lnTo>
                                    <a:pt x="469016" y="136708"/>
                                  </a:lnTo>
                                  <a:lnTo>
                                    <a:pt x="453706" y="129796"/>
                                  </a:lnTo>
                                  <a:lnTo>
                                    <a:pt x="442257" y="122884"/>
                                  </a:lnTo>
                                  <a:lnTo>
                                    <a:pt x="437754" y="119742"/>
                                  </a:lnTo>
                                  <a:lnTo>
                                    <a:pt x="401828" y="130204"/>
                                  </a:lnTo>
                                  <a:lnTo>
                                    <a:pt x="374201" y="135577"/>
                                  </a:lnTo>
                                  <a:lnTo>
                                    <a:pt x="340784" y="137556"/>
                                  </a:lnTo>
                                  <a:lnTo>
                                    <a:pt x="287491" y="137839"/>
                                  </a:lnTo>
                                  <a:lnTo>
                                    <a:pt x="227090" y="135326"/>
                                  </a:lnTo>
                                  <a:lnTo>
                                    <a:pt x="182513" y="129796"/>
                                  </a:lnTo>
                                  <a:lnTo>
                                    <a:pt x="154918" y="124266"/>
                                  </a:lnTo>
                                  <a:lnTo>
                                    <a:pt x="145462" y="121752"/>
                                  </a:lnTo>
                                  <a:lnTo>
                                    <a:pt x="129381" y="132215"/>
                                  </a:lnTo>
                                  <a:lnTo>
                                    <a:pt x="117159" y="137588"/>
                                  </a:lnTo>
                                  <a:lnTo>
                                    <a:pt x="102622" y="139567"/>
                                  </a:lnTo>
                                  <a:lnTo>
                                    <a:pt x="79593" y="139850"/>
                                  </a:lnTo>
                                  <a:lnTo>
                                    <a:pt x="50872" y="137337"/>
                                  </a:lnTo>
                                  <a:lnTo>
                                    <a:pt x="25818" y="131807"/>
                                  </a:lnTo>
                                  <a:lnTo>
                                    <a:pt x="8096" y="126277"/>
                                  </a:lnTo>
                                  <a:lnTo>
                                    <a:pt x="1375" y="123763"/>
                                  </a:lnTo>
                                  <a:lnTo>
                                    <a:pt x="0" y="13834"/>
                                  </a:lnTo>
                                </a:path>
                              </a:pathLst>
                            </a:custGeom>
                            <a:ln w="16108">
                              <a:solidFill>
                                <a:srgbClr val="95979A"/>
                              </a:solidFill>
                              <a:prstDash val="solid"/>
                            </a:ln>
                          </wps:spPr>
                          <wps:bodyPr wrap="square" lIns="0" tIns="0" rIns="0" bIns="0" rtlCol="0">
                            <a:prstTxWarp prst="textNoShape">
                              <a:avLst/>
                            </a:prstTxWarp>
                            <a:noAutofit/>
                          </wps:bodyPr>
                        </wps:wsp>
                        <wps:wsp>
                          <wps:cNvPr id="448626500" name="Graphic 721"/>
                          <wps:cNvSpPr/>
                          <wps:spPr>
                            <a:xfrm>
                              <a:off x="1847253" y="3422814"/>
                              <a:ext cx="1270" cy="118744"/>
                            </a:xfrm>
                            <a:custGeom>
                              <a:avLst/>
                              <a:gdLst/>
                              <a:ahLst/>
                              <a:cxnLst/>
                              <a:rect l="l" t="t" r="r" b="b"/>
                              <a:pathLst>
                                <a:path h="118745">
                                  <a:moveTo>
                                    <a:pt x="0" y="118640"/>
                                  </a:moveTo>
                                  <a:lnTo>
                                    <a:pt x="0" y="0"/>
                                  </a:lnTo>
                                </a:path>
                              </a:pathLst>
                            </a:custGeom>
                            <a:solidFill>
                              <a:srgbClr val="FFFFFF"/>
                            </a:solidFill>
                          </wps:spPr>
                          <wps:bodyPr wrap="square" lIns="0" tIns="0" rIns="0" bIns="0" rtlCol="0">
                            <a:prstTxWarp prst="textNoShape">
                              <a:avLst/>
                            </a:prstTxWarp>
                            <a:noAutofit/>
                          </wps:bodyPr>
                        </wps:wsp>
                        <wps:wsp>
                          <wps:cNvPr id="498264994" name="Graphic 722"/>
                          <wps:cNvSpPr/>
                          <wps:spPr>
                            <a:xfrm>
                              <a:off x="1847251" y="3422811"/>
                              <a:ext cx="1270" cy="118746"/>
                            </a:xfrm>
                            <a:custGeom>
                              <a:avLst/>
                              <a:gdLst/>
                              <a:ahLst/>
                              <a:cxnLst/>
                              <a:rect l="l" t="t" r="r" b="b"/>
                              <a:pathLst>
                                <a:path h="118745">
                                  <a:moveTo>
                                    <a:pt x="0" y="118640"/>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911949034" name="Graphic 723"/>
                          <wps:cNvSpPr/>
                          <wps:spPr>
                            <a:xfrm>
                              <a:off x="2139542" y="3392649"/>
                              <a:ext cx="1270" cy="147319"/>
                            </a:xfrm>
                            <a:custGeom>
                              <a:avLst/>
                              <a:gdLst/>
                              <a:ahLst/>
                              <a:cxnLst/>
                              <a:rect l="l" t="t" r="r" b="b"/>
                              <a:pathLst>
                                <a:path h="147320">
                                  <a:moveTo>
                                    <a:pt x="0" y="146792"/>
                                  </a:moveTo>
                                  <a:lnTo>
                                    <a:pt x="0" y="0"/>
                                  </a:lnTo>
                                </a:path>
                              </a:pathLst>
                            </a:custGeom>
                            <a:solidFill>
                              <a:srgbClr val="FFFFFF"/>
                            </a:solidFill>
                          </wps:spPr>
                          <wps:bodyPr wrap="square" lIns="0" tIns="0" rIns="0" bIns="0" rtlCol="0">
                            <a:prstTxWarp prst="textNoShape">
                              <a:avLst/>
                            </a:prstTxWarp>
                            <a:noAutofit/>
                          </wps:bodyPr>
                        </wps:wsp>
                        <wps:wsp>
                          <wps:cNvPr id="1286601909" name="Graphic 724"/>
                          <wps:cNvSpPr/>
                          <wps:spPr>
                            <a:xfrm>
                              <a:off x="2139542" y="3392649"/>
                              <a:ext cx="1271" cy="147319"/>
                            </a:xfrm>
                            <a:custGeom>
                              <a:avLst/>
                              <a:gdLst/>
                              <a:ahLst/>
                              <a:cxnLst/>
                              <a:rect l="l" t="t" r="r" b="b"/>
                              <a:pathLst>
                                <a:path h="147320">
                                  <a:moveTo>
                                    <a:pt x="0" y="146792"/>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900783962" name="Graphic 725"/>
                          <wps:cNvSpPr/>
                          <wps:spPr>
                            <a:xfrm>
                              <a:off x="1776233" y="3559552"/>
                              <a:ext cx="410845" cy="1271"/>
                            </a:xfrm>
                            <a:custGeom>
                              <a:avLst/>
                              <a:gdLst/>
                              <a:ahLst/>
                              <a:cxnLst/>
                              <a:rect l="l" t="t" r="r" b="b"/>
                              <a:pathLst>
                                <a:path w="410845">
                                  <a:moveTo>
                                    <a:pt x="410649" y="0"/>
                                  </a:moveTo>
                                  <a:lnTo>
                                    <a:pt x="0" y="0"/>
                                  </a:lnTo>
                                </a:path>
                              </a:pathLst>
                            </a:custGeom>
                            <a:solidFill>
                              <a:srgbClr val="FFFFFF"/>
                            </a:solidFill>
                          </wps:spPr>
                          <wps:bodyPr wrap="square" lIns="0" tIns="0" rIns="0" bIns="0" rtlCol="0">
                            <a:prstTxWarp prst="textNoShape">
                              <a:avLst/>
                            </a:prstTxWarp>
                            <a:noAutofit/>
                          </wps:bodyPr>
                        </wps:wsp>
                        <wps:wsp>
                          <wps:cNvPr id="913835556" name="Graphic 726"/>
                          <wps:cNvSpPr/>
                          <wps:spPr>
                            <a:xfrm>
                              <a:off x="1776236" y="3559549"/>
                              <a:ext cx="410845" cy="1271"/>
                            </a:xfrm>
                            <a:custGeom>
                              <a:avLst/>
                              <a:gdLst/>
                              <a:ahLst/>
                              <a:cxnLst/>
                              <a:rect l="l" t="t" r="r" b="b"/>
                              <a:pathLst>
                                <a:path w="410845">
                                  <a:moveTo>
                                    <a:pt x="0" y="0"/>
                                  </a:moveTo>
                                  <a:lnTo>
                                    <a:pt x="410649" y="0"/>
                                  </a:lnTo>
                                </a:path>
                              </a:pathLst>
                            </a:custGeom>
                            <a:ln w="16086">
                              <a:solidFill>
                                <a:srgbClr val="95979A"/>
                              </a:solidFill>
                              <a:prstDash val="solid"/>
                            </a:ln>
                          </wps:spPr>
                          <wps:bodyPr wrap="square" lIns="0" tIns="0" rIns="0" bIns="0" rtlCol="0">
                            <a:prstTxWarp prst="textNoShape">
                              <a:avLst/>
                            </a:prstTxWarp>
                            <a:noAutofit/>
                          </wps:bodyPr>
                        </wps:wsp>
                        <wps:wsp>
                          <wps:cNvPr id="1017486350" name="Graphic 727"/>
                          <wps:cNvSpPr/>
                          <wps:spPr>
                            <a:xfrm>
                              <a:off x="1702481" y="3289417"/>
                              <a:ext cx="570865" cy="147320"/>
                            </a:xfrm>
                            <a:custGeom>
                              <a:avLst/>
                              <a:gdLst/>
                              <a:ahLst/>
                              <a:cxnLst/>
                              <a:rect l="l" t="t" r="r" b="b"/>
                              <a:pathLst>
                                <a:path w="570865" h="147320">
                                  <a:moveTo>
                                    <a:pt x="0" y="146792"/>
                                  </a:moveTo>
                                  <a:lnTo>
                                    <a:pt x="683" y="16086"/>
                                  </a:lnTo>
                                  <a:lnTo>
                                    <a:pt x="50181" y="2513"/>
                                  </a:lnTo>
                                  <a:lnTo>
                                    <a:pt x="78902" y="0"/>
                                  </a:lnTo>
                                  <a:lnTo>
                                    <a:pt x="101930" y="282"/>
                                  </a:lnTo>
                                  <a:lnTo>
                                    <a:pt x="116467" y="2262"/>
                                  </a:lnTo>
                                  <a:lnTo>
                                    <a:pt x="128689" y="7634"/>
                                  </a:lnTo>
                                  <a:lnTo>
                                    <a:pt x="144770" y="18097"/>
                                  </a:lnTo>
                                  <a:lnTo>
                                    <a:pt x="154226" y="15584"/>
                                  </a:lnTo>
                                  <a:lnTo>
                                    <a:pt x="181821" y="10054"/>
                                  </a:lnTo>
                                  <a:lnTo>
                                    <a:pt x="226399" y="4524"/>
                                  </a:lnTo>
                                  <a:lnTo>
                                    <a:pt x="286799" y="2010"/>
                                  </a:lnTo>
                                  <a:lnTo>
                                    <a:pt x="340093" y="2293"/>
                                  </a:lnTo>
                                  <a:lnTo>
                                    <a:pt x="373509" y="4273"/>
                                  </a:lnTo>
                                  <a:lnTo>
                                    <a:pt x="401137" y="9645"/>
                                  </a:lnTo>
                                  <a:lnTo>
                                    <a:pt x="437062" y="20108"/>
                                  </a:lnTo>
                                  <a:lnTo>
                                    <a:pt x="441565" y="16966"/>
                                  </a:lnTo>
                                  <a:lnTo>
                                    <a:pt x="453015" y="10054"/>
                                  </a:lnTo>
                                  <a:lnTo>
                                    <a:pt x="468324" y="3141"/>
                                  </a:lnTo>
                                  <a:lnTo>
                                    <a:pt x="484405" y="0"/>
                                  </a:lnTo>
                                  <a:lnTo>
                                    <a:pt x="515860" y="251"/>
                                  </a:lnTo>
                                  <a:lnTo>
                                    <a:pt x="535350" y="2010"/>
                                  </a:lnTo>
                                  <a:lnTo>
                                    <a:pt x="550981" y="6786"/>
                                  </a:lnTo>
                                  <a:lnTo>
                                    <a:pt x="570858" y="16086"/>
                                  </a:lnTo>
                                  <a:lnTo>
                                    <a:pt x="570471" y="135531"/>
                                  </a:lnTo>
                                  <a:lnTo>
                                    <a:pt x="0" y="146792"/>
                                  </a:lnTo>
                                  <a:close/>
                                </a:path>
                              </a:pathLst>
                            </a:custGeom>
                            <a:solidFill>
                              <a:srgbClr val="FFFFFF"/>
                            </a:solidFill>
                          </wps:spPr>
                          <wps:bodyPr wrap="square" lIns="0" tIns="0" rIns="0" bIns="0" rtlCol="0">
                            <a:prstTxWarp prst="textNoShape">
                              <a:avLst/>
                            </a:prstTxWarp>
                            <a:noAutofit/>
                          </wps:bodyPr>
                        </wps:wsp>
                        <wps:wsp>
                          <wps:cNvPr id="1538430611" name="Graphic 728"/>
                          <wps:cNvSpPr/>
                          <wps:spPr>
                            <a:xfrm>
                              <a:off x="1702481" y="3289417"/>
                              <a:ext cx="570865" cy="147320"/>
                            </a:xfrm>
                            <a:custGeom>
                              <a:avLst/>
                              <a:gdLst/>
                              <a:ahLst/>
                              <a:cxnLst/>
                              <a:rect l="l" t="t" r="r" b="b"/>
                              <a:pathLst>
                                <a:path w="570865" h="147320">
                                  <a:moveTo>
                                    <a:pt x="570471" y="135531"/>
                                  </a:moveTo>
                                  <a:lnTo>
                                    <a:pt x="570858" y="16086"/>
                                  </a:lnTo>
                                  <a:lnTo>
                                    <a:pt x="535350" y="2010"/>
                                  </a:lnTo>
                                  <a:lnTo>
                                    <a:pt x="484405" y="0"/>
                                  </a:lnTo>
                                  <a:lnTo>
                                    <a:pt x="468324" y="3141"/>
                                  </a:lnTo>
                                  <a:lnTo>
                                    <a:pt x="453015" y="10054"/>
                                  </a:lnTo>
                                  <a:lnTo>
                                    <a:pt x="441565" y="16966"/>
                                  </a:lnTo>
                                  <a:lnTo>
                                    <a:pt x="437062" y="20108"/>
                                  </a:lnTo>
                                  <a:lnTo>
                                    <a:pt x="401137" y="9645"/>
                                  </a:lnTo>
                                  <a:lnTo>
                                    <a:pt x="373509" y="4273"/>
                                  </a:lnTo>
                                  <a:lnTo>
                                    <a:pt x="340093" y="2293"/>
                                  </a:lnTo>
                                  <a:lnTo>
                                    <a:pt x="286799" y="2010"/>
                                  </a:lnTo>
                                  <a:lnTo>
                                    <a:pt x="226399" y="4524"/>
                                  </a:lnTo>
                                  <a:lnTo>
                                    <a:pt x="181821" y="10054"/>
                                  </a:lnTo>
                                  <a:lnTo>
                                    <a:pt x="154226" y="15584"/>
                                  </a:lnTo>
                                  <a:lnTo>
                                    <a:pt x="144770" y="18097"/>
                                  </a:lnTo>
                                  <a:lnTo>
                                    <a:pt x="128689" y="7634"/>
                                  </a:lnTo>
                                  <a:lnTo>
                                    <a:pt x="116467" y="2262"/>
                                  </a:lnTo>
                                  <a:lnTo>
                                    <a:pt x="101930" y="282"/>
                                  </a:lnTo>
                                  <a:lnTo>
                                    <a:pt x="78902" y="0"/>
                                  </a:lnTo>
                                  <a:lnTo>
                                    <a:pt x="50181" y="2513"/>
                                  </a:lnTo>
                                  <a:lnTo>
                                    <a:pt x="25126" y="8043"/>
                                  </a:lnTo>
                                  <a:lnTo>
                                    <a:pt x="7405" y="13573"/>
                                  </a:lnTo>
                                  <a:lnTo>
                                    <a:pt x="683" y="16086"/>
                                  </a:lnTo>
                                  <a:lnTo>
                                    <a:pt x="0" y="146792"/>
                                  </a:lnTo>
                                </a:path>
                              </a:pathLst>
                            </a:custGeom>
                            <a:ln w="16110">
                              <a:solidFill>
                                <a:srgbClr val="95979A"/>
                              </a:solidFill>
                              <a:prstDash val="solid"/>
                            </a:ln>
                          </wps:spPr>
                          <wps:bodyPr wrap="square" lIns="0" tIns="0" rIns="0" bIns="0" rtlCol="0">
                            <a:prstTxWarp prst="textNoShape">
                              <a:avLst/>
                            </a:prstTxWarp>
                            <a:noAutofit/>
                          </wps:bodyPr>
                        </wps:wsp>
                        <wps:wsp>
                          <wps:cNvPr id="558259277" name="Graphic 729"/>
                          <wps:cNvSpPr/>
                          <wps:spPr>
                            <a:xfrm>
                              <a:off x="1847253" y="3307517"/>
                              <a:ext cx="1270" cy="118746"/>
                            </a:xfrm>
                            <a:custGeom>
                              <a:avLst/>
                              <a:gdLst/>
                              <a:ahLst/>
                              <a:cxnLst/>
                              <a:rect l="l" t="t" r="r" b="b"/>
                              <a:pathLst>
                                <a:path h="118745">
                                  <a:moveTo>
                                    <a:pt x="0" y="118640"/>
                                  </a:moveTo>
                                  <a:lnTo>
                                    <a:pt x="0" y="0"/>
                                  </a:lnTo>
                                </a:path>
                              </a:pathLst>
                            </a:custGeom>
                            <a:solidFill>
                              <a:srgbClr val="FFFFFF"/>
                            </a:solidFill>
                          </wps:spPr>
                          <wps:bodyPr wrap="square" lIns="0" tIns="0" rIns="0" bIns="0" rtlCol="0">
                            <a:prstTxWarp prst="textNoShape">
                              <a:avLst/>
                            </a:prstTxWarp>
                            <a:noAutofit/>
                          </wps:bodyPr>
                        </wps:wsp>
                        <wps:wsp>
                          <wps:cNvPr id="1407117871" name="Graphic 730"/>
                          <wps:cNvSpPr/>
                          <wps:spPr>
                            <a:xfrm>
                              <a:off x="1847251" y="3307517"/>
                              <a:ext cx="1270" cy="118746"/>
                            </a:xfrm>
                            <a:custGeom>
                              <a:avLst/>
                              <a:gdLst/>
                              <a:ahLst/>
                              <a:cxnLst/>
                              <a:rect l="l" t="t" r="r" b="b"/>
                              <a:pathLst>
                                <a:path h="118745">
                                  <a:moveTo>
                                    <a:pt x="0" y="0"/>
                                  </a:moveTo>
                                  <a:lnTo>
                                    <a:pt x="0" y="118640"/>
                                  </a:lnTo>
                                </a:path>
                              </a:pathLst>
                            </a:custGeom>
                            <a:ln w="16467">
                              <a:solidFill>
                                <a:srgbClr val="95979A"/>
                              </a:solidFill>
                              <a:prstDash val="solid"/>
                            </a:ln>
                          </wps:spPr>
                          <wps:bodyPr wrap="square" lIns="0" tIns="0" rIns="0" bIns="0" rtlCol="0">
                            <a:prstTxWarp prst="textNoShape">
                              <a:avLst/>
                            </a:prstTxWarp>
                            <a:noAutofit/>
                          </wps:bodyPr>
                        </wps:wsp>
                        <wps:wsp>
                          <wps:cNvPr id="860127687" name="Graphic 731"/>
                          <wps:cNvSpPr/>
                          <wps:spPr>
                            <a:xfrm>
                              <a:off x="2139542" y="3309530"/>
                              <a:ext cx="1270" cy="147319"/>
                            </a:xfrm>
                            <a:custGeom>
                              <a:avLst/>
                              <a:gdLst/>
                              <a:ahLst/>
                              <a:cxnLst/>
                              <a:rect l="l" t="t" r="r" b="b"/>
                              <a:pathLst>
                                <a:path h="147320">
                                  <a:moveTo>
                                    <a:pt x="0" y="146792"/>
                                  </a:moveTo>
                                  <a:lnTo>
                                    <a:pt x="0" y="0"/>
                                  </a:lnTo>
                                </a:path>
                              </a:pathLst>
                            </a:custGeom>
                            <a:solidFill>
                              <a:srgbClr val="FFFFFF"/>
                            </a:solidFill>
                          </wps:spPr>
                          <wps:bodyPr wrap="square" lIns="0" tIns="0" rIns="0" bIns="0" rtlCol="0">
                            <a:prstTxWarp prst="textNoShape">
                              <a:avLst/>
                            </a:prstTxWarp>
                            <a:noAutofit/>
                          </wps:bodyPr>
                        </wps:wsp>
                        <wps:wsp>
                          <wps:cNvPr id="1362004421" name="Graphic 732"/>
                          <wps:cNvSpPr/>
                          <wps:spPr>
                            <a:xfrm>
                              <a:off x="2139542" y="3309527"/>
                              <a:ext cx="1271" cy="147320"/>
                            </a:xfrm>
                            <a:custGeom>
                              <a:avLst/>
                              <a:gdLst/>
                              <a:ahLst/>
                              <a:cxnLst/>
                              <a:rect l="l" t="t" r="r" b="b"/>
                              <a:pathLst>
                                <a:path h="147320">
                                  <a:moveTo>
                                    <a:pt x="0" y="0"/>
                                  </a:moveTo>
                                  <a:lnTo>
                                    <a:pt x="0" y="146792"/>
                                  </a:lnTo>
                                </a:path>
                              </a:pathLst>
                            </a:custGeom>
                            <a:ln w="16467">
                              <a:solidFill>
                                <a:srgbClr val="95979A"/>
                              </a:solidFill>
                              <a:prstDash val="solid"/>
                            </a:ln>
                          </wps:spPr>
                          <wps:bodyPr wrap="square" lIns="0" tIns="0" rIns="0" bIns="0" rtlCol="0">
                            <a:prstTxWarp prst="textNoShape">
                              <a:avLst/>
                            </a:prstTxWarp>
                            <a:noAutofit/>
                          </wps:bodyPr>
                        </wps:wsp>
                        <wps:wsp>
                          <wps:cNvPr id="2038303933" name="Graphic 733"/>
                          <wps:cNvSpPr/>
                          <wps:spPr>
                            <a:xfrm>
                              <a:off x="1776233" y="3289420"/>
                              <a:ext cx="410845" cy="1270"/>
                            </a:xfrm>
                            <a:custGeom>
                              <a:avLst/>
                              <a:gdLst/>
                              <a:ahLst/>
                              <a:cxnLst/>
                              <a:rect l="l" t="t" r="r" b="b"/>
                              <a:pathLst>
                                <a:path w="410845">
                                  <a:moveTo>
                                    <a:pt x="410649" y="0"/>
                                  </a:moveTo>
                                  <a:lnTo>
                                    <a:pt x="0" y="0"/>
                                  </a:lnTo>
                                </a:path>
                              </a:pathLst>
                            </a:custGeom>
                            <a:solidFill>
                              <a:srgbClr val="FFFFFF"/>
                            </a:solidFill>
                          </wps:spPr>
                          <wps:bodyPr wrap="square" lIns="0" tIns="0" rIns="0" bIns="0" rtlCol="0">
                            <a:prstTxWarp prst="textNoShape">
                              <a:avLst/>
                            </a:prstTxWarp>
                            <a:noAutofit/>
                          </wps:bodyPr>
                        </wps:wsp>
                        <wps:wsp>
                          <wps:cNvPr id="1889111567" name="Graphic 734"/>
                          <wps:cNvSpPr/>
                          <wps:spPr>
                            <a:xfrm>
                              <a:off x="1776236" y="3289420"/>
                              <a:ext cx="410845" cy="1270"/>
                            </a:xfrm>
                            <a:custGeom>
                              <a:avLst/>
                              <a:gdLst/>
                              <a:ahLst/>
                              <a:cxnLst/>
                              <a:rect l="l" t="t" r="r" b="b"/>
                              <a:pathLst>
                                <a:path w="410845">
                                  <a:moveTo>
                                    <a:pt x="0" y="0"/>
                                  </a:moveTo>
                                  <a:lnTo>
                                    <a:pt x="410649" y="0"/>
                                  </a:lnTo>
                                </a:path>
                              </a:pathLst>
                            </a:custGeom>
                            <a:ln w="16086">
                              <a:solidFill>
                                <a:srgbClr val="95979A"/>
                              </a:solidFill>
                              <a:prstDash val="solid"/>
                            </a:ln>
                          </wps:spPr>
                          <wps:bodyPr wrap="square" lIns="0" tIns="0" rIns="0" bIns="0" rtlCol="0">
                            <a:prstTxWarp prst="textNoShape">
                              <a:avLst/>
                            </a:prstTxWarp>
                            <a:noAutofit/>
                          </wps:bodyPr>
                        </wps:wsp>
                        <pic:pic xmlns:pic="http://schemas.openxmlformats.org/drawingml/2006/picture">
                          <pic:nvPicPr>
                            <pic:cNvPr id="1066687375" name="Image 735"/>
                            <pic:cNvPicPr/>
                          </pic:nvPicPr>
                          <pic:blipFill>
                            <a:blip r:embed="rId182" cstate="print"/>
                            <a:stretch>
                              <a:fillRect/>
                            </a:stretch>
                          </pic:blipFill>
                          <pic:spPr>
                            <a:xfrm>
                              <a:off x="2401990" y="2116081"/>
                              <a:ext cx="148541" cy="190025"/>
                            </a:xfrm>
                            <a:prstGeom prst="rect">
                              <a:avLst/>
                            </a:prstGeom>
                          </pic:spPr>
                        </pic:pic>
                        <wps:wsp>
                          <wps:cNvPr id="1492401791" name="Graphic 736"/>
                          <wps:cNvSpPr/>
                          <wps:spPr>
                            <a:xfrm>
                              <a:off x="3259308" y="0"/>
                              <a:ext cx="1270" cy="4525009"/>
                            </a:xfrm>
                            <a:custGeom>
                              <a:avLst/>
                              <a:gdLst/>
                              <a:ahLst/>
                              <a:cxnLst/>
                              <a:rect l="l" t="t" r="r" b="b"/>
                              <a:pathLst>
                                <a:path h="4525010">
                                  <a:moveTo>
                                    <a:pt x="0" y="0"/>
                                  </a:moveTo>
                                  <a:lnTo>
                                    <a:pt x="0" y="4524413"/>
                                  </a:lnTo>
                                </a:path>
                              </a:pathLst>
                            </a:custGeom>
                            <a:ln w="8233">
                              <a:solidFill>
                                <a:srgbClr val="95979A"/>
                              </a:solidFill>
                              <a:prstDash val="lgDashDot"/>
                            </a:ln>
                          </wps:spPr>
                          <wps:bodyPr wrap="square" lIns="0" tIns="0" rIns="0" bIns="0" rtlCol="0">
                            <a:prstTxWarp prst="textNoShape">
                              <a:avLst/>
                            </a:prstTxWarp>
                            <a:noAutofit/>
                          </wps:bodyPr>
                        </wps:wsp>
                        <wps:wsp>
                          <wps:cNvPr id="2077418729" name="Graphic 737"/>
                          <wps:cNvSpPr/>
                          <wps:spPr>
                            <a:xfrm>
                              <a:off x="1648616" y="341844"/>
                              <a:ext cx="1091566" cy="1959610"/>
                            </a:xfrm>
                            <a:custGeom>
                              <a:avLst/>
                              <a:gdLst/>
                              <a:ahLst/>
                              <a:cxnLst/>
                              <a:rect l="l" t="t" r="r" b="b"/>
                              <a:pathLst>
                                <a:path w="1091565" h="1959610">
                                  <a:moveTo>
                                    <a:pt x="0" y="1016484"/>
                                  </a:moveTo>
                                  <a:lnTo>
                                    <a:pt x="1776" y="1002879"/>
                                  </a:lnTo>
                                  <a:lnTo>
                                    <a:pt x="6624" y="994742"/>
                                  </a:lnTo>
                                  <a:lnTo>
                                    <a:pt x="13821" y="990941"/>
                                  </a:lnTo>
                                  <a:lnTo>
                                    <a:pt x="22642" y="990343"/>
                                  </a:lnTo>
                                  <a:lnTo>
                                    <a:pt x="34765" y="990488"/>
                                  </a:lnTo>
                                  <a:lnTo>
                                    <a:pt x="63909" y="990572"/>
                                  </a:lnTo>
                                  <a:lnTo>
                                    <a:pt x="107291" y="990603"/>
                                  </a:lnTo>
                                  <a:lnTo>
                                    <a:pt x="162124" y="990592"/>
                                  </a:lnTo>
                                  <a:lnTo>
                                    <a:pt x="225625" y="990549"/>
                                  </a:lnTo>
                                  <a:lnTo>
                                    <a:pt x="295007" y="990484"/>
                                  </a:lnTo>
                                  <a:lnTo>
                                    <a:pt x="367487" y="990407"/>
                                  </a:lnTo>
                                  <a:lnTo>
                                    <a:pt x="440280" y="990326"/>
                                  </a:lnTo>
                                  <a:lnTo>
                                    <a:pt x="510600" y="990253"/>
                                  </a:lnTo>
                                  <a:lnTo>
                                    <a:pt x="575663" y="990198"/>
                                  </a:lnTo>
                                  <a:lnTo>
                                    <a:pt x="632683" y="990169"/>
                                  </a:lnTo>
                                  <a:lnTo>
                                    <a:pt x="678876" y="990177"/>
                                  </a:lnTo>
                                  <a:lnTo>
                                    <a:pt x="711457" y="990232"/>
                                  </a:lnTo>
                                  <a:lnTo>
                                    <a:pt x="727641" y="990343"/>
                                  </a:lnTo>
                                  <a:lnTo>
                                    <a:pt x="756025" y="985142"/>
                                  </a:lnTo>
                                  <a:lnTo>
                                    <a:pt x="821282" y="945333"/>
                                  </a:lnTo>
                                  <a:lnTo>
                                    <a:pt x="849087" y="913931"/>
                                  </a:lnTo>
                                  <a:lnTo>
                                    <a:pt x="881772" y="841104"/>
                                  </a:lnTo>
                                  <a:lnTo>
                                    <a:pt x="893743" y="794703"/>
                                  </a:lnTo>
                                  <a:lnTo>
                                    <a:pt x="902538" y="744745"/>
                                  </a:lnTo>
                                  <a:lnTo>
                                    <a:pt x="907958" y="693559"/>
                                  </a:lnTo>
                                  <a:lnTo>
                                    <a:pt x="909809" y="643472"/>
                                  </a:lnTo>
                                  <a:lnTo>
                                    <a:pt x="909809" y="0"/>
                                  </a:lnTo>
                                  <a:lnTo>
                                    <a:pt x="1090948" y="0"/>
                                  </a:lnTo>
                                  <a:lnTo>
                                    <a:pt x="1090948" y="1924383"/>
                                  </a:lnTo>
                                  <a:lnTo>
                                    <a:pt x="1089806" y="1937751"/>
                                  </a:lnTo>
                                  <a:lnTo>
                                    <a:pt x="1085673" y="1947884"/>
                                  </a:lnTo>
                                  <a:lnTo>
                                    <a:pt x="1077488" y="1954310"/>
                                  </a:lnTo>
                                  <a:lnTo>
                                    <a:pt x="1064189" y="1956557"/>
                                  </a:lnTo>
                                  <a:lnTo>
                                    <a:pt x="955777" y="1956557"/>
                                  </a:lnTo>
                                  <a:lnTo>
                                    <a:pt x="946504" y="1955174"/>
                                  </a:lnTo>
                                  <a:lnTo>
                                    <a:pt x="936138" y="1951530"/>
                                  </a:lnTo>
                                  <a:lnTo>
                                    <a:pt x="927702" y="1946377"/>
                                  </a:lnTo>
                                  <a:lnTo>
                                    <a:pt x="924218" y="1940470"/>
                                  </a:lnTo>
                                  <a:lnTo>
                                    <a:pt x="924218" y="1755472"/>
                                  </a:lnTo>
                                  <a:lnTo>
                                    <a:pt x="777389" y="1755472"/>
                                  </a:lnTo>
                                  <a:lnTo>
                                    <a:pt x="733471" y="1959243"/>
                                  </a:lnTo>
                                  <a:lnTo>
                                    <a:pt x="561941" y="1957900"/>
                                  </a:lnTo>
                                  <a:lnTo>
                                    <a:pt x="557824" y="1910983"/>
                                  </a:lnTo>
                                  <a:lnTo>
                                    <a:pt x="527977" y="1908626"/>
                                  </a:lnTo>
                                  <a:lnTo>
                                    <a:pt x="303180" y="1911136"/>
                                  </a:lnTo>
                                  <a:lnTo>
                                    <a:pt x="187187" y="1912357"/>
                                  </a:lnTo>
                                  <a:lnTo>
                                    <a:pt x="143043" y="1912636"/>
                                  </a:lnTo>
                                  <a:lnTo>
                                    <a:pt x="133795" y="1912318"/>
                                  </a:lnTo>
                                  <a:lnTo>
                                    <a:pt x="128303" y="1911651"/>
                                  </a:lnTo>
                                  <a:lnTo>
                                    <a:pt x="121790" y="1915672"/>
                                  </a:lnTo>
                                  <a:lnTo>
                                    <a:pt x="83533" y="1950336"/>
                                  </a:lnTo>
                                  <a:lnTo>
                                    <a:pt x="77535" y="1955222"/>
                                  </a:lnTo>
                                  <a:lnTo>
                                    <a:pt x="19900" y="1955222"/>
                                  </a:lnTo>
                                  <a:lnTo>
                                    <a:pt x="10291" y="1955222"/>
                                  </a:lnTo>
                                  <a:lnTo>
                                    <a:pt x="3433" y="1949519"/>
                                  </a:lnTo>
                                  <a:lnTo>
                                    <a:pt x="3433" y="1937792"/>
                                  </a:lnTo>
                                  <a:lnTo>
                                    <a:pt x="3402" y="1928028"/>
                                  </a:lnTo>
                                  <a:lnTo>
                                    <a:pt x="3179" y="1867022"/>
                                  </a:lnTo>
                                  <a:lnTo>
                                    <a:pt x="3000" y="1819361"/>
                                  </a:lnTo>
                                  <a:lnTo>
                                    <a:pt x="2785" y="1762648"/>
                                  </a:lnTo>
                                  <a:lnTo>
                                    <a:pt x="2543" y="1698675"/>
                                  </a:lnTo>
                                  <a:lnTo>
                                    <a:pt x="2279" y="1629232"/>
                                  </a:lnTo>
                                  <a:lnTo>
                                    <a:pt x="2001" y="1556109"/>
                                  </a:lnTo>
                                  <a:lnTo>
                                    <a:pt x="1716" y="1481098"/>
                                  </a:lnTo>
                                  <a:lnTo>
                                    <a:pt x="1431" y="1405990"/>
                                  </a:lnTo>
                                  <a:lnTo>
                                    <a:pt x="1153" y="1332574"/>
                                  </a:lnTo>
                                  <a:lnTo>
                                    <a:pt x="890" y="1262642"/>
                                  </a:lnTo>
                                  <a:lnTo>
                                    <a:pt x="647" y="1197984"/>
                                  </a:lnTo>
                                  <a:lnTo>
                                    <a:pt x="433" y="1140391"/>
                                  </a:lnTo>
                                  <a:lnTo>
                                    <a:pt x="254" y="1091654"/>
                                  </a:lnTo>
                                  <a:lnTo>
                                    <a:pt x="30" y="1027910"/>
                                  </a:lnTo>
                                  <a:lnTo>
                                    <a:pt x="0" y="1016484"/>
                                  </a:lnTo>
                                  <a:close/>
                                </a:path>
                              </a:pathLst>
                            </a:custGeom>
                            <a:ln w="16377">
                              <a:solidFill>
                                <a:srgbClr val="95979A"/>
                              </a:solidFill>
                              <a:prstDash val="solid"/>
                            </a:ln>
                          </wps:spPr>
                          <wps:bodyPr wrap="square" lIns="0" tIns="0" rIns="0" bIns="0" rtlCol="0">
                            <a:prstTxWarp prst="textNoShape">
                              <a:avLst/>
                            </a:prstTxWarp>
                            <a:noAutofit/>
                          </wps:bodyPr>
                        </wps:wsp>
                        <wps:wsp>
                          <wps:cNvPr id="257925738" name="Graphic 738"/>
                          <wps:cNvSpPr/>
                          <wps:spPr>
                            <a:xfrm>
                              <a:off x="1805053" y="1331181"/>
                              <a:ext cx="1270" cy="925195"/>
                            </a:xfrm>
                            <a:custGeom>
                              <a:avLst/>
                              <a:gdLst/>
                              <a:ahLst/>
                              <a:cxnLst/>
                              <a:rect l="l" t="t" r="r" b="b"/>
                              <a:pathLst>
                                <a:path h="925194">
                                  <a:moveTo>
                                    <a:pt x="0" y="0"/>
                                  </a:moveTo>
                                  <a:lnTo>
                                    <a:pt x="0" y="924991"/>
                                  </a:lnTo>
                                </a:path>
                              </a:pathLst>
                            </a:custGeom>
                            <a:ln w="16467">
                              <a:solidFill>
                                <a:srgbClr val="95979A"/>
                              </a:solidFill>
                              <a:prstDash val="solid"/>
                            </a:ln>
                          </wps:spPr>
                          <wps:bodyPr wrap="square" lIns="0" tIns="0" rIns="0" bIns="0" rtlCol="0">
                            <a:prstTxWarp prst="textNoShape">
                              <a:avLst/>
                            </a:prstTxWarp>
                            <a:noAutofit/>
                          </wps:bodyPr>
                        </wps:wsp>
                        <wps:wsp>
                          <wps:cNvPr id="2873652" name="Graphic 739"/>
                          <wps:cNvSpPr/>
                          <wps:spPr>
                            <a:xfrm>
                              <a:off x="2175564" y="1333193"/>
                              <a:ext cx="1270" cy="919480"/>
                            </a:xfrm>
                            <a:custGeom>
                              <a:avLst/>
                              <a:gdLst/>
                              <a:ahLst/>
                              <a:cxnLst/>
                              <a:rect l="l" t="t" r="r" b="b"/>
                              <a:pathLst>
                                <a:path h="919480">
                                  <a:moveTo>
                                    <a:pt x="0" y="0"/>
                                  </a:moveTo>
                                  <a:lnTo>
                                    <a:pt x="0" y="918958"/>
                                  </a:lnTo>
                                </a:path>
                              </a:pathLst>
                            </a:custGeom>
                            <a:ln w="16467">
                              <a:solidFill>
                                <a:srgbClr val="95979A"/>
                              </a:solidFill>
                              <a:prstDash val="solid"/>
                            </a:ln>
                          </wps:spPr>
                          <wps:bodyPr wrap="square" lIns="0" tIns="0" rIns="0" bIns="0" rtlCol="0">
                            <a:prstTxWarp prst="textNoShape">
                              <a:avLst/>
                            </a:prstTxWarp>
                            <a:noAutofit/>
                          </wps:bodyPr>
                        </wps:wsp>
                        <wps:wsp>
                          <wps:cNvPr id="732069334" name="Graphic 740"/>
                          <wps:cNvSpPr/>
                          <wps:spPr>
                            <a:xfrm>
                              <a:off x="2733388" y="341844"/>
                              <a:ext cx="565785" cy="1905"/>
                            </a:xfrm>
                            <a:custGeom>
                              <a:avLst/>
                              <a:gdLst/>
                              <a:ahLst/>
                              <a:cxnLst/>
                              <a:rect l="l" t="t" r="r" b="b"/>
                              <a:pathLst>
                                <a:path w="565785" h="1905">
                                  <a:moveTo>
                                    <a:pt x="0" y="0"/>
                                  </a:moveTo>
                                  <a:lnTo>
                                    <a:pt x="565374" y="1343"/>
                                  </a:lnTo>
                                </a:path>
                              </a:pathLst>
                            </a:custGeom>
                            <a:ln w="16086">
                              <a:solidFill>
                                <a:srgbClr val="95979A"/>
                              </a:solidFill>
                              <a:prstDash val="solid"/>
                            </a:ln>
                          </wps:spPr>
                          <wps:bodyPr wrap="square" lIns="0" tIns="0" rIns="0" bIns="0" rtlCol="0">
                            <a:prstTxWarp prst="textNoShape">
                              <a:avLst/>
                            </a:prstTxWarp>
                            <a:noAutofit/>
                          </wps:bodyPr>
                        </wps:wsp>
                        <wps:wsp>
                          <wps:cNvPr id="1008960489" name="Graphic 741"/>
                          <wps:cNvSpPr/>
                          <wps:spPr>
                            <a:xfrm>
                              <a:off x="1983105" y="1045642"/>
                              <a:ext cx="1270" cy="2437764"/>
                            </a:xfrm>
                            <a:custGeom>
                              <a:avLst/>
                              <a:gdLst/>
                              <a:ahLst/>
                              <a:cxnLst/>
                              <a:rect l="l" t="t" r="r" b="b"/>
                              <a:pathLst>
                                <a:path h="2437765">
                                  <a:moveTo>
                                    <a:pt x="0" y="0"/>
                                  </a:moveTo>
                                  <a:lnTo>
                                    <a:pt x="0" y="2437150"/>
                                  </a:lnTo>
                                </a:path>
                              </a:pathLst>
                            </a:custGeom>
                            <a:ln w="8233">
                              <a:solidFill>
                                <a:srgbClr val="95979A"/>
                              </a:solidFill>
                              <a:prstDash val="lgDashDot"/>
                            </a:ln>
                          </wps:spPr>
                          <wps:bodyPr wrap="square" lIns="0" tIns="0" rIns="0" bIns="0" rtlCol="0">
                            <a:prstTxWarp prst="textNoShape">
                              <a:avLst/>
                            </a:prstTxWarp>
                            <a:noAutofit/>
                          </wps:bodyPr>
                        </wps:wsp>
                        <pic:pic xmlns:pic="http://schemas.openxmlformats.org/drawingml/2006/picture">
                          <pic:nvPicPr>
                            <pic:cNvPr id="142397817" name="Image 742"/>
                            <pic:cNvPicPr/>
                          </pic:nvPicPr>
                          <pic:blipFill>
                            <a:blip r:embed="rId183" cstate="print"/>
                            <a:stretch>
                              <a:fillRect/>
                            </a:stretch>
                          </pic:blipFill>
                          <pic:spPr>
                            <a:xfrm>
                              <a:off x="2401990" y="2306782"/>
                              <a:ext cx="148541" cy="190025"/>
                            </a:xfrm>
                            <a:prstGeom prst="rect">
                              <a:avLst/>
                            </a:prstGeom>
                          </pic:spPr>
                        </pic:pic>
                        <wps:wsp>
                          <wps:cNvPr id="279847526" name="Graphic 743"/>
                          <wps:cNvSpPr/>
                          <wps:spPr>
                            <a:xfrm>
                              <a:off x="1648616" y="2311801"/>
                              <a:ext cx="1091566" cy="1959610"/>
                            </a:xfrm>
                            <a:custGeom>
                              <a:avLst/>
                              <a:gdLst/>
                              <a:ahLst/>
                              <a:cxnLst/>
                              <a:rect l="l" t="t" r="r" b="b"/>
                              <a:pathLst>
                                <a:path w="1091565" h="1959610">
                                  <a:moveTo>
                                    <a:pt x="0" y="942759"/>
                                  </a:moveTo>
                                  <a:lnTo>
                                    <a:pt x="1776" y="956364"/>
                                  </a:lnTo>
                                  <a:lnTo>
                                    <a:pt x="6624" y="964501"/>
                                  </a:lnTo>
                                  <a:lnTo>
                                    <a:pt x="13821" y="968302"/>
                                  </a:lnTo>
                                  <a:lnTo>
                                    <a:pt x="22642" y="968900"/>
                                  </a:lnTo>
                                  <a:lnTo>
                                    <a:pt x="34765" y="968755"/>
                                  </a:lnTo>
                                  <a:lnTo>
                                    <a:pt x="63909" y="968672"/>
                                  </a:lnTo>
                                  <a:lnTo>
                                    <a:pt x="107291" y="968641"/>
                                  </a:lnTo>
                                  <a:lnTo>
                                    <a:pt x="162124" y="968652"/>
                                  </a:lnTo>
                                  <a:lnTo>
                                    <a:pt x="225625" y="968695"/>
                                  </a:lnTo>
                                  <a:lnTo>
                                    <a:pt x="295007" y="968761"/>
                                  </a:lnTo>
                                  <a:lnTo>
                                    <a:pt x="367487" y="968839"/>
                                  </a:lnTo>
                                  <a:lnTo>
                                    <a:pt x="440280" y="968920"/>
                                  </a:lnTo>
                                  <a:lnTo>
                                    <a:pt x="510600" y="968993"/>
                                  </a:lnTo>
                                  <a:lnTo>
                                    <a:pt x="575663" y="969049"/>
                                  </a:lnTo>
                                  <a:lnTo>
                                    <a:pt x="632683" y="969077"/>
                                  </a:lnTo>
                                  <a:lnTo>
                                    <a:pt x="678876" y="969068"/>
                                  </a:lnTo>
                                  <a:lnTo>
                                    <a:pt x="711457" y="969013"/>
                                  </a:lnTo>
                                  <a:lnTo>
                                    <a:pt x="727641" y="968900"/>
                                  </a:lnTo>
                                  <a:lnTo>
                                    <a:pt x="756025" y="974097"/>
                                  </a:lnTo>
                                  <a:lnTo>
                                    <a:pt x="821282" y="1013905"/>
                                  </a:lnTo>
                                  <a:lnTo>
                                    <a:pt x="849087" y="1045312"/>
                                  </a:lnTo>
                                  <a:lnTo>
                                    <a:pt x="881772" y="1118139"/>
                                  </a:lnTo>
                                  <a:lnTo>
                                    <a:pt x="893743" y="1164540"/>
                                  </a:lnTo>
                                  <a:lnTo>
                                    <a:pt x="902538" y="1214497"/>
                                  </a:lnTo>
                                  <a:lnTo>
                                    <a:pt x="907958" y="1265683"/>
                                  </a:lnTo>
                                  <a:lnTo>
                                    <a:pt x="909809" y="1315771"/>
                                  </a:lnTo>
                                  <a:lnTo>
                                    <a:pt x="909809" y="1959243"/>
                                  </a:lnTo>
                                  <a:lnTo>
                                    <a:pt x="1090948" y="1959243"/>
                                  </a:lnTo>
                                  <a:lnTo>
                                    <a:pt x="1090948" y="34860"/>
                                  </a:lnTo>
                                  <a:lnTo>
                                    <a:pt x="1089806" y="21492"/>
                                  </a:lnTo>
                                  <a:lnTo>
                                    <a:pt x="1085673" y="11359"/>
                                  </a:lnTo>
                                  <a:lnTo>
                                    <a:pt x="1077488" y="4933"/>
                                  </a:lnTo>
                                  <a:lnTo>
                                    <a:pt x="1064189" y="2686"/>
                                  </a:lnTo>
                                  <a:lnTo>
                                    <a:pt x="955777" y="2686"/>
                                  </a:lnTo>
                                  <a:lnTo>
                                    <a:pt x="946504" y="4068"/>
                                  </a:lnTo>
                                  <a:lnTo>
                                    <a:pt x="936138" y="7713"/>
                                  </a:lnTo>
                                  <a:lnTo>
                                    <a:pt x="927702" y="12866"/>
                                  </a:lnTo>
                                  <a:lnTo>
                                    <a:pt x="924218" y="18773"/>
                                  </a:lnTo>
                                  <a:lnTo>
                                    <a:pt x="924218" y="203771"/>
                                  </a:lnTo>
                                  <a:lnTo>
                                    <a:pt x="777389" y="203771"/>
                                  </a:lnTo>
                                  <a:lnTo>
                                    <a:pt x="733471" y="0"/>
                                  </a:lnTo>
                                  <a:lnTo>
                                    <a:pt x="561941" y="1343"/>
                                  </a:lnTo>
                                  <a:lnTo>
                                    <a:pt x="557824" y="48260"/>
                                  </a:lnTo>
                                  <a:lnTo>
                                    <a:pt x="527977" y="50617"/>
                                  </a:lnTo>
                                  <a:lnTo>
                                    <a:pt x="303180" y="48107"/>
                                  </a:lnTo>
                                  <a:lnTo>
                                    <a:pt x="187187" y="46885"/>
                                  </a:lnTo>
                                  <a:lnTo>
                                    <a:pt x="143043" y="46607"/>
                                  </a:lnTo>
                                  <a:lnTo>
                                    <a:pt x="133795" y="46925"/>
                                  </a:lnTo>
                                  <a:lnTo>
                                    <a:pt x="128303" y="47592"/>
                                  </a:lnTo>
                                  <a:lnTo>
                                    <a:pt x="121790" y="43571"/>
                                  </a:lnTo>
                                  <a:lnTo>
                                    <a:pt x="83533" y="8907"/>
                                  </a:lnTo>
                                  <a:lnTo>
                                    <a:pt x="77535" y="4021"/>
                                  </a:lnTo>
                                  <a:lnTo>
                                    <a:pt x="19900" y="4021"/>
                                  </a:lnTo>
                                  <a:lnTo>
                                    <a:pt x="10291" y="4021"/>
                                  </a:lnTo>
                                  <a:lnTo>
                                    <a:pt x="3433" y="9724"/>
                                  </a:lnTo>
                                  <a:lnTo>
                                    <a:pt x="3433" y="21451"/>
                                  </a:lnTo>
                                  <a:lnTo>
                                    <a:pt x="3402" y="31214"/>
                                  </a:lnTo>
                                  <a:lnTo>
                                    <a:pt x="3179" y="92220"/>
                                  </a:lnTo>
                                  <a:lnTo>
                                    <a:pt x="3000" y="139882"/>
                                  </a:lnTo>
                                  <a:lnTo>
                                    <a:pt x="2785" y="196595"/>
                                  </a:lnTo>
                                  <a:lnTo>
                                    <a:pt x="2543" y="260568"/>
                                  </a:lnTo>
                                  <a:lnTo>
                                    <a:pt x="2279" y="330011"/>
                                  </a:lnTo>
                                  <a:lnTo>
                                    <a:pt x="2001" y="403134"/>
                                  </a:lnTo>
                                  <a:lnTo>
                                    <a:pt x="1716" y="478145"/>
                                  </a:lnTo>
                                  <a:lnTo>
                                    <a:pt x="1431" y="553253"/>
                                  </a:lnTo>
                                  <a:lnTo>
                                    <a:pt x="1153" y="626669"/>
                                  </a:lnTo>
                                  <a:lnTo>
                                    <a:pt x="890" y="696601"/>
                                  </a:lnTo>
                                  <a:lnTo>
                                    <a:pt x="647" y="761259"/>
                                  </a:lnTo>
                                  <a:lnTo>
                                    <a:pt x="433" y="818852"/>
                                  </a:lnTo>
                                  <a:lnTo>
                                    <a:pt x="254" y="867589"/>
                                  </a:lnTo>
                                  <a:lnTo>
                                    <a:pt x="30" y="931333"/>
                                  </a:lnTo>
                                  <a:lnTo>
                                    <a:pt x="0" y="942759"/>
                                  </a:lnTo>
                                  <a:close/>
                                </a:path>
                              </a:pathLst>
                            </a:custGeom>
                            <a:ln w="16377">
                              <a:solidFill>
                                <a:srgbClr val="95979A"/>
                              </a:solidFill>
                              <a:prstDash val="solid"/>
                            </a:ln>
                          </wps:spPr>
                          <wps:bodyPr wrap="square" lIns="0" tIns="0" rIns="0" bIns="0" rtlCol="0">
                            <a:prstTxWarp prst="textNoShape">
                              <a:avLst/>
                            </a:prstTxWarp>
                            <a:noAutofit/>
                          </wps:bodyPr>
                        </wps:wsp>
                        <wps:wsp>
                          <wps:cNvPr id="1904485879" name="Graphic 744"/>
                          <wps:cNvSpPr/>
                          <wps:spPr>
                            <a:xfrm>
                              <a:off x="1805053" y="2356716"/>
                              <a:ext cx="1270" cy="925193"/>
                            </a:xfrm>
                            <a:custGeom>
                              <a:avLst/>
                              <a:gdLst/>
                              <a:ahLst/>
                              <a:cxnLst/>
                              <a:rect l="l" t="t" r="r" b="b"/>
                              <a:pathLst>
                                <a:path h="925194">
                                  <a:moveTo>
                                    <a:pt x="0" y="924991"/>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1477727034" name="Graphic 745"/>
                          <wps:cNvSpPr/>
                          <wps:spPr>
                            <a:xfrm>
                              <a:off x="2175564" y="2360738"/>
                              <a:ext cx="1270" cy="919480"/>
                            </a:xfrm>
                            <a:custGeom>
                              <a:avLst/>
                              <a:gdLst/>
                              <a:ahLst/>
                              <a:cxnLst/>
                              <a:rect l="l" t="t" r="r" b="b"/>
                              <a:pathLst>
                                <a:path h="919480">
                                  <a:moveTo>
                                    <a:pt x="0" y="918958"/>
                                  </a:moveTo>
                                  <a:lnTo>
                                    <a:pt x="0" y="0"/>
                                  </a:lnTo>
                                </a:path>
                              </a:pathLst>
                            </a:custGeom>
                            <a:ln w="16467">
                              <a:solidFill>
                                <a:srgbClr val="95979A"/>
                              </a:solidFill>
                              <a:prstDash val="solid"/>
                            </a:ln>
                          </wps:spPr>
                          <wps:bodyPr wrap="square" lIns="0" tIns="0" rIns="0" bIns="0" rtlCol="0">
                            <a:prstTxWarp prst="textNoShape">
                              <a:avLst/>
                            </a:prstTxWarp>
                            <a:noAutofit/>
                          </wps:bodyPr>
                        </wps:wsp>
                        <wps:wsp>
                          <wps:cNvPr id="1695132704" name="Graphic 746"/>
                          <wps:cNvSpPr/>
                          <wps:spPr>
                            <a:xfrm>
                              <a:off x="2733388" y="4269702"/>
                              <a:ext cx="565785" cy="1905"/>
                            </a:xfrm>
                            <a:custGeom>
                              <a:avLst/>
                              <a:gdLst/>
                              <a:ahLst/>
                              <a:cxnLst/>
                              <a:rect l="l" t="t" r="r" b="b"/>
                              <a:pathLst>
                                <a:path w="565785" h="1905">
                                  <a:moveTo>
                                    <a:pt x="0" y="1343"/>
                                  </a:moveTo>
                                  <a:lnTo>
                                    <a:pt x="565374" y="0"/>
                                  </a:lnTo>
                                </a:path>
                              </a:pathLst>
                            </a:custGeom>
                            <a:ln w="16086">
                              <a:solidFill>
                                <a:srgbClr val="95979A"/>
                              </a:solidFill>
                              <a:prstDash val="solid"/>
                            </a:ln>
                          </wps:spPr>
                          <wps:bodyPr wrap="square" lIns="0" tIns="0" rIns="0" bIns="0" rtlCol="0">
                            <a:prstTxWarp prst="textNoShape">
                              <a:avLst/>
                            </a:prstTxWarp>
                            <a:noAutofit/>
                          </wps:bodyPr>
                        </wps:wsp>
                        <wps:wsp>
                          <wps:cNvPr id="1483448078" name="Graphic 747"/>
                          <wps:cNvSpPr/>
                          <wps:spPr>
                            <a:xfrm>
                              <a:off x="1702468" y="1975660"/>
                              <a:ext cx="1270" cy="205740"/>
                            </a:xfrm>
                            <a:custGeom>
                              <a:avLst/>
                              <a:gdLst/>
                              <a:ahLst/>
                              <a:cxnLst/>
                              <a:rect l="l" t="t" r="r" b="b"/>
                              <a:pathLst>
                                <a:path h="205740">
                                  <a:moveTo>
                                    <a:pt x="0" y="205404"/>
                                  </a:moveTo>
                                  <a:lnTo>
                                    <a:pt x="0" y="0"/>
                                  </a:lnTo>
                                </a:path>
                              </a:pathLst>
                            </a:custGeom>
                            <a:solidFill>
                              <a:srgbClr val="F57F20"/>
                            </a:solidFill>
                          </wps:spPr>
                          <wps:bodyPr wrap="square" lIns="0" tIns="0" rIns="0" bIns="0" rtlCol="0">
                            <a:prstTxWarp prst="textNoShape">
                              <a:avLst/>
                            </a:prstTxWarp>
                            <a:noAutofit/>
                          </wps:bodyPr>
                        </wps:wsp>
                        <wps:wsp>
                          <wps:cNvPr id="872870521" name="Graphic 748"/>
                          <wps:cNvSpPr/>
                          <wps:spPr>
                            <a:xfrm>
                              <a:off x="1702468" y="1975660"/>
                              <a:ext cx="1270" cy="205740"/>
                            </a:xfrm>
                            <a:custGeom>
                              <a:avLst/>
                              <a:gdLst/>
                              <a:ahLst/>
                              <a:cxnLst/>
                              <a:rect l="l" t="t" r="r" b="b"/>
                              <a:pathLst>
                                <a:path h="205740">
                                  <a:moveTo>
                                    <a:pt x="0" y="0"/>
                                  </a:moveTo>
                                  <a:lnTo>
                                    <a:pt x="0" y="205404"/>
                                  </a:lnTo>
                                </a:path>
                              </a:pathLst>
                            </a:custGeom>
                            <a:ln w="8233">
                              <a:solidFill>
                                <a:srgbClr val="F57F20"/>
                              </a:solidFill>
                              <a:prstDash val="solid"/>
                            </a:ln>
                          </wps:spPr>
                          <wps:bodyPr wrap="square" lIns="0" tIns="0" rIns="0" bIns="0" rtlCol="0">
                            <a:prstTxWarp prst="textNoShape">
                              <a:avLst/>
                            </a:prstTxWarp>
                            <a:noAutofit/>
                          </wps:bodyPr>
                        </wps:wsp>
                        <wps:wsp>
                          <wps:cNvPr id="260102186" name="Graphic 749"/>
                          <wps:cNvSpPr/>
                          <wps:spPr>
                            <a:xfrm>
                              <a:off x="1669994" y="2164789"/>
                              <a:ext cx="65404" cy="129539"/>
                            </a:xfrm>
                            <a:custGeom>
                              <a:avLst/>
                              <a:gdLst/>
                              <a:ahLst/>
                              <a:cxnLst/>
                              <a:rect l="l" t="t" r="r" b="b"/>
                              <a:pathLst>
                                <a:path w="65405" h="129539">
                                  <a:moveTo>
                                    <a:pt x="32473" y="129257"/>
                                  </a:moveTo>
                                  <a:lnTo>
                                    <a:pt x="0" y="0"/>
                                  </a:lnTo>
                                  <a:lnTo>
                                    <a:pt x="64954" y="0"/>
                                  </a:lnTo>
                                  <a:lnTo>
                                    <a:pt x="32473" y="129257"/>
                                  </a:lnTo>
                                  <a:close/>
                                </a:path>
                              </a:pathLst>
                            </a:custGeom>
                            <a:solidFill>
                              <a:srgbClr val="F57F20"/>
                            </a:solidFill>
                          </wps:spPr>
                          <wps:bodyPr wrap="square" lIns="0" tIns="0" rIns="0" bIns="0" rtlCol="0">
                            <a:prstTxWarp prst="textNoShape">
                              <a:avLst/>
                            </a:prstTxWarp>
                            <a:noAutofit/>
                          </wps:bodyPr>
                        </wps:wsp>
                        <wps:wsp>
                          <wps:cNvPr id="408546400" name="Graphic 750"/>
                          <wps:cNvSpPr/>
                          <wps:spPr>
                            <a:xfrm>
                              <a:off x="1669994" y="2164789"/>
                              <a:ext cx="65404" cy="129539"/>
                            </a:xfrm>
                            <a:custGeom>
                              <a:avLst/>
                              <a:gdLst/>
                              <a:ahLst/>
                              <a:cxnLst/>
                              <a:rect l="l" t="t" r="r" b="b"/>
                              <a:pathLst>
                                <a:path w="65405" h="129539">
                                  <a:moveTo>
                                    <a:pt x="64954" y="0"/>
                                  </a:moveTo>
                                  <a:lnTo>
                                    <a:pt x="32473" y="129257"/>
                                  </a:lnTo>
                                  <a:lnTo>
                                    <a:pt x="0" y="0"/>
                                  </a:lnTo>
                                  <a:lnTo>
                                    <a:pt x="64954" y="0"/>
                                  </a:lnTo>
                                  <a:close/>
                                </a:path>
                              </a:pathLst>
                            </a:custGeom>
                            <a:ln w="8195">
                              <a:solidFill>
                                <a:srgbClr val="F57F20"/>
                              </a:solidFill>
                              <a:prstDash val="solid"/>
                            </a:ln>
                          </wps:spPr>
                          <wps:bodyPr wrap="square" lIns="0" tIns="0" rIns="0" bIns="0" rtlCol="0">
                            <a:prstTxWarp prst="textNoShape">
                              <a:avLst/>
                            </a:prstTxWarp>
                            <a:noAutofit/>
                          </wps:bodyPr>
                        </wps:wsp>
                        <wps:wsp>
                          <wps:cNvPr id="424860805" name="Graphic 751"/>
                          <wps:cNvSpPr/>
                          <wps:spPr>
                            <a:xfrm>
                              <a:off x="1702475" y="2430489"/>
                              <a:ext cx="1270" cy="205740"/>
                            </a:xfrm>
                            <a:custGeom>
                              <a:avLst/>
                              <a:gdLst/>
                              <a:ahLst/>
                              <a:cxnLst/>
                              <a:rect l="l" t="t" r="r" b="b"/>
                              <a:pathLst>
                                <a:path h="205740">
                                  <a:moveTo>
                                    <a:pt x="0" y="205404"/>
                                  </a:moveTo>
                                  <a:lnTo>
                                    <a:pt x="0" y="0"/>
                                  </a:lnTo>
                                </a:path>
                              </a:pathLst>
                            </a:custGeom>
                            <a:solidFill>
                              <a:srgbClr val="F57F20"/>
                            </a:solidFill>
                          </wps:spPr>
                          <wps:bodyPr wrap="square" lIns="0" tIns="0" rIns="0" bIns="0" rtlCol="0">
                            <a:prstTxWarp prst="textNoShape">
                              <a:avLst/>
                            </a:prstTxWarp>
                            <a:noAutofit/>
                          </wps:bodyPr>
                        </wps:wsp>
                        <wps:wsp>
                          <wps:cNvPr id="209462231" name="Graphic 752"/>
                          <wps:cNvSpPr/>
                          <wps:spPr>
                            <a:xfrm>
                              <a:off x="1702475" y="2430489"/>
                              <a:ext cx="1270" cy="205740"/>
                            </a:xfrm>
                            <a:custGeom>
                              <a:avLst/>
                              <a:gdLst/>
                              <a:ahLst/>
                              <a:cxnLst/>
                              <a:rect l="l" t="t" r="r" b="b"/>
                              <a:pathLst>
                                <a:path h="205740">
                                  <a:moveTo>
                                    <a:pt x="0" y="205404"/>
                                  </a:moveTo>
                                  <a:lnTo>
                                    <a:pt x="0" y="0"/>
                                  </a:lnTo>
                                </a:path>
                              </a:pathLst>
                            </a:custGeom>
                            <a:ln w="8233">
                              <a:solidFill>
                                <a:srgbClr val="F57F20"/>
                              </a:solidFill>
                              <a:prstDash val="solid"/>
                            </a:ln>
                          </wps:spPr>
                          <wps:bodyPr wrap="square" lIns="0" tIns="0" rIns="0" bIns="0" rtlCol="0">
                            <a:prstTxWarp prst="textNoShape">
                              <a:avLst/>
                            </a:prstTxWarp>
                            <a:noAutofit/>
                          </wps:bodyPr>
                        </wps:wsp>
                        <wps:wsp>
                          <wps:cNvPr id="237808789" name="Graphic 753"/>
                          <wps:cNvSpPr/>
                          <wps:spPr>
                            <a:xfrm>
                              <a:off x="1669997" y="2317507"/>
                              <a:ext cx="65404" cy="129539"/>
                            </a:xfrm>
                            <a:custGeom>
                              <a:avLst/>
                              <a:gdLst/>
                              <a:ahLst/>
                              <a:cxnLst/>
                              <a:rect l="l" t="t" r="r" b="b"/>
                              <a:pathLst>
                                <a:path w="65405" h="129539">
                                  <a:moveTo>
                                    <a:pt x="64954" y="129257"/>
                                  </a:moveTo>
                                  <a:lnTo>
                                    <a:pt x="0" y="129257"/>
                                  </a:lnTo>
                                  <a:lnTo>
                                    <a:pt x="32481" y="0"/>
                                  </a:lnTo>
                                  <a:lnTo>
                                    <a:pt x="64954" y="129257"/>
                                  </a:lnTo>
                                  <a:close/>
                                </a:path>
                              </a:pathLst>
                            </a:custGeom>
                            <a:solidFill>
                              <a:srgbClr val="F57F20"/>
                            </a:solidFill>
                          </wps:spPr>
                          <wps:bodyPr wrap="square" lIns="0" tIns="0" rIns="0" bIns="0" rtlCol="0">
                            <a:prstTxWarp prst="textNoShape">
                              <a:avLst/>
                            </a:prstTxWarp>
                            <a:noAutofit/>
                          </wps:bodyPr>
                        </wps:wsp>
                        <wps:wsp>
                          <wps:cNvPr id="2091380727" name="Graphic 754"/>
                          <wps:cNvSpPr/>
                          <wps:spPr>
                            <a:xfrm>
                              <a:off x="1669997" y="2317507"/>
                              <a:ext cx="65404" cy="129539"/>
                            </a:xfrm>
                            <a:custGeom>
                              <a:avLst/>
                              <a:gdLst/>
                              <a:ahLst/>
                              <a:cxnLst/>
                              <a:rect l="l" t="t" r="r" b="b"/>
                              <a:pathLst>
                                <a:path w="65405" h="129539">
                                  <a:moveTo>
                                    <a:pt x="0" y="129257"/>
                                  </a:moveTo>
                                  <a:lnTo>
                                    <a:pt x="32481" y="0"/>
                                  </a:lnTo>
                                  <a:lnTo>
                                    <a:pt x="64954" y="129257"/>
                                  </a:lnTo>
                                  <a:lnTo>
                                    <a:pt x="0" y="129257"/>
                                  </a:lnTo>
                                  <a:close/>
                                </a:path>
                              </a:pathLst>
                            </a:custGeom>
                            <a:ln w="8195">
                              <a:solidFill>
                                <a:srgbClr val="F57F20"/>
                              </a:solidFill>
                              <a:prstDash val="solid"/>
                            </a:ln>
                          </wps:spPr>
                          <wps:bodyPr wrap="square" lIns="0" tIns="0" rIns="0" bIns="0" rtlCol="0">
                            <a:prstTxWarp prst="textNoShape">
                              <a:avLst/>
                            </a:prstTxWarp>
                            <a:noAutofit/>
                          </wps:bodyPr>
                        </wps:wsp>
                        <wps:wsp>
                          <wps:cNvPr id="662709769" name="Graphic 755"/>
                          <wps:cNvSpPr/>
                          <wps:spPr>
                            <a:xfrm>
                              <a:off x="2665799" y="1783288"/>
                              <a:ext cx="1270" cy="398146"/>
                            </a:xfrm>
                            <a:custGeom>
                              <a:avLst/>
                              <a:gdLst/>
                              <a:ahLst/>
                              <a:cxnLst/>
                              <a:rect l="l" t="t" r="r" b="b"/>
                              <a:pathLst>
                                <a:path h="398145">
                                  <a:moveTo>
                                    <a:pt x="0" y="397778"/>
                                  </a:moveTo>
                                  <a:lnTo>
                                    <a:pt x="0" y="0"/>
                                  </a:lnTo>
                                </a:path>
                              </a:pathLst>
                            </a:custGeom>
                            <a:solidFill>
                              <a:srgbClr val="F57F20"/>
                            </a:solidFill>
                          </wps:spPr>
                          <wps:bodyPr wrap="square" lIns="0" tIns="0" rIns="0" bIns="0" rtlCol="0">
                            <a:prstTxWarp prst="textNoShape">
                              <a:avLst/>
                            </a:prstTxWarp>
                            <a:noAutofit/>
                          </wps:bodyPr>
                        </wps:wsp>
                        <wps:wsp>
                          <wps:cNvPr id="1754453257" name="Graphic 756"/>
                          <wps:cNvSpPr/>
                          <wps:spPr>
                            <a:xfrm>
                              <a:off x="2665799" y="1783288"/>
                              <a:ext cx="1270" cy="398146"/>
                            </a:xfrm>
                            <a:custGeom>
                              <a:avLst/>
                              <a:gdLst/>
                              <a:ahLst/>
                              <a:cxnLst/>
                              <a:rect l="l" t="t" r="r" b="b"/>
                              <a:pathLst>
                                <a:path h="398145">
                                  <a:moveTo>
                                    <a:pt x="0" y="0"/>
                                  </a:moveTo>
                                  <a:lnTo>
                                    <a:pt x="0" y="397778"/>
                                  </a:lnTo>
                                </a:path>
                              </a:pathLst>
                            </a:custGeom>
                            <a:ln w="8233">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542097538" name="Image 757"/>
                            <pic:cNvPicPr/>
                          </pic:nvPicPr>
                          <pic:blipFill>
                            <a:blip r:embed="rId184" cstate="print"/>
                            <a:stretch>
                              <a:fillRect/>
                            </a:stretch>
                          </pic:blipFill>
                          <pic:spPr>
                            <a:xfrm>
                              <a:off x="2629214" y="2160691"/>
                              <a:ext cx="73158" cy="137453"/>
                            </a:xfrm>
                            <a:prstGeom prst="rect">
                              <a:avLst/>
                            </a:prstGeom>
                          </pic:spPr>
                        </pic:pic>
                        <wps:wsp>
                          <wps:cNvPr id="1966760165" name="Graphic 758"/>
                          <wps:cNvSpPr/>
                          <wps:spPr>
                            <a:xfrm>
                              <a:off x="2665799" y="2430490"/>
                              <a:ext cx="1270" cy="387985"/>
                            </a:xfrm>
                            <a:custGeom>
                              <a:avLst/>
                              <a:gdLst/>
                              <a:ahLst/>
                              <a:cxnLst/>
                              <a:rect l="l" t="t" r="r" b="b"/>
                              <a:pathLst>
                                <a:path h="387985">
                                  <a:moveTo>
                                    <a:pt x="0" y="387716"/>
                                  </a:moveTo>
                                  <a:lnTo>
                                    <a:pt x="0" y="0"/>
                                  </a:lnTo>
                                </a:path>
                              </a:pathLst>
                            </a:custGeom>
                            <a:solidFill>
                              <a:srgbClr val="F57F20"/>
                            </a:solidFill>
                          </wps:spPr>
                          <wps:bodyPr wrap="square" lIns="0" tIns="0" rIns="0" bIns="0" rtlCol="0">
                            <a:prstTxWarp prst="textNoShape">
                              <a:avLst/>
                            </a:prstTxWarp>
                            <a:noAutofit/>
                          </wps:bodyPr>
                        </wps:wsp>
                        <wps:wsp>
                          <wps:cNvPr id="801747479" name="Graphic 759"/>
                          <wps:cNvSpPr/>
                          <wps:spPr>
                            <a:xfrm>
                              <a:off x="2665799" y="2430490"/>
                              <a:ext cx="1270" cy="387985"/>
                            </a:xfrm>
                            <a:custGeom>
                              <a:avLst/>
                              <a:gdLst/>
                              <a:ahLst/>
                              <a:cxnLst/>
                              <a:rect l="l" t="t" r="r" b="b"/>
                              <a:pathLst>
                                <a:path h="387985">
                                  <a:moveTo>
                                    <a:pt x="0" y="387716"/>
                                  </a:moveTo>
                                  <a:lnTo>
                                    <a:pt x="0" y="0"/>
                                  </a:lnTo>
                                </a:path>
                              </a:pathLst>
                            </a:custGeom>
                            <a:ln w="8233">
                              <a:solidFill>
                                <a:srgbClr val="F57F20"/>
                              </a:solidFill>
                              <a:prstDash val="solid"/>
                            </a:ln>
                          </wps:spPr>
                          <wps:bodyPr wrap="square" lIns="0" tIns="0" rIns="0" bIns="0" rtlCol="0">
                            <a:prstTxWarp prst="textNoShape">
                              <a:avLst/>
                            </a:prstTxWarp>
                            <a:noAutofit/>
                          </wps:bodyPr>
                        </wps:wsp>
                        <pic:pic xmlns:pic="http://schemas.openxmlformats.org/drawingml/2006/picture">
                          <pic:nvPicPr>
                            <pic:cNvPr id="126072824" name="Image 760"/>
                            <pic:cNvPicPr/>
                          </pic:nvPicPr>
                          <pic:blipFill>
                            <a:blip r:embed="rId185" cstate="print"/>
                            <a:stretch>
                              <a:fillRect/>
                            </a:stretch>
                          </pic:blipFill>
                          <pic:spPr>
                            <a:xfrm>
                              <a:off x="2629225" y="2313409"/>
                              <a:ext cx="73160" cy="137453"/>
                            </a:xfrm>
                            <a:prstGeom prst="rect">
                              <a:avLst/>
                            </a:prstGeom>
                          </pic:spPr>
                        </pic:pic>
                        <pic:pic xmlns:pic="http://schemas.openxmlformats.org/drawingml/2006/picture">
                          <pic:nvPicPr>
                            <pic:cNvPr id="562418145" name="Image 761"/>
                            <pic:cNvPicPr/>
                          </pic:nvPicPr>
                          <pic:blipFill>
                            <a:blip r:embed="rId186" cstate="print"/>
                            <a:stretch>
                              <a:fillRect/>
                            </a:stretch>
                          </pic:blipFill>
                          <pic:spPr>
                            <a:xfrm>
                              <a:off x="2193147" y="2111780"/>
                              <a:ext cx="206708" cy="75038"/>
                            </a:xfrm>
                            <a:prstGeom prst="rect">
                              <a:avLst/>
                            </a:prstGeom>
                          </pic:spPr>
                        </pic:pic>
                        <pic:pic xmlns:pic="http://schemas.openxmlformats.org/drawingml/2006/picture">
                          <pic:nvPicPr>
                            <pic:cNvPr id="581915084" name="Image 762"/>
                            <pic:cNvPicPr/>
                          </pic:nvPicPr>
                          <pic:blipFill>
                            <a:blip r:embed="rId187" cstate="print"/>
                            <a:stretch>
                              <a:fillRect/>
                            </a:stretch>
                          </pic:blipFill>
                          <pic:spPr>
                            <a:xfrm>
                              <a:off x="2199045" y="2426072"/>
                              <a:ext cx="201839" cy="69549"/>
                            </a:xfrm>
                            <a:prstGeom prst="rect">
                              <a:avLst/>
                            </a:prstGeom>
                          </pic:spPr>
                        </pic:pic>
                        <wps:wsp>
                          <wps:cNvPr id="1833058809" name="Graphic 763"/>
                          <wps:cNvSpPr/>
                          <wps:spPr>
                            <a:xfrm>
                              <a:off x="1243145" y="2540349"/>
                              <a:ext cx="1123315" cy="637539"/>
                            </a:xfrm>
                            <a:custGeom>
                              <a:avLst/>
                              <a:gdLst/>
                              <a:ahLst/>
                              <a:cxnLst/>
                              <a:rect l="l" t="t" r="r" b="b"/>
                              <a:pathLst>
                                <a:path w="1123315" h="637540">
                                  <a:moveTo>
                                    <a:pt x="1122781" y="0"/>
                                  </a:moveTo>
                                  <a:lnTo>
                                    <a:pt x="0" y="637387"/>
                                  </a:lnTo>
                                </a:path>
                              </a:pathLst>
                            </a:custGeom>
                            <a:ln w="4533">
                              <a:solidFill>
                                <a:srgbClr val="000000"/>
                              </a:solidFill>
                              <a:prstDash val="solid"/>
                            </a:ln>
                          </wps:spPr>
                          <wps:bodyPr wrap="square" lIns="0" tIns="0" rIns="0" bIns="0" rtlCol="0">
                            <a:prstTxWarp prst="textNoShape">
                              <a:avLst/>
                            </a:prstTxWarp>
                            <a:noAutofit/>
                          </wps:bodyPr>
                        </wps:wsp>
                        <wps:wsp>
                          <wps:cNvPr id="1531249804" name="Graphic 764"/>
                          <wps:cNvSpPr/>
                          <wps:spPr>
                            <a:xfrm>
                              <a:off x="0" y="3151182"/>
                              <a:ext cx="2569846" cy="2569845"/>
                            </a:xfrm>
                            <a:custGeom>
                              <a:avLst/>
                              <a:gdLst/>
                              <a:ahLst/>
                              <a:cxnLst/>
                              <a:rect l="l" t="t" r="r" b="b"/>
                              <a:pathLst>
                                <a:path w="2569845" h="2569845">
                                  <a:moveTo>
                                    <a:pt x="2569463" y="0"/>
                                  </a:moveTo>
                                  <a:lnTo>
                                    <a:pt x="0" y="0"/>
                                  </a:lnTo>
                                  <a:lnTo>
                                    <a:pt x="0" y="2569464"/>
                                  </a:lnTo>
                                  <a:lnTo>
                                    <a:pt x="2569463" y="2569464"/>
                                  </a:lnTo>
                                  <a:lnTo>
                                    <a:pt x="2569463" y="0"/>
                                  </a:lnTo>
                                  <a:close/>
                                </a:path>
                              </a:pathLst>
                            </a:custGeom>
                            <a:solidFill>
                              <a:srgbClr val="000000">
                                <a:alpha val="41998"/>
                              </a:srgbClr>
                            </a:solidFill>
                          </wps:spPr>
                          <wps:bodyPr wrap="square" lIns="0" tIns="0" rIns="0" bIns="0" rtlCol="0">
                            <a:prstTxWarp prst="textNoShape">
                              <a:avLst/>
                            </a:prstTxWarp>
                            <a:noAutofit/>
                          </wps:bodyPr>
                        </wps:wsp>
                        <wps:wsp>
                          <wps:cNvPr id="674462414" name="Graphic 765"/>
                          <wps:cNvSpPr/>
                          <wps:spPr>
                            <a:xfrm>
                              <a:off x="45119" y="3176534"/>
                              <a:ext cx="2426969" cy="2426970"/>
                            </a:xfrm>
                            <a:custGeom>
                              <a:avLst/>
                              <a:gdLst/>
                              <a:ahLst/>
                              <a:cxnLst/>
                              <a:rect l="l" t="t" r="r" b="b"/>
                              <a:pathLst>
                                <a:path w="2426970" h="2426970">
                                  <a:moveTo>
                                    <a:pt x="1213269" y="0"/>
                                  </a:moveTo>
                                  <a:lnTo>
                                    <a:pt x="1165628" y="918"/>
                                  </a:lnTo>
                                  <a:lnTo>
                                    <a:pt x="1118453" y="3650"/>
                                  </a:lnTo>
                                  <a:lnTo>
                                    <a:pt x="1071777" y="8162"/>
                                  </a:lnTo>
                                  <a:lnTo>
                                    <a:pt x="1025633" y="14421"/>
                                  </a:lnTo>
                                  <a:lnTo>
                                    <a:pt x="980056" y="22392"/>
                                  </a:lnTo>
                                  <a:lnTo>
                                    <a:pt x="935079" y="32042"/>
                                  </a:lnTo>
                                  <a:lnTo>
                                    <a:pt x="890735" y="43338"/>
                                  </a:lnTo>
                                  <a:lnTo>
                                    <a:pt x="847060" y="56245"/>
                                  </a:lnTo>
                                  <a:lnTo>
                                    <a:pt x="804085" y="70731"/>
                                  </a:lnTo>
                                  <a:lnTo>
                                    <a:pt x="761845" y="86760"/>
                                  </a:lnTo>
                                  <a:lnTo>
                                    <a:pt x="720374" y="104300"/>
                                  </a:lnTo>
                                  <a:lnTo>
                                    <a:pt x="679706" y="123316"/>
                                  </a:lnTo>
                                  <a:lnTo>
                                    <a:pt x="639873" y="143776"/>
                                  </a:lnTo>
                                  <a:lnTo>
                                    <a:pt x="600911" y="165645"/>
                                  </a:lnTo>
                                  <a:lnTo>
                                    <a:pt x="562852" y="188889"/>
                                  </a:lnTo>
                                  <a:lnTo>
                                    <a:pt x="525730" y="213475"/>
                                  </a:lnTo>
                                  <a:lnTo>
                                    <a:pt x="489579" y="239370"/>
                                  </a:lnTo>
                                  <a:lnTo>
                                    <a:pt x="454433" y="266539"/>
                                  </a:lnTo>
                                  <a:lnTo>
                                    <a:pt x="420325" y="294948"/>
                                  </a:lnTo>
                                  <a:lnTo>
                                    <a:pt x="387290" y="324565"/>
                                  </a:lnTo>
                                  <a:lnTo>
                                    <a:pt x="355360" y="355355"/>
                                  </a:lnTo>
                                  <a:lnTo>
                                    <a:pt x="324570" y="387285"/>
                                  </a:lnTo>
                                  <a:lnTo>
                                    <a:pt x="294953" y="420320"/>
                                  </a:lnTo>
                                  <a:lnTo>
                                    <a:pt x="266543" y="454428"/>
                                  </a:lnTo>
                                  <a:lnTo>
                                    <a:pt x="239374" y="489574"/>
                                  </a:lnTo>
                                  <a:lnTo>
                                    <a:pt x="213479" y="525724"/>
                                  </a:lnTo>
                                  <a:lnTo>
                                    <a:pt x="188892" y="562846"/>
                                  </a:lnTo>
                                  <a:lnTo>
                                    <a:pt x="165647" y="600905"/>
                                  </a:lnTo>
                                  <a:lnTo>
                                    <a:pt x="143778" y="639868"/>
                                  </a:lnTo>
                                  <a:lnTo>
                                    <a:pt x="123318" y="679700"/>
                                  </a:lnTo>
                                  <a:lnTo>
                                    <a:pt x="104302" y="720369"/>
                                  </a:lnTo>
                                  <a:lnTo>
                                    <a:pt x="86762" y="761840"/>
                                  </a:lnTo>
                                  <a:lnTo>
                                    <a:pt x="70732" y="804080"/>
                                  </a:lnTo>
                                  <a:lnTo>
                                    <a:pt x="56247" y="847055"/>
                                  </a:lnTo>
                                  <a:lnTo>
                                    <a:pt x="43339" y="890731"/>
                                  </a:lnTo>
                                  <a:lnTo>
                                    <a:pt x="32043" y="935075"/>
                                  </a:lnTo>
                                  <a:lnTo>
                                    <a:pt x="22392" y="980052"/>
                                  </a:lnTo>
                                  <a:lnTo>
                                    <a:pt x="14421" y="1025630"/>
                                  </a:lnTo>
                                  <a:lnTo>
                                    <a:pt x="8162" y="1071774"/>
                                  </a:lnTo>
                                  <a:lnTo>
                                    <a:pt x="3650" y="1118451"/>
                                  </a:lnTo>
                                  <a:lnTo>
                                    <a:pt x="918" y="1165627"/>
                                  </a:lnTo>
                                  <a:lnTo>
                                    <a:pt x="0" y="1213269"/>
                                  </a:lnTo>
                                  <a:lnTo>
                                    <a:pt x="918" y="1260909"/>
                                  </a:lnTo>
                                  <a:lnTo>
                                    <a:pt x="3650" y="1308084"/>
                                  </a:lnTo>
                                  <a:lnTo>
                                    <a:pt x="8162" y="1354760"/>
                                  </a:lnTo>
                                  <a:lnTo>
                                    <a:pt x="14421" y="1400904"/>
                                  </a:lnTo>
                                  <a:lnTo>
                                    <a:pt x="22392" y="1446481"/>
                                  </a:lnTo>
                                  <a:lnTo>
                                    <a:pt x="32043" y="1491458"/>
                                  </a:lnTo>
                                  <a:lnTo>
                                    <a:pt x="43339" y="1535802"/>
                                  </a:lnTo>
                                  <a:lnTo>
                                    <a:pt x="56247" y="1579478"/>
                                  </a:lnTo>
                                  <a:lnTo>
                                    <a:pt x="70732" y="1622452"/>
                                  </a:lnTo>
                                  <a:lnTo>
                                    <a:pt x="86762" y="1664692"/>
                                  </a:lnTo>
                                  <a:lnTo>
                                    <a:pt x="104302" y="1706163"/>
                                  </a:lnTo>
                                  <a:lnTo>
                                    <a:pt x="123318" y="1746831"/>
                                  </a:lnTo>
                                  <a:lnTo>
                                    <a:pt x="143778" y="1786664"/>
                                  </a:lnTo>
                                  <a:lnTo>
                                    <a:pt x="165647" y="1825626"/>
                                  </a:lnTo>
                                  <a:lnTo>
                                    <a:pt x="188892" y="1863685"/>
                                  </a:lnTo>
                                  <a:lnTo>
                                    <a:pt x="213479" y="1900807"/>
                                  </a:lnTo>
                                  <a:lnTo>
                                    <a:pt x="239374" y="1936958"/>
                                  </a:lnTo>
                                  <a:lnTo>
                                    <a:pt x="266543" y="1972104"/>
                                  </a:lnTo>
                                  <a:lnTo>
                                    <a:pt x="294953" y="2006212"/>
                                  </a:lnTo>
                                  <a:lnTo>
                                    <a:pt x="324570" y="2039248"/>
                                  </a:lnTo>
                                  <a:lnTo>
                                    <a:pt x="355360" y="2071177"/>
                                  </a:lnTo>
                                  <a:lnTo>
                                    <a:pt x="387290" y="2101968"/>
                                  </a:lnTo>
                                  <a:lnTo>
                                    <a:pt x="420325" y="2131585"/>
                                  </a:lnTo>
                                  <a:lnTo>
                                    <a:pt x="454433" y="2159994"/>
                                  </a:lnTo>
                                  <a:lnTo>
                                    <a:pt x="489579" y="2187164"/>
                                  </a:lnTo>
                                  <a:lnTo>
                                    <a:pt x="525730" y="2213058"/>
                                  </a:lnTo>
                                  <a:lnTo>
                                    <a:pt x="562852" y="2237645"/>
                                  </a:lnTo>
                                  <a:lnTo>
                                    <a:pt x="600911" y="2260890"/>
                                  </a:lnTo>
                                  <a:lnTo>
                                    <a:pt x="639873" y="2282759"/>
                                  </a:lnTo>
                                  <a:lnTo>
                                    <a:pt x="679706" y="2303219"/>
                                  </a:lnTo>
                                  <a:lnTo>
                                    <a:pt x="720374" y="2322236"/>
                                  </a:lnTo>
                                  <a:lnTo>
                                    <a:pt x="761845" y="2339776"/>
                                  </a:lnTo>
                                  <a:lnTo>
                                    <a:pt x="804085" y="2355805"/>
                                  </a:lnTo>
                                  <a:lnTo>
                                    <a:pt x="847060" y="2370291"/>
                                  </a:lnTo>
                                  <a:lnTo>
                                    <a:pt x="890735" y="2383198"/>
                                  </a:lnTo>
                                  <a:lnTo>
                                    <a:pt x="935079" y="2394494"/>
                                  </a:lnTo>
                                  <a:lnTo>
                                    <a:pt x="980056" y="2404145"/>
                                  </a:lnTo>
                                  <a:lnTo>
                                    <a:pt x="1025633" y="2412116"/>
                                  </a:lnTo>
                                  <a:lnTo>
                                    <a:pt x="1071777" y="2418375"/>
                                  </a:lnTo>
                                  <a:lnTo>
                                    <a:pt x="1118453" y="2422887"/>
                                  </a:lnTo>
                                  <a:lnTo>
                                    <a:pt x="1165628" y="2425620"/>
                                  </a:lnTo>
                                  <a:lnTo>
                                    <a:pt x="1213269" y="2426538"/>
                                  </a:lnTo>
                                  <a:lnTo>
                                    <a:pt x="1260910" y="2425620"/>
                                  </a:lnTo>
                                  <a:lnTo>
                                    <a:pt x="1308086" y="2422887"/>
                                  </a:lnTo>
                                  <a:lnTo>
                                    <a:pt x="1354763" y="2418375"/>
                                  </a:lnTo>
                                  <a:lnTo>
                                    <a:pt x="1400907" y="2412116"/>
                                  </a:lnTo>
                                  <a:lnTo>
                                    <a:pt x="1446485" y="2404145"/>
                                  </a:lnTo>
                                  <a:lnTo>
                                    <a:pt x="1491462" y="2394494"/>
                                  </a:lnTo>
                                  <a:lnTo>
                                    <a:pt x="1535806" y="2383198"/>
                                  </a:lnTo>
                                  <a:lnTo>
                                    <a:pt x="1579482" y="2370291"/>
                                  </a:lnTo>
                                  <a:lnTo>
                                    <a:pt x="1622457" y="2355805"/>
                                  </a:lnTo>
                                  <a:lnTo>
                                    <a:pt x="1664697" y="2339776"/>
                                  </a:lnTo>
                                  <a:lnTo>
                                    <a:pt x="1706168" y="2322236"/>
                                  </a:lnTo>
                                  <a:lnTo>
                                    <a:pt x="1746837" y="2303219"/>
                                  </a:lnTo>
                                  <a:lnTo>
                                    <a:pt x="1786669" y="2282759"/>
                                  </a:lnTo>
                                  <a:lnTo>
                                    <a:pt x="1825632" y="2260890"/>
                                  </a:lnTo>
                                  <a:lnTo>
                                    <a:pt x="1863691" y="2237645"/>
                                  </a:lnTo>
                                  <a:lnTo>
                                    <a:pt x="1900813" y="2213058"/>
                                  </a:lnTo>
                                  <a:lnTo>
                                    <a:pt x="1936964" y="2187164"/>
                                  </a:lnTo>
                                  <a:lnTo>
                                    <a:pt x="1972110" y="2159994"/>
                                  </a:lnTo>
                                  <a:lnTo>
                                    <a:pt x="2006217" y="2131585"/>
                                  </a:lnTo>
                                  <a:lnTo>
                                    <a:pt x="2039253" y="2101968"/>
                                  </a:lnTo>
                                  <a:lnTo>
                                    <a:pt x="2071182" y="2071177"/>
                                  </a:lnTo>
                                  <a:lnTo>
                                    <a:pt x="2101972" y="2039248"/>
                                  </a:lnTo>
                                  <a:lnTo>
                                    <a:pt x="2131589" y="2006212"/>
                                  </a:lnTo>
                                  <a:lnTo>
                                    <a:pt x="2159998" y="1972104"/>
                                  </a:lnTo>
                                  <a:lnTo>
                                    <a:pt x="2187167" y="1936958"/>
                                  </a:lnTo>
                                  <a:lnTo>
                                    <a:pt x="2213062" y="1900807"/>
                                  </a:lnTo>
                                  <a:lnTo>
                                    <a:pt x="2237648" y="1863685"/>
                                  </a:lnTo>
                                  <a:lnTo>
                                    <a:pt x="2260893" y="1825626"/>
                                  </a:lnTo>
                                  <a:lnTo>
                                    <a:pt x="2282761" y="1786664"/>
                                  </a:lnTo>
                                  <a:lnTo>
                                    <a:pt x="2303221" y="1746831"/>
                                  </a:lnTo>
                                  <a:lnTo>
                                    <a:pt x="2322237" y="1706163"/>
                                  </a:lnTo>
                                  <a:lnTo>
                                    <a:pt x="2339777" y="1664692"/>
                                  </a:lnTo>
                                  <a:lnTo>
                                    <a:pt x="2355807" y="1622452"/>
                                  </a:lnTo>
                                  <a:lnTo>
                                    <a:pt x="2370292" y="1579478"/>
                                  </a:lnTo>
                                  <a:lnTo>
                                    <a:pt x="2383199" y="1535802"/>
                                  </a:lnTo>
                                  <a:lnTo>
                                    <a:pt x="2394495" y="1491458"/>
                                  </a:lnTo>
                                  <a:lnTo>
                                    <a:pt x="2404145" y="1446481"/>
                                  </a:lnTo>
                                  <a:lnTo>
                                    <a:pt x="2412117" y="1400904"/>
                                  </a:lnTo>
                                  <a:lnTo>
                                    <a:pt x="2418375" y="1354760"/>
                                  </a:lnTo>
                                  <a:lnTo>
                                    <a:pt x="2422887" y="1308084"/>
                                  </a:lnTo>
                                  <a:lnTo>
                                    <a:pt x="2425620" y="1260909"/>
                                  </a:lnTo>
                                  <a:lnTo>
                                    <a:pt x="2426538" y="1213269"/>
                                  </a:lnTo>
                                  <a:lnTo>
                                    <a:pt x="2425620" y="1165627"/>
                                  </a:lnTo>
                                  <a:lnTo>
                                    <a:pt x="2422887" y="1118451"/>
                                  </a:lnTo>
                                  <a:lnTo>
                                    <a:pt x="2418375" y="1071774"/>
                                  </a:lnTo>
                                  <a:lnTo>
                                    <a:pt x="2412117" y="1025630"/>
                                  </a:lnTo>
                                  <a:lnTo>
                                    <a:pt x="2404145" y="980052"/>
                                  </a:lnTo>
                                  <a:lnTo>
                                    <a:pt x="2394495" y="935075"/>
                                  </a:lnTo>
                                  <a:lnTo>
                                    <a:pt x="2383199" y="890731"/>
                                  </a:lnTo>
                                  <a:lnTo>
                                    <a:pt x="2370292" y="847055"/>
                                  </a:lnTo>
                                  <a:lnTo>
                                    <a:pt x="2355807" y="804080"/>
                                  </a:lnTo>
                                  <a:lnTo>
                                    <a:pt x="2339777" y="761840"/>
                                  </a:lnTo>
                                  <a:lnTo>
                                    <a:pt x="2322237" y="720369"/>
                                  </a:lnTo>
                                  <a:lnTo>
                                    <a:pt x="2303221" y="679700"/>
                                  </a:lnTo>
                                  <a:lnTo>
                                    <a:pt x="2282761" y="639868"/>
                                  </a:lnTo>
                                  <a:lnTo>
                                    <a:pt x="2260893" y="600905"/>
                                  </a:lnTo>
                                  <a:lnTo>
                                    <a:pt x="2237648" y="562846"/>
                                  </a:lnTo>
                                  <a:lnTo>
                                    <a:pt x="2213062" y="525724"/>
                                  </a:lnTo>
                                  <a:lnTo>
                                    <a:pt x="2187167" y="489574"/>
                                  </a:lnTo>
                                  <a:lnTo>
                                    <a:pt x="2159998" y="454428"/>
                                  </a:lnTo>
                                  <a:lnTo>
                                    <a:pt x="2131589" y="420320"/>
                                  </a:lnTo>
                                  <a:lnTo>
                                    <a:pt x="2101972" y="387285"/>
                                  </a:lnTo>
                                  <a:lnTo>
                                    <a:pt x="2071182" y="355355"/>
                                  </a:lnTo>
                                  <a:lnTo>
                                    <a:pt x="2039253" y="324565"/>
                                  </a:lnTo>
                                  <a:lnTo>
                                    <a:pt x="2006217" y="294948"/>
                                  </a:lnTo>
                                  <a:lnTo>
                                    <a:pt x="1972110" y="266539"/>
                                  </a:lnTo>
                                  <a:lnTo>
                                    <a:pt x="1936964" y="239370"/>
                                  </a:lnTo>
                                  <a:lnTo>
                                    <a:pt x="1900813" y="213475"/>
                                  </a:lnTo>
                                  <a:lnTo>
                                    <a:pt x="1863691" y="188889"/>
                                  </a:lnTo>
                                  <a:lnTo>
                                    <a:pt x="1825632" y="165645"/>
                                  </a:lnTo>
                                  <a:lnTo>
                                    <a:pt x="1786669" y="143776"/>
                                  </a:lnTo>
                                  <a:lnTo>
                                    <a:pt x="1746837" y="123316"/>
                                  </a:lnTo>
                                  <a:lnTo>
                                    <a:pt x="1706168" y="104300"/>
                                  </a:lnTo>
                                  <a:lnTo>
                                    <a:pt x="1664697" y="86760"/>
                                  </a:lnTo>
                                  <a:lnTo>
                                    <a:pt x="1622457" y="70731"/>
                                  </a:lnTo>
                                  <a:lnTo>
                                    <a:pt x="1579482" y="56245"/>
                                  </a:lnTo>
                                  <a:lnTo>
                                    <a:pt x="1535806" y="43338"/>
                                  </a:lnTo>
                                  <a:lnTo>
                                    <a:pt x="1491462" y="32042"/>
                                  </a:lnTo>
                                  <a:lnTo>
                                    <a:pt x="1446485" y="22392"/>
                                  </a:lnTo>
                                  <a:lnTo>
                                    <a:pt x="1400907" y="14421"/>
                                  </a:lnTo>
                                  <a:lnTo>
                                    <a:pt x="1354763" y="8162"/>
                                  </a:lnTo>
                                  <a:lnTo>
                                    <a:pt x="1308086" y="3650"/>
                                  </a:lnTo>
                                  <a:lnTo>
                                    <a:pt x="1260910" y="918"/>
                                  </a:lnTo>
                                  <a:lnTo>
                                    <a:pt x="1213269" y="0"/>
                                  </a:lnTo>
                                  <a:close/>
                                </a:path>
                              </a:pathLst>
                            </a:custGeom>
                            <a:solidFill>
                              <a:srgbClr val="FFFFFF"/>
                            </a:solidFill>
                          </wps:spPr>
                          <wps:bodyPr wrap="square" lIns="0" tIns="0" rIns="0" bIns="0" rtlCol="0">
                            <a:prstTxWarp prst="textNoShape">
                              <a:avLst/>
                            </a:prstTxWarp>
                            <a:noAutofit/>
                          </wps:bodyPr>
                        </wps:wsp>
                        <wps:wsp>
                          <wps:cNvPr id="1992947730" name="Graphic 766"/>
                          <wps:cNvSpPr/>
                          <wps:spPr>
                            <a:xfrm>
                              <a:off x="495669" y="3446303"/>
                              <a:ext cx="1270" cy="1273810"/>
                            </a:xfrm>
                            <a:custGeom>
                              <a:avLst/>
                              <a:gdLst/>
                              <a:ahLst/>
                              <a:cxnLst/>
                              <a:rect l="l" t="t" r="r" b="b"/>
                              <a:pathLst>
                                <a:path h="1273810">
                                  <a:moveTo>
                                    <a:pt x="0" y="0"/>
                                  </a:moveTo>
                                  <a:lnTo>
                                    <a:pt x="0" y="1273242"/>
                                  </a:lnTo>
                                </a:path>
                              </a:pathLst>
                            </a:custGeom>
                            <a:ln w="45669">
                              <a:solidFill>
                                <a:srgbClr val="95979A"/>
                              </a:solidFill>
                              <a:prstDash val="solid"/>
                            </a:ln>
                          </wps:spPr>
                          <wps:bodyPr wrap="square" lIns="0" tIns="0" rIns="0" bIns="0" rtlCol="0">
                            <a:prstTxWarp prst="textNoShape">
                              <a:avLst/>
                            </a:prstTxWarp>
                            <a:noAutofit/>
                          </wps:bodyPr>
                        </wps:wsp>
                        <wps:wsp>
                          <wps:cNvPr id="1924732786" name="Graphic 767"/>
                          <wps:cNvSpPr/>
                          <wps:spPr>
                            <a:xfrm>
                              <a:off x="398633" y="3511646"/>
                              <a:ext cx="22860" cy="1207136"/>
                            </a:xfrm>
                            <a:custGeom>
                              <a:avLst/>
                              <a:gdLst/>
                              <a:ahLst/>
                              <a:cxnLst/>
                              <a:rect l="l" t="t" r="r" b="b"/>
                              <a:pathLst>
                                <a:path w="22860" h="1207135">
                                  <a:moveTo>
                                    <a:pt x="22834" y="0"/>
                                  </a:moveTo>
                                  <a:lnTo>
                                    <a:pt x="1845" y="20239"/>
                                  </a:lnTo>
                                  <a:lnTo>
                                    <a:pt x="0" y="22153"/>
                                  </a:lnTo>
                                  <a:lnTo>
                                    <a:pt x="0" y="1207109"/>
                                  </a:lnTo>
                                  <a:lnTo>
                                    <a:pt x="22834" y="1207109"/>
                                  </a:lnTo>
                                  <a:lnTo>
                                    <a:pt x="22834" y="0"/>
                                  </a:lnTo>
                                  <a:close/>
                                </a:path>
                              </a:pathLst>
                            </a:custGeom>
                            <a:solidFill>
                              <a:srgbClr val="95979A"/>
                            </a:solidFill>
                          </wps:spPr>
                          <wps:bodyPr wrap="square" lIns="0" tIns="0" rIns="0" bIns="0" rtlCol="0">
                            <a:prstTxWarp prst="textNoShape">
                              <a:avLst/>
                            </a:prstTxWarp>
                            <a:noAutofit/>
                          </wps:bodyPr>
                        </wps:wsp>
                        <wps:wsp>
                          <wps:cNvPr id="1570757583" name="Graphic 768"/>
                          <wps:cNvSpPr/>
                          <wps:spPr>
                            <a:xfrm>
                              <a:off x="495669" y="4490413"/>
                              <a:ext cx="1270" cy="843279"/>
                            </a:xfrm>
                            <a:custGeom>
                              <a:avLst/>
                              <a:gdLst/>
                              <a:ahLst/>
                              <a:cxnLst/>
                              <a:rect l="l" t="t" r="r" b="b"/>
                              <a:pathLst>
                                <a:path h="843280">
                                  <a:moveTo>
                                    <a:pt x="0" y="842883"/>
                                  </a:moveTo>
                                  <a:lnTo>
                                    <a:pt x="0" y="0"/>
                                  </a:lnTo>
                                </a:path>
                              </a:pathLst>
                            </a:custGeom>
                            <a:ln w="45669">
                              <a:solidFill>
                                <a:srgbClr val="95979A"/>
                              </a:solidFill>
                              <a:prstDash val="solid"/>
                            </a:ln>
                          </wps:spPr>
                          <wps:bodyPr wrap="square" lIns="0" tIns="0" rIns="0" bIns="0" rtlCol="0">
                            <a:prstTxWarp prst="textNoShape">
                              <a:avLst/>
                            </a:prstTxWarp>
                            <a:noAutofit/>
                          </wps:bodyPr>
                        </wps:wsp>
                        <wps:wsp>
                          <wps:cNvPr id="645327729" name="Graphic 769"/>
                          <wps:cNvSpPr/>
                          <wps:spPr>
                            <a:xfrm>
                              <a:off x="398633" y="4475219"/>
                              <a:ext cx="22860" cy="793115"/>
                            </a:xfrm>
                            <a:custGeom>
                              <a:avLst/>
                              <a:gdLst/>
                              <a:ahLst/>
                              <a:cxnLst/>
                              <a:rect l="l" t="t" r="r" b="b"/>
                              <a:pathLst>
                                <a:path w="22860" h="793115">
                                  <a:moveTo>
                                    <a:pt x="22834" y="0"/>
                                  </a:moveTo>
                                  <a:lnTo>
                                    <a:pt x="0" y="0"/>
                                  </a:lnTo>
                                  <a:lnTo>
                                    <a:pt x="0" y="770580"/>
                                  </a:lnTo>
                                  <a:lnTo>
                                    <a:pt x="1845" y="772494"/>
                                  </a:lnTo>
                                  <a:lnTo>
                                    <a:pt x="22834" y="792734"/>
                                  </a:lnTo>
                                  <a:lnTo>
                                    <a:pt x="22834" y="0"/>
                                  </a:lnTo>
                                  <a:close/>
                                </a:path>
                              </a:pathLst>
                            </a:custGeom>
                            <a:solidFill>
                              <a:srgbClr val="95979A"/>
                            </a:solidFill>
                          </wps:spPr>
                          <wps:bodyPr wrap="square" lIns="0" tIns="0" rIns="0" bIns="0" rtlCol="0">
                            <a:prstTxWarp prst="textNoShape">
                              <a:avLst/>
                            </a:prstTxWarp>
                            <a:noAutofit/>
                          </wps:bodyPr>
                        </wps:wsp>
                        <wps:wsp>
                          <wps:cNvPr id="742935860" name="Graphic 770"/>
                          <wps:cNvSpPr/>
                          <wps:spPr>
                            <a:xfrm>
                              <a:off x="1185425" y="3810174"/>
                              <a:ext cx="412115" cy="539750"/>
                            </a:xfrm>
                            <a:custGeom>
                              <a:avLst/>
                              <a:gdLst/>
                              <a:ahLst/>
                              <a:cxnLst/>
                              <a:rect l="l" t="t" r="r" b="b"/>
                              <a:pathLst>
                                <a:path w="412115" h="539750">
                                  <a:moveTo>
                                    <a:pt x="335292" y="0"/>
                                  </a:moveTo>
                                  <a:lnTo>
                                    <a:pt x="77063" y="952"/>
                                  </a:lnTo>
                                  <a:lnTo>
                                    <a:pt x="22834" y="272097"/>
                                  </a:lnTo>
                                  <a:lnTo>
                                    <a:pt x="0" y="370560"/>
                                  </a:lnTo>
                                  <a:lnTo>
                                    <a:pt x="83947" y="370560"/>
                                  </a:lnTo>
                                  <a:lnTo>
                                    <a:pt x="83947" y="539432"/>
                                  </a:lnTo>
                                  <a:lnTo>
                                    <a:pt x="408927" y="539432"/>
                                  </a:lnTo>
                                  <a:lnTo>
                                    <a:pt x="411890" y="140452"/>
                                  </a:lnTo>
                                  <a:lnTo>
                                    <a:pt x="411937" y="115366"/>
                                  </a:lnTo>
                                  <a:lnTo>
                                    <a:pt x="408151" y="69319"/>
                                  </a:lnTo>
                                  <a:lnTo>
                                    <a:pt x="395455" y="32775"/>
                                  </a:lnTo>
                                  <a:lnTo>
                                    <a:pt x="371839" y="8685"/>
                                  </a:lnTo>
                                  <a:lnTo>
                                    <a:pt x="335292" y="0"/>
                                  </a:lnTo>
                                  <a:close/>
                                </a:path>
                              </a:pathLst>
                            </a:custGeom>
                            <a:solidFill>
                              <a:srgbClr val="000000"/>
                            </a:solidFill>
                          </wps:spPr>
                          <wps:bodyPr wrap="square" lIns="0" tIns="0" rIns="0" bIns="0" rtlCol="0">
                            <a:prstTxWarp prst="textNoShape">
                              <a:avLst/>
                            </a:prstTxWarp>
                            <a:noAutofit/>
                          </wps:bodyPr>
                        </wps:wsp>
                        <wps:wsp>
                          <wps:cNvPr id="1862758888" name="Graphic 771"/>
                          <wps:cNvSpPr/>
                          <wps:spPr>
                            <a:xfrm>
                              <a:off x="60380" y="3537372"/>
                              <a:ext cx="2061209" cy="798194"/>
                            </a:xfrm>
                            <a:custGeom>
                              <a:avLst/>
                              <a:gdLst/>
                              <a:ahLst/>
                              <a:cxnLst/>
                              <a:rect l="l" t="t" r="r" b="b"/>
                              <a:pathLst>
                                <a:path w="2061210" h="798195">
                                  <a:moveTo>
                                    <a:pt x="2061214" y="0"/>
                                  </a:moveTo>
                                  <a:lnTo>
                                    <a:pt x="2061214" y="699029"/>
                                  </a:lnTo>
                                  <a:lnTo>
                                    <a:pt x="2058047" y="736977"/>
                                  </a:lnTo>
                                  <a:lnTo>
                                    <a:pt x="2046585" y="765744"/>
                                  </a:lnTo>
                                  <a:lnTo>
                                    <a:pt x="2023886" y="783988"/>
                                  </a:lnTo>
                                  <a:lnTo>
                                    <a:pt x="1987008" y="790367"/>
                                  </a:lnTo>
                                  <a:lnTo>
                                    <a:pt x="1686361" y="790367"/>
                                  </a:lnTo>
                                  <a:lnTo>
                                    <a:pt x="1660640" y="786443"/>
                                  </a:lnTo>
                                  <a:lnTo>
                                    <a:pt x="1631891" y="776096"/>
                                  </a:lnTo>
                                  <a:lnTo>
                                    <a:pt x="1608494" y="761467"/>
                                  </a:lnTo>
                                  <a:lnTo>
                                    <a:pt x="1598833" y="744698"/>
                                  </a:lnTo>
                                  <a:lnTo>
                                    <a:pt x="1598833" y="219528"/>
                                  </a:lnTo>
                                  <a:lnTo>
                                    <a:pt x="1191645" y="219528"/>
                                  </a:lnTo>
                                  <a:lnTo>
                                    <a:pt x="1069852" y="797987"/>
                                  </a:lnTo>
                                  <a:lnTo>
                                    <a:pt x="594174" y="794177"/>
                                  </a:lnTo>
                                  <a:lnTo>
                                    <a:pt x="582756" y="660992"/>
                                  </a:lnTo>
                                  <a:lnTo>
                                    <a:pt x="499978" y="654300"/>
                                  </a:lnTo>
                                  <a:lnTo>
                                    <a:pt x="0" y="660011"/>
                                  </a:lnTo>
                                </a:path>
                              </a:pathLst>
                            </a:custGeom>
                            <a:ln w="45669">
                              <a:solidFill>
                                <a:srgbClr val="95979A"/>
                              </a:solidFill>
                              <a:prstDash val="solid"/>
                            </a:ln>
                          </wps:spPr>
                          <wps:bodyPr wrap="square" lIns="0" tIns="0" rIns="0" bIns="0" rtlCol="0">
                            <a:prstTxWarp prst="textNoShape">
                              <a:avLst/>
                            </a:prstTxWarp>
                            <a:noAutofit/>
                          </wps:bodyPr>
                        </wps:wsp>
                        <wps:wsp>
                          <wps:cNvPr id="1848854374" name="Graphic 772"/>
                          <wps:cNvSpPr/>
                          <wps:spPr>
                            <a:xfrm>
                              <a:off x="534674" y="3383718"/>
                              <a:ext cx="45719" cy="812800"/>
                            </a:xfrm>
                            <a:custGeom>
                              <a:avLst/>
                              <a:gdLst/>
                              <a:ahLst/>
                              <a:cxnLst/>
                              <a:rect l="l" t="t" r="r" b="b"/>
                              <a:pathLst>
                                <a:path w="45720" h="812800">
                                  <a:moveTo>
                                    <a:pt x="45669" y="0"/>
                                  </a:moveTo>
                                  <a:lnTo>
                                    <a:pt x="36174" y="6288"/>
                                  </a:lnTo>
                                  <a:lnTo>
                                    <a:pt x="0" y="32183"/>
                                  </a:lnTo>
                                  <a:lnTo>
                                    <a:pt x="0" y="812721"/>
                                  </a:lnTo>
                                  <a:lnTo>
                                    <a:pt x="45669" y="812721"/>
                                  </a:lnTo>
                                  <a:lnTo>
                                    <a:pt x="45669" y="0"/>
                                  </a:lnTo>
                                  <a:close/>
                                </a:path>
                              </a:pathLst>
                            </a:custGeom>
                            <a:solidFill>
                              <a:srgbClr val="95979A"/>
                            </a:solidFill>
                          </wps:spPr>
                          <wps:bodyPr wrap="square" lIns="0" tIns="0" rIns="0" bIns="0" rtlCol="0">
                            <a:prstTxWarp prst="textNoShape">
                              <a:avLst/>
                            </a:prstTxWarp>
                            <a:noAutofit/>
                          </wps:bodyPr>
                        </wps:wsp>
                        <wps:wsp>
                          <wps:cNvPr id="778774546" name="Graphic 773"/>
                          <wps:cNvSpPr/>
                          <wps:spPr>
                            <a:xfrm>
                              <a:off x="1185425" y="4351523"/>
                              <a:ext cx="412115" cy="539750"/>
                            </a:xfrm>
                            <a:custGeom>
                              <a:avLst/>
                              <a:gdLst/>
                              <a:ahLst/>
                              <a:cxnLst/>
                              <a:rect l="l" t="t" r="r" b="b"/>
                              <a:pathLst>
                                <a:path w="412115" h="539750">
                                  <a:moveTo>
                                    <a:pt x="408927" y="0"/>
                                  </a:moveTo>
                                  <a:lnTo>
                                    <a:pt x="83947" y="0"/>
                                  </a:lnTo>
                                  <a:lnTo>
                                    <a:pt x="83947" y="168871"/>
                                  </a:lnTo>
                                  <a:lnTo>
                                    <a:pt x="0" y="168871"/>
                                  </a:lnTo>
                                  <a:lnTo>
                                    <a:pt x="22834" y="267334"/>
                                  </a:lnTo>
                                  <a:lnTo>
                                    <a:pt x="77063" y="538480"/>
                                  </a:lnTo>
                                  <a:lnTo>
                                    <a:pt x="335292" y="539432"/>
                                  </a:lnTo>
                                  <a:lnTo>
                                    <a:pt x="371839" y="530746"/>
                                  </a:lnTo>
                                  <a:lnTo>
                                    <a:pt x="395455" y="506656"/>
                                  </a:lnTo>
                                  <a:lnTo>
                                    <a:pt x="408151" y="470113"/>
                                  </a:lnTo>
                                  <a:lnTo>
                                    <a:pt x="411937" y="424065"/>
                                  </a:lnTo>
                                  <a:lnTo>
                                    <a:pt x="411890" y="398980"/>
                                  </a:lnTo>
                                  <a:lnTo>
                                    <a:pt x="408927" y="0"/>
                                  </a:lnTo>
                                  <a:close/>
                                </a:path>
                              </a:pathLst>
                            </a:custGeom>
                            <a:solidFill>
                              <a:srgbClr val="000000"/>
                            </a:solidFill>
                          </wps:spPr>
                          <wps:bodyPr wrap="square" lIns="0" tIns="0" rIns="0" bIns="0" rtlCol="0">
                            <a:prstTxWarp prst="textNoShape">
                              <a:avLst/>
                            </a:prstTxWarp>
                            <a:noAutofit/>
                          </wps:bodyPr>
                        </wps:wsp>
                        <wps:wsp>
                          <wps:cNvPr id="1822230011" name="Graphic 774"/>
                          <wps:cNvSpPr/>
                          <wps:spPr>
                            <a:xfrm>
                              <a:off x="50612" y="4365774"/>
                              <a:ext cx="2071370" cy="876934"/>
                            </a:xfrm>
                            <a:custGeom>
                              <a:avLst/>
                              <a:gdLst/>
                              <a:ahLst/>
                              <a:cxnLst/>
                              <a:rect l="l" t="t" r="r" b="b"/>
                              <a:pathLst>
                                <a:path w="2071370" h="876935">
                                  <a:moveTo>
                                    <a:pt x="2070982" y="876454"/>
                                  </a:moveTo>
                                  <a:lnTo>
                                    <a:pt x="2070982" y="98958"/>
                                  </a:lnTo>
                                  <a:lnTo>
                                    <a:pt x="2067815" y="61010"/>
                                  </a:lnTo>
                                  <a:lnTo>
                                    <a:pt x="2056353" y="32243"/>
                                  </a:lnTo>
                                  <a:lnTo>
                                    <a:pt x="2033654" y="13999"/>
                                  </a:lnTo>
                                  <a:lnTo>
                                    <a:pt x="1996776" y="7620"/>
                                  </a:lnTo>
                                  <a:lnTo>
                                    <a:pt x="1696129" y="7620"/>
                                  </a:lnTo>
                                  <a:lnTo>
                                    <a:pt x="1670408" y="11544"/>
                                  </a:lnTo>
                                  <a:lnTo>
                                    <a:pt x="1641659" y="21891"/>
                                  </a:lnTo>
                                  <a:lnTo>
                                    <a:pt x="1618262" y="36520"/>
                                  </a:lnTo>
                                  <a:lnTo>
                                    <a:pt x="1608600" y="53289"/>
                                  </a:lnTo>
                                  <a:lnTo>
                                    <a:pt x="1608600" y="578459"/>
                                  </a:lnTo>
                                  <a:lnTo>
                                    <a:pt x="1201413" y="578459"/>
                                  </a:lnTo>
                                  <a:lnTo>
                                    <a:pt x="1079620" y="0"/>
                                  </a:lnTo>
                                  <a:lnTo>
                                    <a:pt x="603942" y="3810"/>
                                  </a:lnTo>
                                  <a:lnTo>
                                    <a:pt x="592524" y="136994"/>
                                  </a:lnTo>
                                  <a:lnTo>
                                    <a:pt x="509746" y="143687"/>
                                  </a:lnTo>
                                  <a:lnTo>
                                    <a:pt x="0" y="137864"/>
                                  </a:lnTo>
                                </a:path>
                              </a:pathLst>
                            </a:custGeom>
                            <a:ln w="45669">
                              <a:solidFill>
                                <a:srgbClr val="95979A"/>
                              </a:solidFill>
                              <a:prstDash val="solid"/>
                            </a:ln>
                          </wps:spPr>
                          <wps:bodyPr wrap="square" lIns="0" tIns="0" rIns="0" bIns="0" rtlCol="0">
                            <a:prstTxWarp prst="textNoShape">
                              <a:avLst/>
                            </a:prstTxWarp>
                            <a:noAutofit/>
                          </wps:bodyPr>
                        </wps:wsp>
                        <wps:wsp>
                          <wps:cNvPr id="877385791" name="Graphic 775"/>
                          <wps:cNvSpPr/>
                          <wps:spPr>
                            <a:xfrm>
                              <a:off x="534674" y="4504691"/>
                              <a:ext cx="45719" cy="891541"/>
                            </a:xfrm>
                            <a:custGeom>
                              <a:avLst/>
                              <a:gdLst/>
                              <a:ahLst/>
                              <a:cxnLst/>
                              <a:rect l="l" t="t" r="r" b="b"/>
                              <a:pathLst>
                                <a:path w="45720" h="891540">
                                  <a:moveTo>
                                    <a:pt x="45669" y="0"/>
                                  </a:moveTo>
                                  <a:lnTo>
                                    <a:pt x="0" y="0"/>
                                  </a:lnTo>
                                  <a:lnTo>
                                    <a:pt x="0" y="859006"/>
                                  </a:lnTo>
                                  <a:lnTo>
                                    <a:pt x="36174" y="884901"/>
                                  </a:lnTo>
                                  <a:lnTo>
                                    <a:pt x="45669" y="891190"/>
                                  </a:lnTo>
                                  <a:lnTo>
                                    <a:pt x="45669" y="0"/>
                                  </a:lnTo>
                                  <a:close/>
                                </a:path>
                              </a:pathLst>
                            </a:custGeom>
                            <a:solidFill>
                              <a:srgbClr val="95979A"/>
                            </a:solidFill>
                          </wps:spPr>
                          <wps:bodyPr wrap="square" lIns="0" tIns="0" rIns="0" bIns="0" rtlCol="0">
                            <a:prstTxWarp prst="textNoShape">
                              <a:avLst/>
                            </a:prstTxWarp>
                            <a:noAutofit/>
                          </wps:bodyPr>
                        </wps:wsp>
                        <wps:wsp>
                          <wps:cNvPr id="1455071948" name="Graphic 776"/>
                          <wps:cNvSpPr/>
                          <wps:spPr>
                            <a:xfrm>
                              <a:off x="1917026" y="3370860"/>
                              <a:ext cx="1271" cy="624205"/>
                            </a:xfrm>
                            <a:custGeom>
                              <a:avLst/>
                              <a:gdLst/>
                              <a:ahLst/>
                              <a:cxnLst/>
                              <a:rect l="l" t="t" r="r" b="b"/>
                              <a:pathLst>
                                <a:path h="624205">
                                  <a:moveTo>
                                    <a:pt x="0" y="0"/>
                                  </a:moveTo>
                                  <a:lnTo>
                                    <a:pt x="0" y="623785"/>
                                  </a:lnTo>
                                  <a:lnTo>
                                    <a:pt x="0" y="0"/>
                                  </a:lnTo>
                                  <a:close/>
                                </a:path>
                              </a:pathLst>
                            </a:custGeom>
                            <a:solidFill>
                              <a:srgbClr val="F57F20"/>
                            </a:solidFill>
                          </wps:spPr>
                          <wps:bodyPr wrap="square" lIns="0" tIns="0" rIns="0" bIns="0" rtlCol="0">
                            <a:prstTxWarp prst="textNoShape">
                              <a:avLst/>
                            </a:prstTxWarp>
                            <a:noAutofit/>
                          </wps:bodyPr>
                        </wps:wsp>
                        <wps:wsp>
                          <wps:cNvPr id="546336030" name="Graphic 777"/>
                          <wps:cNvSpPr/>
                          <wps:spPr>
                            <a:xfrm>
                              <a:off x="1905610" y="3363464"/>
                              <a:ext cx="22860" cy="631189"/>
                            </a:xfrm>
                            <a:custGeom>
                              <a:avLst/>
                              <a:gdLst/>
                              <a:ahLst/>
                              <a:cxnLst/>
                              <a:rect l="l" t="t" r="r" b="b"/>
                              <a:pathLst>
                                <a:path w="22860" h="631190">
                                  <a:moveTo>
                                    <a:pt x="0" y="0"/>
                                  </a:moveTo>
                                  <a:lnTo>
                                    <a:pt x="0" y="631181"/>
                                  </a:lnTo>
                                  <a:lnTo>
                                    <a:pt x="22834" y="631181"/>
                                  </a:lnTo>
                                  <a:lnTo>
                                    <a:pt x="22834" y="14958"/>
                                  </a:lnTo>
                                  <a:lnTo>
                                    <a:pt x="3205" y="1957"/>
                                  </a:lnTo>
                                  <a:lnTo>
                                    <a:pt x="0" y="0"/>
                                  </a:lnTo>
                                  <a:close/>
                                </a:path>
                              </a:pathLst>
                            </a:custGeom>
                            <a:solidFill>
                              <a:srgbClr val="F57F20"/>
                            </a:solidFill>
                          </wps:spPr>
                          <wps:bodyPr wrap="square" lIns="0" tIns="0" rIns="0" bIns="0" rtlCol="0">
                            <a:prstTxWarp prst="textNoShape">
                              <a:avLst/>
                            </a:prstTxWarp>
                            <a:noAutofit/>
                          </wps:bodyPr>
                        </wps:wsp>
                        <wps:wsp>
                          <wps:cNvPr id="432590081" name="Graphic 778"/>
                          <wps:cNvSpPr/>
                          <wps:spPr>
                            <a:xfrm>
                              <a:off x="1826943" y="3948439"/>
                              <a:ext cx="180339" cy="367030"/>
                            </a:xfrm>
                            <a:custGeom>
                              <a:avLst/>
                              <a:gdLst/>
                              <a:ahLst/>
                              <a:cxnLst/>
                              <a:rect l="l" t="t" r="r" b="b"/>
                              <a:pathLst>
                                <a:path w="180340" h="367030">
                                  <a:moveTo>
                                    <a:pt x="180149" y="0"/>
                                  </a:moveTo>
                                  <a:lnTo>
                                    <a:pt x="0" y="0"/>
                                  </a:lnTo>
                                  <a:lnTo>
                                    <a:pt x="90093" y="366928"/>
                                  </a:lnTo>
                                  <a:lnTo>
                                    <a:pt x="180149" y="0"/>
                                  </a:lnTo>
                                  <a:close/>
                                </a:path>
                              </a:pathLst>
                            </a:custGeom>
                            <a:solidFill>
                              <a:srgbClr val="F57F20"/>
                            </a:solidFill>
                          </wps:spPr>
                          <wps:bodyPr wrap="square" lIns="0" tIns="0" rIns="0" bIns="0" rtlCol="0">
                            <a:prstTxWarp prst="textNoShape">
                              <a:avLst/>
                            </a:prstTxWarp>
                            <a:noAutofit/>
                          </wps:bodyPr>
                        </wps:wsp>
                        <wps:wsp>
                          <wps:cNvPr id="580897824" name="Graphic 779"/>
                          <wps:cNvSpPr/>
                          <wps:spPr>
                            <a:xfrm>
                              <a:off x="1826943" y="3948439"/>
                              <a:ext cx="180339" cy="367030"/>
                            </a:xfrm>
                            <a:custGeom>
                              <a:avLst/>
                              <a:gdLst/>
                              <a:ahLst/>
                              <a:cxnLst/>
                              <a:rect l="l" t="t" r="r" b="b"/>
                              <a:pathLst>
                                <a:path w="180340" h="367030">
                                  <a:moveTo>
                                    <a:pt x="180149" y="0"/>
                                  </a:moveTo>
                                  <a:lnTo>
                                    <a:pt x="90093" y="366928"/>
                                  </a:lnTo>
                                  <a:lnTo>
                                    <a:pt x="0" y="0"/>
                                  </a:lnTo>
                                  <a:lnTo>
                                    <a:pt x="180149" y="0"/>
                                  </a:lnTo>
                                </a:path>
                              </a:pathLst>
                            </a:custGeom>
                            <a:ln w="22834">
                              <a:solidFill>
                                <a:srgbClr val="F57F20"/>
                              </a:solidFill>
                              <a:prstDash val="solid"/>
                            </a:ln>
                          </wps:spPr>
                          <wps:bodyPr wrap="square" lIns="0" tIns="0" rIns="0" bIns="0" rtlCol="0">
                            <a:prstTxWarp prst="textNoShape">
                              <a:avLst/>
                            </a:prstTxWarp>
                            <a:noAutofit/>
                          </wps:bodyPr>
                        </wps:wsp>
                        <wps:wsp>
                          <wps:cNvPr id="1866149371" name="Graphic 780"/>
                          <wps:cNvSpPr/>
                          <wps:spPr>
                            <a:xfrm>
                              <a:off x="1917026" y="4702704"/>
                              <a:ext cx="1271" cy="706121"/>
                            </a:xfrm>
                            <a:custGeom>
                              <a:avLst/>
                              <a:gdLst/>
                              <a:ahLst/>
                              <a:cxnLst/>
                              <a:rect l="l" t="t" r="r" b="b"/>
                              <a:pathLst>
                                <a:path h="706120">
                                  <a:moveTo>
                                    <a:pt x="0" y="0"/>
                                  </a:moveTo>
                                  <a:lnTo>
                                    <a:pt x="0" y="706036"/>
                                  </a:lnTo>
                                  <a:lnTo>
                                    <a:pt x="0" y="0"/>
                                  </a:lnTo>
                                  <a:close/>
                                </a:path>
                              </a:pathLst>
                            </a:custGeom>
                            <a:solidFill>
                              <a:srgbClr val="F57F20"/>
                            </a:solidFill>
                          </wps:spPr>
                          <wps:bodyPr wrap="square" lIns="0" tIns="0" rIns="0" bIns="0" rtlCol="0">
                            <a:prstTxWarp prst="textNoShape">
                              <a:avLst/>
                            </a:prstTxWarp>
                            <a:noAutofit/>
                          </wps:bodyPr>
                        </wps:wsp>
                        <wps:wsp>
                          <wps:cNvPr id="262155809" name="Graphic 781"/>
                          <wps:cNvSpPr/>
                          <wps:spPr>
                            <a:xfrm>
                              <a:off x="1905610" y="4702704"/>
                              <a:ext cx="22860" cy="713740"/>
                            </a:xfrm>
                            <a:custGeom>
                              <a:avLst/>
                              <a:gdLst/>
                              <a:ahLst/>
                              <a:cxnLst/>
                              <a:rect l="l" t="t" r="r" b="b"/>
                              <a:pathLst>
                                <a:path w="22860" h="713740">
                                  <a:moveTo>
                                    <a:pt x="22834" y="0"/>
                                  </a:moveTo>
                                  <a:lnTo>
                                    <a:pt x="0" y="0"/>
                                  </a:lnTo>
                                  <a:lnTo>
                                    <a:pt x="0" y="713433"/>
                                  </a:lnTo>
                                  <a:lnTo>
                                    <a:pt x="3205" y="711475"/>
                                  </a:lnTo>
                                  <a:lnTo>
                                    <a:pt x="22834" y="698474"/>
                                  </a:lnTo>
                                  <a:lnTo>
                                    <a:pt x="22834" y="0"/>
                                  </a:lnTo>
                                  <a:close/>
                                </a:path>
                              </a:pathLst>
                            </a:custGeom>
                            <a:solidFill>
                              <a:srgbClr val="F57F20"/>
                            </a:solidFill>
                          </wps:spPr>
                          <wps:bodyPr wrap="square" lIns="0" tIns="0" rIns="0" bIns="0" rtlCol="0">
                            <a:prstTxWarp prst="textNoShape">
                              <a:avLst/>
                            </a:prstTxWarp>
                            <a:noAutofit/>
                          </wps:bodyPr>
                        </wps:wsp>
                        <wps:wsp>
                          <wps:cNvPr id="1266391555" name="Graphic 782"/>
                          <wps:cNvSpPr/>
                          <wps:spPr>
                            <a:xfrm>
                              <a:off x="1826966" y="4381972"/>
                              <a:ext cx="180339" cy="367030"/>
                            </a:xfrm>
                            <a:custGeom>
                              <a:avLst/>
                              <a:gdLst/>
                              <a:ahLst/>
                              <a:cxnLst/>
                              <a:rect l="l" t="t" r="r" b="b"/>
                              <a:pathLst>
                                <a:path w="180340" h="367030">
                                  <a:moveTo>
                                    <a:pt x="90055" y="0"/>
                                  </a:moveTo>
                                  <a:lnTo>
                                    <a:pt x="0" y="366928"/>
                                  </a:lnTo>
                                  <a:lnTo>
                                    <a:pt x="180149" y="366928"/>
                                  </a:lnTo>
                                  <a:lnTo>
                                    <a:pt x="90055" y="0"/>
                                  </a:lnTo>
                                  <a:close/>
                                </a:path>
                              </a:pathLst>
                            </a:custGeom>
                            <a:solidFill>
                              <a:srgbClr val="F57F20"/>
                            </a:solidFill>
                          </wps:spPr>
                          <wps:bodyPr wrap="square" lIns="0" tIns="0" rIns="0" bIns="0" rtlCol="0">
                            <a:prstTxWarp prst="textNoShape">
                              <a:avLst/>
                            </a:prstTxWarp>
                            <a:noAutofit/>
                          </wps:bodyPr>
                        </wps:wsp>
                        <wps:wsp>
                          <wps:cNvPr id="1139097069" name="Graphic 783"/>
                          <wps:cNvSpPr/>
                          <wps:spPr>
                            <a:xfrm>
                              <a:off x="1826966" y="4381972"/>
                              <a:ext cx="180339" cy="367030"/>
                            </a:xfrm>
                            <a:custGeom>
                              <a:avLst/>
                              <a:gdLst/>
                              <a:ahLst/>
                              <a:cxnLst/>
                              <a:rect l="l" t="t" r="r" b="b"/>
                              <a:pathLst>
                                <a:path w="180340" h="367030">
                                  <a:moveTo>
                                    <a:pt x="0" y="366928"/>
                                  </a:moveTo>
                                  <a:lnTo>
                                    <a:pt x="90055" y="0"/>
                                  </a:lnTo>
                                  <a:lnTo>
                                    <a:pt x="180149" y="366928"/>
                                  </a:lnTo>
                                  <a:lnTo>
                                    <a:pt x="0" y="366928"/>
                                  </a:lnTo>
                                </a:path>
                              </a:pathLst>
                            </a:custGeom>
                            <a:ln w="22834">
                              <a:solidFill>
                                <a:srgbClr val="F57F20"/>
                              </a:solidFill>
                              <a:prstDash val="solid"/>
                            </a:ln>
                          </wps:spPr>
                          <wps:bodyPr wrap="square" lIns="0" tIns="0" rIns="0" bIns="0" rtlCol="0">
                            <a:prstTxWarp prst="textNoShape">
                              <a:avLst/>
                            </a:prstTxWarp>
                            <a:noAutofit/>
                          </wps:bodyPr>
                        </wps:wsp>
                        <wps:wsp>
                          <wps:cNvPr id="259349236" name="Graphic 784"/>
                          <wps:cNvSpPr/>
                          <wps:spPr>
                            <a:xfrm>
                              <a:off x="617447" y="3822545"/>
                              <a:ext cx="260985" cy="86996"/>
                            </a:xfrm>
                            <a:custGeom>
                              <a:avLst/>
                              <a:gdLst/>
                              <a:ahLst/>
                              <a:cxnLst/>
                              <a:rect l="l" t="t" r="r" b="b"/>
                              <a:pathLst>
                                <a:path w="260985" h="86995">
                                  <a:moveTo>
                                    <a:pt x="0" y="0"/>
                                  </a:moveTo>
                                  <a:lnTo>
                                    <a:pt x="260667" y="86474"/>
                                  </a:lnTo>
                                  <a:lnTo>
                                    <a:pt x="0" y="0"/>
                                  </a:lnTo>
                                  <a:close/>
                                </a:path>
                              </a:pathLst>
                            </a:custGeom>
                            <a:solidFill>
                              <a:srgbClr val="F57F20"/>
                            </a:solidFill>
                          </wps:spPr>
                          <wps:bodyPr wrap="square" lIns="0" tIns="0" rIns="0" bIns="0" rtlCol="0">
                            <a:prstTxWarp prst="textNoShape">
                              <a:avLst/>
                            </a:prstTxWarp>
                            <a:noAutofit/>
                          </wps:bodyPr>
                        </wps:wsp>
                        <wps:wsp>
                          <wps:cNvPr id="1989245010" name="Graphic 785"/>
                          <wps:cNvSpPr/>
                          <wps:spPr>
                            <a:xfrm>
                              <a:off x="617447" y="3822545"/>
                              <a:ext cx="260985" cy="86996"/>
                            </a:xfrm>
                            <a:custGeom>
                              <a:avLst/>
                              <a:gdLst/>
                              <a:ahLst/>
                              <a:cxnLst/>
                              <a:rect l="l" t="t" r="r" b="b"/>
                              <a:pathLst>
                                <a:path w="260985" h="86995">
                                  <a:moveTo>
                                    <a:pt x="0" y="0"/>
                                  </a:moveTo>
                                  <a:lnTo>
                                    <a:pt x="260667" y="86474"/>
                                  </a:lnTo>
                                </a:path>
                              </a:pathLst>
                            </a:custGeom>
                            <a:ln w="22834">
                              <a:solidFill>
                                <a:srgbClr val="F57F20"/>
                              </a:solidFill>
                              <a:prstDash val="solid"/>
                            </a:ln>
                          </wps:spPr>
                          <wps:bodyPr wrap="square" lIns="0" tIns="0" rIns="0" bIns="0" rtlCol="0">
                            <a:prstTxWarp prst="textNoShape">
                              <a:avLst/>
                            </a:prstTxWarp>
                            <a:noAutofit/>
                          </wps:bodyPr>
                        </wps:wsp>
                        <wps:wsp>
                          <wps:cNvPr id="112523180" name="Graphic 786"/>
                          <wps:cNvSpPr/>
                          <wps:spPr>
                            <a:xfrm>
                              <a:off x="807829" y="3809432"/>
                              <a:ext cx="360680" cy="190499"/>
                            </a:xfrm>
                            <a:custGeom>
                              <a:avLst/>
                              <a:gdLst/>
                              <a:ahLst/>
                              <a:cxnLst/>
                              <a:rect l="l" t="t" r="r" b="b"/>
                              <a:pathLst>
                                <a:path w="360680" h="190500">
                                  <a:moveTo>
                                    <a:pt x="52108" y="0"/>
                                  </a:moveTo>
                                  <a:lnTo>
                                    <a:pt x="0" y="172466"/>
                                  </a:lnTo>
                                  <a:lnTo>
                                    <a:pt x="360476" y="190068"/>
                                  </a:lnTo>
                                  <a:lnTo>
                                    <a:pt x="52108" y="0"/>
                                  </a:lnTo>
                                  <a:close/>
                                </a:path>
                              </a:pathLst>
                            </a:custGeom>
                            <a:solidFill>
                              <a:srgbClr val="F57F20"/>
                            </a:solidFill>
                          </wps:spPr>
                          <wps:bodyPr wrap="square" lIns="0" tIns="0" rIns="0" bIns="0" rtlCol="0">
                            <a:prstTxWarp prst="textNoShape">
                              <a:avLst/>
                            </a:prstTxWarp>
                            <a:noAutofit/>
                          </wps:bodyPr>
                        </wps:wsp>
                        <wps:wsp>
                          <wps:cNvPr id="1764836756" name="Graphic 787"/>
                          <wps:cNvSpPr/>
                          <wps:spPr>
                            <a:xfrm>
                              <a:off x="807829" y="3809432"/>
                              <a:ext cx="360680" cy="190499"/>
                            </a:xfrm>
                            <a:custGeom>
                              <a:avLst/>
                              <a:gdLst/>
                              <a:ahLst/>
                              <a:cxnLst/>
                              <a:rect l="l" t="t" r="r" b="b"/>
                              <a:pathLst>
                                <a:path w="360680" h="190500">
                                  <a:moveTo>
                                    <a:pt x="52108" y="0"/>
                                  </a:moveTo>
                                  <a:lnTo>
                                    <a:pt x="360476" y="190068"/>
                                  </a:lnTo>
                                  <a:lnTo>
                                    <a:pt x="0" y="172466"/>
                                  </a:lnTo>
                                  <a:lnTo>
                                    <a:pt x="52108" y="0"/>
                                  </a:lnTo>
                                </a:path>
                              </a:pathLst>
                            </a:custGeom>
                            <a:ln w="22834">
                              <a:solidFill>
                                <a:srgbClr val="F57F20"/>
                              </a:solidFill>
                              <a:prstDash val="solid"/>
                            </a:ln>
                          </wps:spPr>
                          <wps:bodyPr wrap="square" lIns="0" tIns="0" rIns="0" bIns="0" rtlCol="0">
                            <a:prstTxWarp prst="textNoShape">
                              <a:avLst/>
                            </a:prstTxWarp>
                            <a:noAutofit/>
                          </wps:bodyPr>
                        </wps:wsp>
                        <wps:wsp>
                          <wps:cNvPr id="1756216478" name="Graphic 788"/>
                          <wps:cNvSpPr/>
                          <wps:spPr>
                            <a:xfrm>
                              <a:off x="633790" y="4777077"/>
                              <a:ext cx="267335" cy="65405"/>
                            </a:xfrm>
                            <a:custGeom>
                              <a:avLst/>
                              <a:gdLst/>
                              <a:ahLst/>
                              <a:cxnLst/>
                              <a:rect l="l" t="t" r="r" b="b"/>
                              <a:pathLst>
                                <a:path w="267335" h="65405">
                                  <a:moveTo>
                                    <a:pt x="266788" y="0"/>
                                  </a:moveTo>
                                  <a:lnTo>
                                    <a:pt x="0" y="65163"/>
                                  </a:lnTo>
                                  <a:lnTo>
                                    <a:pt x="266788" y="0"/>
                                  </a:lnTo>
                                  <a:close/>
                                </a:path>
                              </a:pathLst>
                            </a:custGeom>
                            <a:solidFill>
                              <a:srgbClr val="F57F20"/>
                            </a:solidFill>
                          </wps:spPr>
                          <wps:bodyPr wrap="square" lIns="0" tIns="0" rIns="0" bIns="0" rtlCol="0">
                            <a:prstTxWarp prst="textNoShape">
                              <a:avLst/>
                            </a:prstTxWarp>
                            <a:noAutofit/>
                          </wps:bodyPr>
                        </wps:wsp>
                        <wps:wsp>
                          <wps:cNvPr id="576923744" name="Graphic 789"/>
                          <wps:cNvSpPr/>
                          <wps:spPr>
                            <a:xfrm>
                              <a:off x="633790" y="4777077"/>
                              <a:ext cx="267335" cy="65405"/>
                            </a:xfrm>
                            <a:custGeom>
                              <a:avLst/>
                              <a:gdLst/>
                              <a:ahLst/>
                              <a:cxnLst/>
                              <a:rect l="l" t="t" r="r" b="b"/>
                              <a:pathLst>
                                <a:path w="267335" h="65405">
                                  <a:moveTo>
                                    <a:pt x="0" y="65163"/>
                                  </a:moveTo>
                                  <a:lnTo>
                                    <a:pt x="266788" y="0"/>
                                  </a:lnTo>
                                </a:path>
                              </a:pathLst>
                            </a:custGeom>
                            <a:ln w="22834">
                              <a:solidFill>
                                <a:srgbClr val="F57F20"/>
                              </a:solidFill>
                              <a:prstDash val="solid"/>
                            </a:ln>
                          </wps:spPr>
                          <wps:bodyPr wrap="square" lIns="0" tIns="0" rIns="0" bIns="0" rtlCol="0">
                            <a:prstTxWarp prst="textNoShape">
                              <a:avLst/>
                            </a:prstTxWarp>
                            <a:noAutofit/>
                          </wps:bodyPr>
                        </wps:wsp>
                        <wps:wsp>
                          <wps:cNvPr id="691623851" name="Graphic 790"/>
                          <wps:cNvSpPr/>
                          <wps:spPr>
                            <a:xfrm>
                              <a:off x="832289" y="4701630"/>
                              <a:ext cx="339090" cy="174624"/>
                            </a:xfrm>
                            <a:custGeom>
                              <a:avLst/>
                              <a:gdLst/>
                              <a:ahLst/>
                              <a:cxnLst/>
                              <a:rect l="l" t="t" r="r" b="b"/>
                              <a:pathLst>
                                <a:path w="339090" h="174625">
                                  <a:moveTo>
                                    <a:pt x="338874" y="0"/>
                                  </a:moveTo>
                                  <a:lnTo>
                                    <a:pt x="0" y="711"/>
                                  </a:lnTo>
                                  <a:lnTo>
                                    <a:pt x="47447" y="174497"/>
                                  </a:lnTo>
                                  <a:lnTo>
                                    <a:pt x="338874" y="0"/>
                                  </a:lnTo>
                                  <a:close/>
                                </a:path>
                              </a:pathLst>
                            </a:custGeom>
                            <a:solidFill>
                              <a:srgbClr val="F57F20"/>
                            </a:solidFill>
                          </wps:spPr>
                          <wps:bodyPr wrap="square" lIns="0" tIns="0" rIns="0" bIns="0" rtlCol="0">
                            <a:prstTxWarp prst="textNoShape">
                              <a:avLst/>
                            </a:prstTxWarp>
                            <a:noAutofit/>
                          </wps:bodyPr>
                        </wps:wsp>
                        <wps:wsp>
                          <wps:cNvPr id="169785001" name="Graphic 791"/>
                          <wps:cNvSpPr/>
                          <wps:spPr>
                            <a:xfrm>
                              <a:off x="832289" y="4701630"/>
                              <a:ext cx="339090" cy="174624"/>
                            </a:xfrm>
                            <a:custGeom>
                              <a:avLst/>
                              <a:gdLst/>
                              <a:ahLst/>
                              <a:cxnLst/>
                              <a:rect l="l" t="t" r="r" b="b"/>
                              <a:pathLst>
                                <a:path w="339090" h="174625">
                                  <a:moveTo>
                                    <a:pt x="0" y="711"/>
                                  </a:moveTo>
                                  <a:lnTo>
                                    <a:pt x="338874" y="0"/>
                                  </a:lnTo>
                                  <a:lnTo>
                                    <a:pt x="47447" y="174497"/>
                                  </a:lnTo>
                                  <a:lnTo>
                                    <a:pt x="0" y="711"/>
                                  </a:lnTo>
                                </a:path>
                              </a:pathLst>
                            </a:custGeom>
                            <a:ln w="22834">
                              <a:solidFill>
                                <a:srgbClr val="F57F20"/>
                              </a:solidFill>
                              <a:prstDash val="solid"/>
                            </a:ln>
                          </wps:spPr>
                          <wps:bodyPr wrap="square" lIns="0" tIns="0" rIns="0" bIns="0" rtlCol="0">
                            <a:prstTxWarp prst="textNoShape">
                              <a:avLst/>
                            </a:prstTxWarp>
                            <a:noAutofit/>
                          </wps:bodyPr>
                        </wps:wsp>
                        <wps:wsp>
                          <wps:cNvPr id="657863180" name="Graphic 792"/>
                          <wps:cNvSpPr/>
                          <wps:spPr>
                            <a:xfrm>
                              <a:off x="45119" y="3176534"/>
                              <a:ext cx="2426969" cy="2426970"/>
                            </a:xfrm>
                            <a:custGeom>
                              <a:avLst/>
                              <a:gdLst/>
                              <a:ahLst/>
                              <a:cxnLst/>
                              <a:rect l="l" t="t" r="r" b="b"/>
                              <a:pathLst>
                                <a:path w="2426970" h="2426970">
                                  <a:moveTo>
                                    <a:pt x="1213269" y="2426538"/>
                                  </a:moveTo>
                                  <a:lnTo>
                                    <a:pt x="1260910" y="2425620"/>
                                  </a:lnTo>
                                  <a:lnTo>
                                    <a:pt x="1308086" y="2422887"/>
                                  </a:lnTo>
                                  <a:lnTo>
                                    <a:pt x="1354763" y="2418375"/>
                                  </a:lnTo>
                                  <a:lnTo>
                                    <a:pt x="1400907" y="2412116"/>
                                  </a:lnTo>
                                  <a:lnTo>
                                    <a:pt x="1446485" y="2404145"/>
                                  </a:lnTo>
                                  <a:lnTo>
                                    <a:pt x="1491462" y="2394494"/>
                                  </a:lnTo>
                                  <a:lnTo>
                                    <a:pt x="1535806" y="2383198"/>
                                  </a:lnTo>
                                  <a:lnTo>
                                    <a:pt x="1579482" y="2370291"/>
                                  </a:lnTo>
                                  <a:lnTo>
                                    <a:pt x="1622457" y="2355805"/>
                                  </a:lnTo>
                                  <a:lnTo>
                                    <a:pt x="1664697" y="2339776"/>
                                  </a:lnTo>
                                  <a:lnTo>
                                    <a:pt x="1706168" y="2322236"/>
                                  </a:lnTo>
                                  <a:lnTo>
                                    <a:pt x="1746837" y="2303219"/>
                                  </a:lnTo>
                                  <a:lnTo>
                                    <a:pt x="1786669" y="2282759"/>
                                  </a:lnTo>
                                  <a:lnTo>
                                    <a:pt x="1825632" y="2260890"/>
                                  </a:lnTo>
                                  <a:lnTo>
                                    <a:pt x="1863691" y="2237645"/>
                                  </a:lnTo>
                                  <a:lnTo>
                                    <a:pt x="1900813" y="2213058"/>
                                  </a:lnTo>
                                  <a:lnTo>
                                    <a:pt x="1936964" y="2187164"/>
                                  </a:lnTo>
                                  <a:lnTo>
                                    <a:pt x="1972110" y="2159994"/>
                                  </a:lnTo>
                                  <a:lnTo>
                                    <a:pt x="2006217" y="2131585"/>
                                  </a:lnTo>
                                  <a:lnTo>
                                    <a:pt x="2039253" y="2101968"/>
                                  </a:lnTo>
                                  <a:lnTo>
                                    <a:pt x="2071182" y="2071177"/>
                                  </a:lnTo>
                                  <a:lnTo>
                                    <a:pt x="2101972" y="2039248"/>
                                  </a:lnTo>
                                  <a:lnTo>
                                    <a:pt x="2131589" y="2006212"/>
                                  </a:lnTo>
                                  <a:lnTo>
                                    <a:pt x="2159998" y="1972104"/>
                                  </a:lnTo>
                                  <a:lnTo>
                                    <a:pt x="2187167" y="1936958"/>
                                  </a:lnTo>
                                  <a:lnTo>
                                    <a:pt x="2213062" y="1900807"/>
                                  </a:lnTo>
                                  <a:lnTo>
                                    <a:pt x="2237648" y="1863685"/>
                                  </a:lnTo>
                                  <a:lnTo>
                                    <a:pt x="2260893" y="1825626"/>
                                  </a:lnTo>
                                  <a:lnTo>
                                    <a:pt x="2282761" y="1786664"/>
                                  </a:lnTo>
                                  <a:lnTo>
                                    <a:pt x="2303221" y="1746831"/>
                                  </a:lnTo>
                                  <a:lnTo>
                                    <a:pt x="2322237" y="1706163"/>
                                  </a:lnTo>
                                  <a:lnTo>
                                    <a:pt x="2339777" y="1664692"/>
                                  </a:lnTo>
                                  <a:lnTo>
                                    <a:pt x="2355807" y="1622452"/>
                                  </a:lnTo>
                                  <a:lnTo>
                                    <a:pt x="2370292" y="1579478"/>
                                  </a:lnTo>
                                  <a:lnTo>
                                    <a:pt x="2383199" y="1535802"/>
                                  </a:lnTo>
                                  <a:lnTo>
                                    <a:pt x="2394495" y="1491458"/>
                                  </a:lnTo>
                                  <a:lnTo>
                                    <a:pt x="2404145" y="1446481"/>
                                  </a:lnTo>
                                  <a:lnTo>
                                    <a:pt x="2412117" y="1400904"/>
                                  </a:lnTo>
                                  <a:lnTo>
                                    <a:pt x="2418375" y="1354760"/>
                                  </a:lnTo>
                                  <a:lnTo>
                                    <a:pt x="2422887" y="1308084"/>
                                  </a:lnTo>
                                  <a:lnTo>
                                    <a:pt x="2425620" y="1260909"/>
                                  </a:lnTo>
                                  <a:lnTo>
                                    <a:pt x="2426538" y="1213269"/>
                                  </a:lnTo>
                                  <a:lnTo>
                                    <a:pt x="2425620" y="1165627"/>
                                  </a:lnTo>
                                  <a:lnTo>
                                    <a:pt x="2422887" y="1118451"/>
                                  </a:lnTo>
                                  <a:lnTo>
                                    <a:pt x="2418375" y="1071774"/>
                                  </a:lnTo>
                                  <a:lnTo>
                                    <a:pt x="2412117" y="1025630"/>
                                  </a:lnTo>
                                  <a:lnTo>
                                    <a:pt x="2404145" y="980052"/>
                                  </a:lnTo>
                                  <a:lnTo>
                                    <a:pt x="2394495" y="935075"/>
                                  </a:lnTo>
                                  <a:lnTo>
                                    <a:pt x="2383199" y="890731"/>
                                  </a:lnTo>
                                  <a:lnTo>
                                    <a:pt x="2370292" y="847055"/>
                                  </a:lnTo>
                                  <a:lnTo>
                                    <a:pt x="2355807" y="804080"/>
                                  </a:lnTo>
                                  <a:lnTo>
                                    <a:pt x="2339777" y="761840"/>
                                  </a:lnTo>
                                  <a:lnTo>
                                    <a:pt x="2322237" y="720369"/>
                                  </a:lnTo>
                                  <a:lnTo>
                                    <a:pt x="2303221" y="679700"/>
                                  </a:lnTo>
                                  <a:lnTo>
                                    <a:pt x="2282761" y="639868"/>
                                  </a:lnTo>
                                  <a:lnTo>
                                    <a:pt x="2260893" y="600905"/>
                                  </a:lnTo>
                                  <a:lnTo>
                                    <a:pt x="2237648" y="562846"/>
                                  </a:lnTo>
                                  <a:lnTo>
                                    <a:pt x="2213062" y="525724"/>
                                  </a:lnTo>
                                  <a:lnTo>
                                    <a:pt x="2187167" y="489574"/>
                                  </a:lnTo>
                                  <a:lnTo>
                                    <a:pt x="2159998" y="454428"/>
                                  </a:lnTo>
                                  <a:lnTo>
                                    <a:pt x="2131589" y="420320"/>
                                  </a:lnTo>
                                  <a:lnTo>
                                    <a:pt x="2101972" y="387285"/>
                                  </a:lnTo>
                                  <a:lnTo>
                                    <a:pt x="2071182" y="355355"/>
                                  </a:lnTo>
                                  <a:lnTo>
                                    <a:pt x="2039253" y="324565"/>
                                  </a:lnTo>
                                  <a:lnTo>
                                    <a:pt x="2006217" y="294948"/>
                                  </a:lnTo>
                                  <a:lnTo>
                                    <a:pt x="1972110" y="266539"/>
                                  </a:lnTo>
                                  <a:lnTo>
                                    <a:pt x="1936964" y="239370"/>
                                  </a:lnTo>
                                  <a:lnTo>
                                    <a:pt x="1900813" y="213475"/>
                                  </a:lnTo>
                                  <a:lnTo>
                                    <a:pt x="1863691" y="188889"/>
                                  </a:lnTo>
                                  <a:lnTo>
                                    <a:pt x="1825632" y="165645"/>
                                  </a:lnTo>
                                  <a:lnTo>
                                    <a:pt x="1786669" y="143776"/>
                                  </a:lnTo>
                                  <a:lnTo>
                                    <a:pt x="1746837" y="123316"/>
                                  </a:lnTo>
                                  <a:lnTo>
                                    <a:pt x="1706168" y="104300"/>
                                  </a:lnTo>
                                  <a:lnTo>
                                    <a:pt x="1664697" y="86760"/>
                                  </a:lnTo>
                                  <a:lnTo>
                                    <a:pt x="1622457" y="70731"/>
                                  </a:lnTo>
                                  <a:lnTo>
                                    <a:pt x="1579482" y="56245"/>
                                  </a:lnTo>
                                  <a:lnTo>
                                    <a:pt x="1535806" y="43338"/>
                                  </a:lnTo>
                                  <a:lnTo>
                                    <a:pt x="1491462" y="32042"/>
                                  </a:lnTo>
                                  <a:lnTo>
                                    <a:pt x="1446485" y="22392"/>
                                  </a:lnTo>
                                  <a:lnTo>
                                    <a:pt x="1400907" y="14421"/>
                                  </a:lnTo>
                                  <a:lnTo>
                                    <a:pt x="1354763" y="8162"/>
                                  </a:lnTo>
                                  <a:lnTo>
                                    <a:pt x="1308086" y="3650"/>
                                  </a:lnTo>
                                  <a:lnTo>
                                    <a:pt x="1260910" y="918"/>
                                  </a:lnTo>
                                  <a:lnTo>
                                    <a:pt x="1213269" y="0"/>
                                  </a:lnTo>
                                  <a:lnTo>
                                    <a:pt x="1165628" y="918"/>
                                  </a:lnTo>
                                  <a:lnTo>
                                    <a:pt x="1118453" y="3650"/>
                                  </a:lnTo>
                                  <a:lnTo>
                                    <a:pt x="1071777" y="8162"/>
                                  </a:lnTo>
                                  <a:lnTo>
                                    <a:pt x="1025633" y="14421"/>
                                  </a:lnTo>
                                  <a:lnTo>
                                    <a:pt x="980056" y="22392"/>
                                  </a:lnTo>
                                  <a:lnTo>
                                    <a:pt x="935079" y="32042"/>
                                  </a:lnTo>
                                  <a:lnTo>
                                    <a:pt x="890735" y="43338"/>
                                  </a:lnTo>
                                  <a:lnTo>
                                    <a:pt x="847060" y="56245"/>
                                  </a:lnTo>
                                  <a:lnTo>
                                    <a:pt x="804085" y="70731"/>
                                  </a:lnTo>
                                  <a:lnTo>
                                    <a:pt x="761845" y="86760"/>
                                  </a:lnTo>
                                  <a:lnTo>
                                    <a:pt x="720374" y="104300"/>
                                  </a:lnTo>
                                  <a:lnTo>
                                    <a:pt x="679706" y="123316"/>
                                  </a:lnTo>
                                  <a:lnTo>
                                    <a:pt x="639873" y="143776"/>
                                  </a:lnTo>
                                  <a:lnTo>
                                    <a:pt x="600911" y="165645"/>
                                  </a:lnTo>
                                  <a:lnTo>
                                    <a:pt x="562852" y="188889"/>
                                  </a:lnTo>
                                  <a:lnTo>
                                    <a:pt x="525730" y="213475"/>
                                  </a:lnTo>
                                  <a:lnTo>
                                    <a:pt x="489579" y="239370"/>
                                  </a:lnTo>
                                  <a:lnTo>
                                    <a:pt x="454433" y="266539"/>
                                  </a:lnTo>
                                  <a:lnTo>
                                    <a:pt x="420325" y="294948"/>
                                  </a:lnTo>
                                  <a:lnTo>
                                    <a:pt x="387290" y="324565"/>
                                  </a:lnTo>
                                  <a:lnTo>
                                    <a:pt x="355360" y="355355"/>
                                  </a:lnTo>
                                  <a:lnTo>
                                    <a:pt x="324570" y="387285"/>
                                  </a:lnTo>
                                  <a:lnTo>
                                    <a:pt x="294953" y="420320"/>
                                  </a:lnTo>
                                  <a:lnTo>
                                    <a:pt x="266543" y="454428"/>
                                  </a:lnTo>
                                  <a:lnTo>
                                    <a:pt x="239374" y="489574"/>
                                  </a:lnTo>
                                  <a:lnTo>
                                    <a:pt x="213479" y="525724"/>
                                  </a:lnTo>
                                  <a:lnTo>
                                    <a:pt x="188892" y="562846"/>
                                  </a:lnTo>
                                  <a:lnTo>
                                    <a:pt x="165647" y="600905"/>
                                  </a:lnTo>
                                  <a:lnTo>
                                    <a:pt x="143778" y="639868"/>
                                  </a:lnTo>
                                  <a:lnTo>
                                    <a:pt x="123318" y="679700"/>
                                  </a:lnTo>
                                  <a:lnTo>
                                    <a:pt x="104302" y="720369"/>
                                  </a:lnTo>
                                  <a:lnTo>
                                    <a:pt x="86762" y="761840"/>
                                  </a:lnTo>
                                  <a:lnTo>
                                    <a:pt x="70732" y="804080"/>
                                  </a:lnTo>
                                  <a:lnTo>
                                    <a:pt x="56247" y="847055"/>
                                  </a:lnTo>
                                  <a:lnTo>
                                    <a:pt x="43339" y="890731"/>
                                  </a:lnTo>
                                  <a:lnTo>
                                    <a:pt x="32043" y="935075"/>
                                  </a:lnTo>
                                  <a:lnTo>
                                    <a:pt x="22392" y="980052"/>
                                  </a:lnTo>
                                  <a:lnTo>
                                    <a:pt x="14421" y="1025630"/>
                                  </a:lnTo>
                                  <a:lnTo>
                                    <a:pt x="8162" y="1071774"/>
                                  </a:lnTo>
                                  <a:lnTo>
                                    <a:pt x="3650" y="1118451"/>
                                  </a:lnTo>
                                  <a:lnTo>
                                    <a:pt x="918" y="1165627"/>
                                  </a:lnTo>
                                  <a:lnTo>
                                    <a:pt x="0" y="1213269"/>
                                  </a:lnTo>
                                  <a:lnTo>
                                    <a:pt x="918" y="1260909"/>
                                  </a:lnTo>
                                  <a:lnTo>
                                    <a:pt x="3650" y="1308084"/>
                                  </a:lnTo>
                                  <a:lnTo>
                                    <a:pt x="8162" y="1354760"/>
                                  </a:lnTo>
                                  <a:lnTo>
                                    <a:pt x="14421" y="1400904"/>
                                  </a:lnTo>
                                  <a:lnTo>
                                    <a:pt x="22392" y="1446481"/>
                                  </a:lnTo>
                                  <a:lnTo>
                                    <a:pt x="32043" y="1491458"/>
                                  </a:lnTo>
                                  <a:lnTo>
                                    <a:pt x="43339" y="1535802"/>
                                  </a:lnTo>
                                  <a:lnTo>
                                    <a:pt x="56247" y="1579478"/>
                                  </a:lnTo>
                                  <a:lnTo>
                                    <a:pt x="70732" y="1622452"/>
                                  </a:lnTo>
                                  <a:lnTo>
                                    <a:pt x="86762" y="1664692"/>
                                  </a:lnTo>
                                  <a:lnTo>
                                    <a:pt x="104302" y="1706163"/>
                                  </a:lnTo>
                                  <a:lnTo>
                                    <a:pt x="123318" y="1746831"/>
                                  </a:lnTo>
                                  <a:lnTo>
                                    <a:pt x="143778" y="1786664"/>
                                  </a:lnTo>
                                  <a:lnTo>
                                    <a:pt x="165647" y="1825626"/>
                                  </a:lnTo>
                                  <a:lnTo>
                                    <a:pt x="188892" y="1863685"/>
                                  </a:lnTo>
                                  <a:lnTo>
                                    <a:pt x="213479" y="1900807"/>
                                  </a:lnTo>
                                  <a:lnTo>
                                    <a:pt x="239374" y="1936958"/>
                                  </a:lnTo>
                                  <a:lnTo>
                                    <a:pt x="266543" y="1972104"/>
                                  </a:lnTo>
                                  <a:lnTo>
                                    <a:pt x="294953" y="2006212"/>
                                  </a:lnTo>
                                  <a:lnTo>
                                    <a:pt x="324570" y="2039248"/>
                                  </a:lnTo>
                                  <a:lnTo>
                                    <a:pt x="355360" y="2071177"/>
                                  </a:lnTo>
                                  <a:lnTo>
                                    <a:pt x="387290" y="2101968"/>
                                  </a:lnTo>
                                  <a:lnTo>
                                    <a:pt x="420325" y="2131585"/>
                                  </a:lnTo>
                                  <a:lnTo>
                                    <a:pt x="454433" y="2159994"/>
                                  </a:lnTo>
                                  <a:lnTo>
                                    <a:pt x="489579" y="2187164"/>
                                  </a:lnTo>
                                  <a:lnTo>
                                    <a:pt x="525730" y="2213058"/>
                                  </a:lnTo>
                                  <a:lnTo>
                                    <a:pt x="562852" y="2237645"/>
                                  </a:lnTo>
                                  <a:lnTo>
                                    <a:pt x="600911" y="2260890"/>
                                  </a:lnTo>
                                  <a:lnTo>
                                    <a:pt x="639873" y="2282759"/>
                                  </a:lnTo>
                                  <a:lnTo>
                                    <a:pt x="679706" y="2303219"/>
                                  </a:lnTo>
                                  <a:lnTo>
                                    <a:pt x="720374" y="2322236"/>
                                  </a:lnTo>
                                  <a:lnTo>
                                    <a:pt x="761845" y="2339776"/>
                                  </a:lnTo>
                                  <a:lnTo>
                                    <a:pt x="804085" y="2355805"/>
                                  </a:lnTo>
                                  <a:lnTo>
                                    <a:pt x="847060" y="2370291"/>
                                  </a:lnTo>
                                  <a:lnTo>
                                    <a:pt x="890735" y="2383198"/>
                                  </a:lnTo>
                                  <a:lnTo>
                                    <a:pt x="935079" y="2394494"/>
                                  </a:lnTo>
                                  <a:lnTo>
                                    <a:pt x="980056" y="2404145"/>
                                  </a:lnTo>
                                  <a:lnTo>
                                    <a:pt x="1025633" y="2412116"/>
                                  </a:lnTo>
                                  <a:lnTo>
                                    <a:pt x="1071777" y="2418375"/>
                                  </a:lnTo>
                                  <a:lnTo>
                                    <a:pt x="1118453" y="2422887"/>
                                  </a:lnTo>
                                  <a:lnTo>
                                    <a:pt x="1165628" y="2425620"/>
                                  </a:lnTo>
                                  <a:lnTo>
                                    <a:pt x="1213269" y="2426538"/>
                                  </a:lnTo>
                                  <a:close/>
                                </a:path>
                              </a:pathLst>
                            </a:custGeom>
                            <a:ln w="4533">
                              <a:solidFill>
                                <a:srgbClr val="000000"/>
                              </a:solidFill>
                              <a:prstDash val="solid"/>
                            </a:ln>
                          </wps:spPr>
                          <wps:bodyPr wrap="square" lIns="0" tIns="0" rIns="0" bIns="0" rtlCol="0">
                            <a:prstTxWarp prst="textNoShape">
                              <a:avLst/>
                            </a:prstTxWarp>
                            <a:noAutofit/>
                          </wps:bodyPr>
                        </wps:wsp>
                        <wps:wsp>
                          <wps:cNvPr id="1025003891" name="Graphic 793"/>
                          <wps:cNvSpPr/>
                          <wps:spPr>
                            <a:xfrm>
                              <a:off x="1278433" y="4340600"/>
                              <a:ext cx="306704" cy="46355"/>
                            </a:xfrm>
                            <a:custGeom>
                              <a:avLst/>
                              <a:gdLst/>
                              <a:ahLst/>
                              <a:cxnLst/>
                              <a:rect l="l" t="t" r="r" b="b"/>
                              <a:pathLst>
                                <a:path w="306705" h="46355">
                                  <a:moveTo>
                                    <a:pt x="306158" y="0"/>
                                  </a:moveTo>
                                  <a:lnTo>
                                    <a:pt x="0" y="0"/>
                                  </a:lnTo>
                                  <a:lnTo>
                                    <a:pt x="0" y="45935"/>
                                  </a:lnTo>
                                  <a:lnTo>
                                    <a:pt x="306158" y="45935"/>
                                  </a:lnTo>
                                  <a:lnTo>
                                    <a:pt x="306158" y="0"/>
                                  </a:lnTo>
                                  <a:close/>
                                </a:path>
                              </a:pathLst>
                            </a:custGeom>
                            <a:solidFill>
                              <a:srgbClr val="000000"/>
                            </a:solidFill>
                          </wps:spPr>
                          <wps:bodyPr wrap="square" lIns="0" tIns="0" rIns="0" bIns="0" rtlCol="0">
                            <a:prstTxWarp prst="textNoShape">
                              <a:avLst/>
                            </a:prstTxWarp>
                            <a:noAutofit/>
                          </wps:bodyPr>
                        </wps:wsp>
                        <wps:wsp>
                          <wps:cNvPr id="1880448920" name="Graphic 794"/>
                          <wps:cNvSpPr/>
                          <wps:spPr>
                            <a:xfrm>
                              <a:off x="1278433" y="4340600"/>
                              <a:ext cx="306704" cy="46355"/>
                            </a:xfrm>
                            <a:custGeom>
                              <a:avLst/>
                              <a:gdLst/>
                              <a:ahLst/>
                              <a:cxnLst/>
                              <a:rect l="l" t="t" r="r" b="b"/>
                              <a:pathLst>
                                <a:path w="306705" h="46355">
                                  <a:moveTo>
                                    <a:pt x="0" y="45935"/>
                                  </a:moveTo>
                                  <a:lnTo>
                                    <a:pt x="306158" y="45935"/>
                                  </a:lnTo>
                                  <a:lnTo>
                                    <a:pt x="306158" y="0"/>
                                  </a:lnTo>
                                  <a:lnTo>
                                    <a:pt x="0" y="0"/>
                                  </a:lnTo>
                                  <a:lnTo>
                                    <a:pt x="0" y="45935"/>
                                  </a:lnTo>
                                  <a:close/>
                                </a:path>
                              </a:pathLst>
                            </a:custGeom>
                            <a:ln w="18160">
                              <a:solidFill>
                                <a:srgbClr val="000000"/>
                              </a:solidFill>
                              <a:prstDash val="solid"/>
                            </a:ln>
                          </wps:spPr>
                          <wps:bodyPr wrap="square" lIns="0" tIns="0" rIns="0" bIns="0" rtlCol="0">
                            <a:prstTxWarp prst="textNoShape">
                              <a:avLst/>
                            </a:prstTxWarp>
                            <a:noAutofit/>
                          </wps:bodyPr>
                        </wps:wsp>
                      </wpg:wgp>
                    </wpc:wpc>
                  </a:graphicData>
                </a:graphic>
              </wp:inline>
            </w:drawing>
          </mc:Choice>
          <mc:Fallback>
            <w:pict w14:anchorId="709E247D">
              <v:group id="Canvas 1" style="width:334.5pt;height:301.2pt;mso-position-horizontal-relative:char;mso-position-vertical-relative:line" coordsize="42481,38252" o:spid="_x0000_s1026" editas="canvas" w14:anchorId="243F9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">
                <v:shape id="_x0000_s1027" style="position:absolute;width:42481;height:38252;visibility:visible;mso-wrap-style:square" filled="t" type="#_x0000_t75">
                  <v:fill o:detectmouseclick="t"/>
                  <v:path o:connecttype="none"/>
                </v:shape>
                <v:group id="Group 1374207670" style="position:absolute;width:22056;height:38254" coordsize="32991,57210"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">
                  <v:shape id="Graphic 695" style="position:absolute;left:18259;top:8971;width:3277;height:15545;visibility:visible;mso-wrap-style:square;v-text-anchor:top" coordsize="327660,1554480" o:spid="_x0000_s1029" filled="f" strokecolor="#95979a" strokeweight=".45694mm" path="m,1554387l,37836,34309,,296408,r30876,34055l327284,15392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">
                    <v:path arrowok="t"/>
                  </v:shape>
                  <v:shape id="Graphic 696" style="position:absolute;left:21223;top:8971;width:13;height:15393;visibility:visible;mso-wrap-style:square;v-text-anchor:top" coordsize="1270,1539240" o:spid="_x0000_s1030" filled="f" strokecolor="#95979a" strokeweight=".22869mm" path="m,l,15389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">
                    <v:path arrowok="t"/>
                  </v:shape>
                  <v:shape id="Graphic 697" style="position:absolute;left:18602;top:8971;width:13;height:15393;visibility:visible;mso-wrap-style:square;v-text-anchor:top" coordsize="1270,1539240" o:spid="_x0000_s1031" filled="f" strokecolor="#95979a" strokeweight=".22869mm" path="m,l,153896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">
                    <v:path arrowok="t"/>
                  </v:shape>
                  <v:shape id="Graphic 698" style="position:absolute;left:18259;top:9306;width:3239;height:13;visibility:visible;mso-wrap-style:square;v-text-anchor:top" coordsize="323850,1270" o:spid="_x0000_s1032" filled="f" strokecolor="#95979a" strokeweight=".44683mm" path="m,l3238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">
                    <v:path arrowok="t"/>
                  </v:shape>
                  <v:shape id="Graphic 699" style="position:absolute;left:17017;top:10566;width:5715;height:1404;visibility:visible;mso-wrap-style:square;v-text-anchor:top" coordsize="571500,140335" o:spid="_x0000_s1033" stroked="f" path="m571121,139842l,126015,1375,16086,8096,13573,25818,8043,50872,2513,79593,r23029,282l117159,2262r12222,5372l145462,18097r9456,-2513l182513,10054,227090,4524,287491,2010r53293,283l374201,4273r27627,5372l437754,20108r4503,-3142l453706,10054,469016,3141,485097,r31426,278l535817,2231r15095,5298l569746,17848r1375,1219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">
                    <v:path arrowok="t"/>
                  </v:shape>
                  <v:shape id="Graphic 700" style="position:absolute;left:17017;top:10566;width:5715;height:1404;visibility:visible;mso-wrap-style:square;v-text-anchor:top" coordsize="571500,140335" o:spid="_x0000_s1034" filled="f" strokecolor="#95979a" strokeweight=".44744mm" path="m571121,139842l569746,17848,516523,278,485097,,469016,3141r-15310,6913l442257,16966r-4503,3142l401828,9645,374201,4273,340784,2293,287491,2010,227090,4524r-44577,5530l154918,15584r-9456,2513l129381,7634,117159,2262,102622,282,79593,,50872,2513,25818,8043,8096,13573,1375,16086,,1260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">
                    <v:path arrowok="t"/>
                  </v:shape>
                  <v:shape id="Graphic 701" style="position:absolute;left:18472;top:10747;width:13;height:1385;visibility:visible;mso-wrap-style:square;v-text-anchor:top" coordsize="1270,138430" o:spid="_x0000_s1035" stroked="f" path="m,13808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">
                    <v:path arrowok="t"/>
                  </v:shape>
                  <v:shape id="Graphic 702" style="position:absolute;left:18472;top:10747;width:13;height:1385;visibility:visible;mso-wrap-style:square;v-text-anchor:top" coordsize="1270,138430" o:spid="_x0000_s1036" filled="f" strokecolor="#95979a" strokeweight=".45742mm" path="m,l,1380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">
                    <v:path arrowok="t"/>
                  </v:shape>
                  <v:shape id="Graphic 703" style="position:absolute;left:21395;top:10768;width:13;height:1473;visibility:visible;mso-wrap-style:square;v-text-anchor:top" coordsize="1270,147320" o:spid="_x0000_s1037" stroked="f"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">
                    <v:path arrowok="t"/>
                  </v:shape>
                  <v:shape id="Graphic 704" style="position:absolute;left:21395;top:10768;width:13;height:1473;visibility:visible;mso-wrap-style:square;v-text-anchor:top" coordsize="1271,147320" o:spid="_x0000_s1038" filled="f" strokecolor="#95979a" strokeweight=".45742mm" path="m,l,1467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">
                    <v:path arrowok="t"/>
                  </v:shape>
                  <v:shape id="Graphic 705" style="position:absolute;left:17762;top:10566;width:4108;height:13;visibility:visible;mso-wrap-style:square;v-text-anchor:top" coordsize="410845,1270" o:spid="_x0000_s1039" stroked="f" path="m4106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">
                    <v:path arrowok="t"/>
                  </v:shape>
                  <v:shape id="Graphic 706" style="position:absolute;left:17762;top:10567;width:4108;height:12;visibility:visible;mso-wrap-style:square;v-text-anchor:top" coordsize="410845,1270" o:spid="_x0000_s1040" filled="f" strokecolor="#95979a" strokeweight=".44683mm" path="m,l4106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">
                    <v:path arrowok="t"/>
                  </v:shape>
                  <v:shape id="Graphic 707" style="position:absolute;left:17024;top:11800;width:5709;height:1473;visibility:visible;mso-wrap-style:square;v-text-anchor:top" coordsize="570865,147320" o:spid="_x0000_s1041" stroked="f" path="m484405,146792r-16081,-3142l453015,136737r-11450,-6912l437062,126683r-35925,10463l373509,142519r-33416,1979l286799,144781r-60400,-2514l181821,136737r-27595,-5530l144770,128694r-16081,10463l116467,144529r-14537,1980l78902,146792,50181,144278,25126,138748,7405,133218,683,130705,,,570471,11268r387,119437l550981,140005r-15631,4776l515860,146540r-31455,2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">
                    <v:path arrowok="t"/>
                  </v:shape>
                  <v:shape id="Graphic 708" style="position:absolute;left:17024;top:11800;width:5709;height:1473;visibility:visible;mso-wrap-style:square;v-text-anchor:top" coordsize="570865,147320" o:spid="_x0000_s1042" filled="f" strokecolor="#95979a" strokeweight=".4475mm" path="m570471,11268r387,119437l535350,144781r-50945,2011l468324,143650r-15309,-6913l441565,129825r-4503,-3142l401137,137146r-27628,5373l340093,144498r-53294,283l226399,142267r-44578,-5530l154226,131207r-9456,-2513l128689,139157r-12222,5372l101930,146509r-23028,283l50181,144278,25126,138748,7405,133218,683,13070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">
                    <v:path arrowok="t"/>
                  </v:shape>
                  <v:shape id="Graphic 709" style="position:absolute;left:18472;top:11719;width:13;height:1372;visibility:visible;mso-wrap-style:square;v-text-anchor:top" coordsize="1270,137160" o:spid="_x0000_s1043" stroked="f" path="m,1367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">
                    <v:path arrowok="t"/>
                  </v:shape>
                  <v:shape id="Graphic 710" style="position:absolute;left:18472;top:11719;width:13;height:1372;visibility:visible;mso-wrap-style:square;v-text-anchor:top" coordsize="1270,137160" o:spid="_x0000_s1044" filled="f" strokecolor="#95979a" strokeweight=".45742mm" path="m,1367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">
                    <v:path arrowok="t"/>
                  </v:shape>
                  <v:shape id="Graphic 711" style="position:absolute;left:21395;top:11599;width:13;height:1473;visibility:visible;mso-wrap-style:square;v-text-anchor:top" coordsize="1270,147320" o:spid="_x0000_s1045" stroked="f"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">
                    <v:path arrowok="t"/>
                  </v:shape>
                  <v:shape id="Graphic 712" style="position:absolute;left:21395;top:11599;width:13;height:1473;visibility:visible;mso-wrap-style:square;v-text-anchor:top" coordsize="1271,147320" o:spid="_x0000_s1046" filled="f" strokecolor="#95979a" strokeweight=".45742mm"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">
                    <v:path arrowok="t"/>
                  </v:shape>
                  <v:shape id="Graphic 713" style="position:absolute;left:17762;top:13268;width:4108;height:12;visibility:visible;mso-wrap-style:square;v-text-anchor:top" coordsize="410845,1271" o:spid="_x0000_s1047" stroked="f" path="m4106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">
                    <v:path arrowok="t"/>
                  </v:shape>
                  <v:shape id="Graphic 714" style="position:absolute;left:17762;top:13268;width:4108;height:12;visibility:visible;mso-wrap-style:square;v-text-anchor:top" coordsize="410845,1270" o:spid="_x0000_s1048" filled="f" strokecolor="#95979a" strokeweight=".44683mm" path="m,l4106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">
                    <v:path arrowok="t"/>
                  </v:shape>
                  <v:shape id="Graphic 715" style="position:absolute;left:18259;top:23423;width:3277;height:13773;visibility:visible;mso-wrap-style:square;v-text-anchor:top" coordsize="327660,1377315" o:spid="_x0000_s1049" filled="f" strokecolor="#95979a" strokeweight=".45683mm" path="m,l,1343248r34309,33508l296408,1376756r30876,-30162l327284,134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">
                    <v:path arrowok="t"/>
                  </v:shape>
                  <v:shape id="Graphic 716" style="position:absolute;left:21223;top:23503;width:13;height:13691;visibility:visible;mso-wrap-style:square;v-text-anchor:top" coordsize="1270,1369060" o:spid="_x0000_s1050" filled="f" strokecolor="#95979a" strokeweight=".22869mm" path="m,136871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">
                    <v:path arrowok="t"/>
                  </v:shape>
                  <v:shape id="Graphic 717" style="position:absolute;left:18602;top:23530;width:13;height:13665;visibility:visible;mso-wrap-style:square;v-text-anchor:top" coordsize="1270,1366520" o:spid="_x0000_s1051" filled="f" strokecolor="#95979a" strokeweight=".22869mm" path="m,136602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">
                    <v:path arrowok="t"/>
                  </v:shape>
                  <v:shape id="Graphic 718" style="position:absolute;left:18259;top:36855;width:3239;height:13;visibility:visible;mso-wrap-style:square;v-text-anchor:top" coordsize="323850,1270" o:spid="_x0000_s1052" filled="f" strokecolor="#95979a" strokeweight=".44683mm" path="m,l3238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">
                    <v:path arrowok="t"/>
                  </v:shape>
                  <v:shape id="Graphic 719" style="position:absolute;left:17017;top:34197;width:5715;height:1403;visibility:visible;mso-wrap-style:square;v-text-anchor:top" coordsize="571500,140335" o:spid="_x0000_s1053" stroked="f" path="m485097,139850r-16081,-3142l453706,129796r-11449,-6912l437754,119742r-35926,10462l374201,135577r-33417,1979l287491,137839r-60401,-2513l182513,129796r-27595,-5530l145462,121752r-16081,10463l117159,137588r-14537,1979l79593,139850,50872,137337,25818,131807,8096,126277,1375,123763,,13834,571121,r-1375,122002l516523,139571r-31426,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">
                    <v:path arrowok="t"/>
                  </v:shape>
                  <v:shape id="Graphic 720" style="position:absolute;left:17017;top:34197;width:5715;height:1403;visibility:visible;mso-wrap-style:square;v-text-anchor:top" coordsize="571500,140335" o:spid="_x0000_s1054" filled="f" strokecolor="#95979a" strokeweight=".44744mm" path="m571121,r-1375,122002l516523,139571r-31426,279l469016,136708r-15310,-6912l442257,122884r-4503,-3142l401828,130204r-27627,5373l340784,137556r-53293,283l227090,135326r-44577,-5530l154918,124266r-9456,-2514l129381,132215r-12222,5373l102622,139567r-23029,283l50872,137337,25818,131807,8096,126277,1375,123763,,138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">
                    <v:path arrowok="t"/>
                  </v:shape>
                  <v:shape id="Graphic 721" style="position:absolute;left:18472;top:34228;width:13;height:1187;visibility:visible;mso-wrap-style:square;v-text-anchor:top" coordsize="1270,118745" o:spid="_x0000_s1055" stroked="f" path="m,11864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">
                    <v:path arrowok="t"/>
                  </v:shape>
                  <v:shape id="Graphic 722" style="position:absolute;left:18472;top:34228;width:13;height:1187;visibility:visible;mso-wrap-style:square;v-text-anchor:top" coordsize="1270,118745" o:spid="_x0000_s1056" filled="f" strokecolor="#95979a" strokeweight=".45742mm" path="m,11864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">
                    <v:path arrowok="t"/>
                  </v:shape>
                  <v:shape id="Graphic 723" style="position:absolute;left:21395;top:33926;width:13;height:1473;visibility:visible;mso-wrap-style:square;v-text-anchor:top" coordsize="1270,147320" o:spid="_x0000_s1057" stroked="f"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">
                    <v:path arrowok="t"/>
                  </v:shape>
                  <v:shape id="Graphic 724" style="position:absolute;left:21395;top:33926;width:13;height:1473;visibility:visible;mso-wrap-style:square;v-text-anchor:top" coordsize="1271,147320" o:spid="_x0000_s1058" filled="f" strokecolor="#95979a" strokeweight=".45742mm"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">
                    <v:path arrowok="t"/>
                  </v:shape>
                  <v:shape id="Graphic 725" style="position:absolute;left:17762;top:35595;width:4108;height:13;visibility:visible;mso-wrap-style:square;v-text-anchor:top" coordsize="410845,1271" o:spid="_x0000_s1059" stroked="f" path="m4106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">
                    <v:path arrowok="t"/>
                  </v:shape>
                  <v:shape id="Graphic 726" style="position:absolute;left:17762;top:35595;width:4108;height:13;visibility:visible;mso-wrap-style:square;v-text-anchor:top" coordsize="410845,1271" o:spid="_x0000_s1060" filled="f" strokecolor="#95979a" strokeweight=".44683mm" path="m,l4106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">
                    <v:path arrowok="t"/>
                  </v:shape>
                  <v:shape id="Graphic 727" style="position:absolute;left:17024;top:32894;width:5709;height:1473;visibility:visible;mso-wrap-style:square;v-text-anchor:top" coordsize="570865,147320" o:spid="_x0000_s1061" stroked="f" path="m,146792l683,16086,50181,2513,78902,r23028,282l116467,2262r12222,5372l144770,18097r9456,-2513l181821,10054,226399,4524,286799,2010r53294,283l373509,4273r27628,5372l437062,20108r4503,-3142l453015,10054,468324,3141,484405,r31455,251l535350,2010r15631,4776l570858,16086r-387,119445l,1467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">
                    <v:path arrowok="t"/>
                  </v:shape>
                  <v:shape id="Graphic 728" style="position:absolute;left:17024;top:32894;width:5709;height:1473;visibility:visible;mso-wrap-style:square;v-text-anchor:top" coordsize="570865,147320" o:spid="_x0000_s1062" filled="f" strokecolor="#95979a" strokeweight=".4475mm" path="m570471,135531r387,-119445l535350,2010,484405,,468324,3141r-15309,6913l441565,16966r-4503,3142l401137,9645,373509,4273,340093,2293,286799,2010,226399,4524r-44578,5530l154226,15584r-9456,2513l128689,7634,116467,2262,101930,282,78902,,50181,2513,25126,8043,7405,13573,683,16086,,1467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">
                    <v:path arrowok="t"/>
                  </v:shape>
                  <v:shape id="Graphic 729" style="position:absolute;left:18472;top:33075;width:13;height:1187;visibility:visible;mso-wrap-style:square;v-text-anchor:top" coordsize="1270,118745" o:spid="_x0000_s1063" stroked="f" path="m,11864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">
                    <v:path arrowok="t"/>
                  </v:shape>
                  <v:shape id="Graphic 730" style="position:absolute;left:18472;top:33075;width:13;height:1187;visibility:visible;mso-wrap-style:square;v-text-anchor:top" coordsize="1270,118745" o:spid="_x0000_s1064" filled="f" strokecolor="#95979a" strokeweight=".45742mm" path="m,l,1186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">
                    <v:path arrowok="t"/>
                  </v:shape>
                  <v:shape id="Graphic 731" style="position:absolute;left:21395;top:33095;width:13;height:1473;visibility:visible;mso-wrap-style:square;v-text-anchor:top" coordsize="1270,147320" o:spid="_x0000_s1065" stroked="f" path="m,14679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">
                    <v:path arrowok="t"/>
                  </v:shape>
                  <v:shape id="Graphic 732" style="position:absolute;left:21395;top:33095;width:13;height:1473;visibility:visible;mso-wrap-style:square;v-text-anchor:top" coordsize="1271,147320" o:spid="_x0000_s1066" filled="f" strokecolor="#95979a" strokeweight=".45742mm" path="m,l,1467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">
                    <v:path arrowok="t"/>
                  </v:shape>
                  <v:shape id="Graphic 733" style="position:absolute;left:17762;top:32894;width:4108;height:12;visibility:visible;mso-wrap-style:square;v-text-anchor:top" coordsize="410845,1270" o:spid="_x0000_s1067" stroked="f" path="m41064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">
                    <v:path arrowok="t"/>
                  </v:shape>
                  <v:shape id="Graphic 734" style="position:absolute;left:17762;top:32894;width:4108;height:12;visibility:visible;mso-wrap-style:square;v-text-anchor:top" coordsize="410845,1270" o:spid="_x0000_s1068" filled="f" strokecolor="#95979a" strokeweight=".44683mm" path="m,l4106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">
                    <v:path arrowok="t"/>
                  </v:shape>
                  <v:shape id="Image 735" style="position:absolute;left:24019;top:21160;width:1486;height:1901;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">
                    <v:imagedata o:title="" r:id="rId188"/>
                  </v:shape>
                  <v:shape id="Graphic 736" style="position:absolute;left:32593;width:12;height:45250;visibility:visible;mso-wrap-style:square;v-text-anchor:top" coordsize="1270,4525010" o:spid="_x0000_s1070" filled="f" strokecolor="#95979a" strokeweight=".22869mm" path="m,l,452441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">
                    <v:stroke dashstyle="longDashDot"/>
                    <v:path arrowok="t"/>
                  </v:shape>
                  <v:shape id="Graphic 737" style="position:absolute;left:16486;top:3418;width:10915;height:19596;visibility:visible;mso-wrap-style:square;v-text-anchor:top" coordsize="1091565,1959610" o:spid="_x0000_s1071" filled="f" strokecolor="#95979a" strokeweight=".45492mm" path="m,1016484r1776,-13605l6624,994742r7197,-3801l22642,990343r12123,145l63909,990572r43382,31l162124,990592r63501,-43l295007,990484r72480,-77l440280,990326r70320,-73l575663,990198r57020,-29l678876,990177r32581,55l727641,990343r28384,-5201l821282,945333r27805,-31402l881772,841104r11971,-46401l902538,744745r5420,-51186l909809,643472,909809,r181139,l1090948,1924383r-1142,13368l1085673,1947884r-8185,6426l1064189,1956557r-108412,l946504,1955174r-10366,-3644l927702,1946377r-3484,-5907l924218,1755472r-146829,l733471,1959243r-171530,-1343l557824,1910983r-29847,-2357l303180,1911136r-115993,1221l143043,1912636r-9248,-318l128303,1911651r-6513,4021l83533,1950336r-5998,4886l19900,1955222r-9609,l3433,1949519r,-11727l3402,1928028r-223,-61006l3000,1819361r-215,-56713l2543,1698675r-264,-69443l2001,1556109r-285,-75011l1431,1405990r-278,-73416l890,1262642,647,1197984,433,1140391,254,1091654,30,1027910,,10164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">
                    <v:path arrowok="t"/>
                  </v:shape>
                  <v:shape id="Graphic 738" style="position:absolute;left:18050;top:13311;width:13;height:9252;visibility:visible;mso-wrap-style:square;v-text-anchor:top" coordsize="1270,925194" o:spid="_x0000_s1072" filled="f" strokecolor="#95979a" strokeweight=".45742mm" path="m,l,92499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">
                    <v:path arrowok="t"/>
                  </v:shape>
                  <v:shape id="Graphic 739" style="position:absolute;left:21755;top:13331;width:13;height:9195;visibility:visible;mso-wrap-style:square;v-text-anchor:top" coordsize="1270,919480" o:spid="_x0000_s1073" filled="f" strokecolor="#95979a" strokeweight=".45742mm" path="m,l,9189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">
                    <v:path arrowok="t"/>
                  </v:shape>
                  <v:shape id="Graphic 740" style="position:absolute;left:27333;top:3418;width:5658;height:19;visibility:visible;mso-wrap-style:square;v-text-anchor:top" coordsize="565785,1905" o:spid="_x0000_s1074" filled="f" strokecolor="#95979a" strokeweight=".44683mm" path="m,l565374,134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">
                    <v:path arrowok="t"/>
                  </v:shape>
                  <v:shape id="Graphic 741" style="position:absolute;left:19831;top:10456;width:12;height:24378;visibility:visible;mso-wrap-style:square;v-text-anchor:top" coordsize="1270,2437765" o:spid="_x0000_s1075" filled="f" strokecolor="#95979a" strokeweight=".22869mm" path="m,l,24371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">
                    <v:stroke dashstyle="longDashDot"/>
                    <v:path arrowok="t"/>
                  </v:shape>
                  <v:shape id="Image 742" style="position:absolute;left:24019;top:23067;width:1486;height:1901;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">
                    <v:imagedata o:title="" r:id="rId189"/>
                  </v:shape>
                  <v:shape id="Graphic 743" style="position:absolute;left:16486;top:23118;width:10915;height:19596;visibility:visible;mso-wrap-style:square;v-text-anchor:top" coordsize="1091565,1959610" o:spid="_x0000_s1077" filled="f" strokecolor="#95979a" strokeweight=".45492mm" path="m,942759r1776,13605l6624,964501r7197,3801l22642,968900r12123,-145l63909,968672r43382,-31l162124,968652r63501,43l295007,968761r72480,78l440280,968920r70320,73l575663,969049r57020,28l678876,969068r32581,-55l727641,968900r28384,5197l821282,1013905r27805,31407l881772,1118139r11971,46401l902538,1214497r5420,51186l909809,1315771r,643472l1090948,1959243r,-1924383l1089806,21492r-4133,-10133l1077488,4933,1064189,2686r-108412,l946504,4068,936138,7713r-8436,5153l924218,18773r,184998l777389,203771,733471,,561941,1343r-4117,46917l527977,50617,303180,48107,187187,46885r-44144,-278l133795,46925r-5492,667l121790,43571,83533,8907,77535,4021r-57635,l10291,4021,3433,9724r,11727l3402,31214,3179,92220r-179,47662l2785,196595r-242,63973l2279,330011r-278,73123l1716,478145r-285,75108l1153,626669,890,696601,647,761259,433,818852,254,867589,30,931333,,9427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">
                    <v:path arrowok="t"/>
                  </v:shape>
                  <v:shape id="Graphic 744" style="position:absolute;left:18050;top:23567;width:13;height:9252;visibility:visible;mso-wrap-style:square;v-text-anchor:top" coordsize="1270,925194" o:spid="_x0000_s1078" filled="f" strokecolor="#95979a" strokeweight=".45742mm" path="m,92499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">
                    <v:path arrowok="t"/>
                  </v:shape>
                  <v:shape id="Graphic 745" style="position:absolute;left:21755;top:23607;width:13;height:9195;visibility:visible;mso-wrap-style:square;v-text-anchor:top" coordsize="1270,919480" o:spid="_x0000_s1079" filled="f" strokecolor="#95979a" strokeweight=".45742mm" path="m,91895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">
                    <v:path arrowok="t"/>
                  </v:shape>
                  <v:shape id="Graphic 746" style="position:absolute;left:27333;top:42697;width:5658;height:19;visibility:visible;mso-wrap-style:square;v-text-anchor:top" coordsize="565785,1905" o:spid="_x0000_s1080" filled="f" strokecolor="#95979a" strokeweight=".44683mm" path="m,1343l565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">
                    <v:path arrowok="t"/>
                  </v:shape>
                  <v:shape id="Graphic 747" style="position:absolute;left:17024;top:19756;width:13;height:2058;visibility:visible;mso-wrap-style:square;v-text-anchor:top" coordsize="1270,205740" o:spid="_x0000_s1081" fillcolor="#f57f20" stroked="f" path="m,20540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">
                    <v:path arrowok="t"/>
                  </v:shape>
                  <v:shape id="Graphic 748" style="position:absolute;left:17024;top:19756;width:13;height:2058;visibility:visible;mso-wrap-style:square;v-text-anchor:top" coordsize="1270,205740" o:spid="_x0000_s1082" filled="f" strokecolor="#f57f20" strokeweight=".22869mm" path="m,l,20540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">
                    <v:path arrowok="t"/>
                  </v:shape>
                  <v:shape id="Graphic 749" style="position:absolute;left:16699;top:21647;width:654;height:1296;visibility:visible;mso-wrap-style:square;v-text-anchor:top" coordsize="65405,129539" o:spid="_x0000_s1083" fillcolor="#f57f20" stroked="f" path="m32473,129257l,,64954,,32473,1292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">
                    <v:path arrowok="t"/>
                  </v:shape>
                  <v:shape id="Graphic 750" style="position:absolute;left:16699;top:21647;width:654;height:1296;visibility:visible;mso-wrap-style:square;v-text-anchor:top" coordsize="65405,129539" o:spid="_x0000_s1084" filled="f" strokecolor="#f57f20" strokeweight=".22764mm" path="m64954,l32473,129257,,,649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">
                    <v:path arrowok="t"/>
                  </v:shape>
                  <v:shape id="Graphic 751" style="position:absolute;left:17024;top:24304;width:13;height:2058;visibility:visible;mso-wrap-style:square;v-text-anchor:top" coordsize="1270,205740" o:spid="_x0000_s1085" fillcolor="#f57f20" stroked="f" path="m,20540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">
                    <v:path arrowok="t"/>
                  </v:shape>
                  <v:shape id="Graphic 752" style="position:absolute;left:17024;top:24304;width:13;height:2058;visibility:visible;mso-wrap-style:square;v-text-anchor:top" coordsize="1270,205740" o:spid="_x0000_s1086" filled="f" strokecolor="#f57f20" strokeweight=".22869mm" path="m,205404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">
                    <v:path arrowok="t"/>
                  </v:shape>
                  <v:shape id="Graphic 753" style="position:absolute;left:16699;top:23175;width:655;height:1295;visibility:visible;mso-wrap-style:square;v-text-anchor:top" coordsize="65405,129539" o:spid="_x0000_s1087" fillcolor="#f57f20" stroked="f" path="m64954,129257l,129257,32481,,64954,1292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">
                    <v:path arrowok="t"/>
                  </v:shape>
                  <v:shape id="Graphic 754" style="position:absolute;left:16699;top:23175;width:655;height:1295;visibility:visible;mso-wrap-style:square;v-text-anchor:top" coordsize="65405,129539" o:spid="_x0000_s1088" filled="f" strokecolor="#f57f20" strokeweight=".22764mm" path="m,129257l32481,,64954,129257,,1292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">
                    <v:path arrowok="t"/>
                  </v:shape>
                  <v:shape id="Graphic 755" style="position:absolute;left:26657;top:17832;width:13;height:3982;visibility:visible;mso-wrap-style:square;v-text-anchor:top" coordsize="1270,398145" o:spid="_x0000_s1089" fillcolor="#f57f20" stroked="f" path="m,39777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">
                    <v:path arrowok="t"/>
                  </v:shape>
                  <v:shape id="Graphic 756" style="position:absolute;left:26657;top:17832;width:13;height:3982;visibility:visible;mso-wrap-style:square;v-text-anchor:top" coordsize="1270,398145" o:spid="_x0000_s1090" filled="f" strokecolor="#f57f20" strokeweight=".22869mm" path="m,l,39777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">
                    <v:path arrowok="t"/>
                  </v:shape>
                  <v:shape id="Image 757" style="position:absolute;left:26292;top:21606;width:731;height:1375;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">
                    <v:imagedata o:title="" r:id="rId190"/>
                  </v:shape>
                  <v:shape id="Graphic 758" style="position:absolute;left:26657;top:24304;width:13;height:3880;visibility:visible;mso-wrap-style:square;v-text-anchor:top" coordsize="1270,387985" o:spid="_x0000_s1092" fillcolor="#f57f20" stroked="f" path="m,38771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">
                    <v:path arrowok="t"/>
                  </v:shape>
                  <v:shape id="Graphic 759" style="position:absolute;left:26657;top:24304;width:13;height:3880;visibility:visible;mso-wrap-style:square;v-text-anchor:top" coordsize="1270,387985" o:spid="_x0000_s1093" filled="f" strokecolor="#f57f20" strokeweight=".22869mm" path="m,387716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">
                    <v:path arrowok="t"/>
                  </v:shape>
                  <v:shape id="Image 760" style="position:absolute;left:26292;top:23134;width:731;height:1374;visibility:visible;mso-wrap-style:square"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">
                    <v:imagedata o:title="" r:id="rId191"/>
                  </v:shape>
                  <v:shape id="Image 761" style="position:absolute;left:21931;top:21117;width:2067;height:751;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">
                    <v:imagedata o:title="" r:id="rId192"/>
                  </v:shape>
                  <v:shape id="Image 762" style="position:absolute;left:21990;top:24260;width:2018;height:696;visibility:visible;mso-wrap-style:square" o:spid="_x0000_s10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">
                    <v:imagedata o:title="" r:id="rId193"/>
                  </v:shape>
                  <v:shape id="Graphic 763" style="position:absolute;left:12431;top:25403;width:11233;height:6375;visibility:visible;mso-wrap-style:square;v-text-anchor:top" coordsize="1123315,637540" o:spid="_x0000_s1097" filled="f" strokeweight=".1259mm" path="m1122781,l,6373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">
                    <v:path arrowok="t"/>
                  </v:shape>
                  <v:shape id="Graphic 764" style="position:absolute;top:31511;width:25698;height:25699;visibility:visible;mso-wrap-style:square;v-text-anchor:top" coordsize="2569845,2569845" o:spid="_x0000_s1098" fillcolor="black" stroked="f" path="m2569463,l,,,2569464r2569463,l25694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">
                    <v:fill opacity="27499f"/>
                    <v:path arrowok="t"/>
                  </v:shape>
                  <v:shape id="Graphic 765" style="position:absolute;left:451;top:31765;width:24269;height:24270;visibility:visible;mso-wrap-style:square;v-text-anchor:top" coordsize="2426970,2426970" o:spid="_x0000_s1099" stroked="f" path="m1213269,r-47641,918l1118453,3650r-46676,4512l1025633,14421r-45577,7971l935079,32042,890735,43338,847060,56245,804085,70731,761845,86760r-41471,17540l679706,123316r-39833,20460l600911,165645r-38059,23244l525730,213475r-36151,25895l454433,266539r-34108,28409l387290,324565r-31930,30790l324570,387285r-29617,33035l266543,454428r-27169,35146l213479,525724r-24587,37122l165647,600905r-21869,38963l123318,679700r-19016,40669l86762,761840,70732,804080,56247,847055,43339,890731,32043,935075r-9651,44977l14421,1025630r-6259,46144l3650,1118451,918,1165627,,1213269r918,47640l3650,1308084r4512,46676l14421,1400904r7971,45577l32043,1491458r11296,44344l56247,1579478r14485,42974l86762,1664692r17540,41471l123318,1746831r20460,39833l165647,1825626r23245,38059l213479,1900807r25895,36151l266543,1972104r28410,34108l324570,2039248r30790,31929l387290,2101968r33035,29617l454433,2159994r35146,27170l525730,2213058r37122,24587l600911,2260890r38962,21869l679706,2303219r40668,19017l761845,2339776r42240,16029l847060,2370291r43675,12907l935079,2394494r44977,9651l1025633,2412116r46144,6259l1118453,2422887r47175,2733l1213269,2426538r47641,-918l1308086,2422887r46677,-4512l1400907,2412116r45578,-7971l1491462,2394494r44344,-11296l1579482,2370291r42975,-14486l1664697,2339776r41471,-17540l1746837,2303219r39832,-20460l1825632,2260890r38059,-23245l1900813,2213058r36151,-25894l1972110,2159994r34107,-28409l2039253,2101968r31929,-30791l2101972,2039248r29617,-33036l2159998,1972104r27169,-35146l2213062,1900807r24586,-37122l2260893,1825626r21868,-38962l2303221,1746831r19016,-40668l2339777,1664692r16030,-42240l2370292,1579478r12907,-43676l2394495,1491458r9650,-44977l2412117,1400904r6258,-46144l2422887,1308084r2733,-47175l2426538,1213269r-918,-47642l2422887,1118451r-4512,-46677l2412117,1025630r-7972,-45578l2394495,935075r-11296,-44344l2370292,847055r-14485,-42975l2339777,761840r-17540,-41471l2303221,679700r-20460,-39832l2260893,600905r-23245,-38059l2213062,525724r-25895,-36150l2159998,454428r-28409,-34108l2101972,387285r-30790,-31930l2039253,324565r-33036,-29617l1972110,266539r-35146,-27169l1900813,213475r-37122,-24586l1825632,165645r-38963,-21869l1746837,123316r-40669,-19016l1664697,86760,1622457,70731,1579482,56245,1535806,43338,1491462,32042r-44977,-9650l1400907,14421,1354763,8162,1308086,3650,1260910,918,12132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">
                    <v:path arrowok="t"/>
                  </v:shape>
                  <v:shape id="Graphic 766" style="position:absolute;left:4956;top:34463;width:13;height:12738;visibility:visible;mso-wrap-style:square;v-text-anchor:top" coordsize="1270,1273810" o:spid="_x0000_s1100" filled="f" strokecolor="#95979a" strokeweight="1.2686mm" path="m,l,12732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">
                    <v:path arrowok="t"/>
                  </v:shape>
                  <v:shape id="Graphic 767" style="position:absolute;left:3986;top:35116;width:228;height:12071;visibility:visible;mso-wrap-style:square;v-text-anchor:top" coordsize="22860,1207135" o:spid="_x0000_s1101" fillcolor="#95979a" stroked="f" path="m22834,l1845,20239,,22153,,1207109r22834,l2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">
                    <v:path arrowok="t"/>
                  </v:shape>
                  <v:shape id="Graphic 768" style="position:absolute;left:4956;top:44904;width:13;height:8432;visibility:visible;mso-wrap-style:square;v-text-anchor:top" coordsize="1270,843280" o:spid="_x0000_s1102" filled="f" strokecolor="#95979a" strokeweight="1.2686mm" path="m,84288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">
                    <v:path arrowok="t"/>
                  </v:shape>
                  <v:shape id="Graphic 769" style="position:absolute;left:3986;top:44752;width:228;height:7931;visibility:visible;mso-wrap-style:square;v-text-anchor:top" coordsize="22860,793115" o:spid="_x0000_s1103" fillcolor="#95979a" stroked="f" path="m22834,l,,,770580r1845,1914l22834,792734,2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">
                    <v:path arrowok="t"/>
                  </v:shape>
                  <v:shape id="Graphic 770" style="position:absolute;left:11854;top:38101;width:4121;height:5398;visibility:visible;mso-wrap-style:square;v-text-anchor:top" coordsize="412115,539750" o:spid="_x0000_s1104" fillcolor="black" stroked="f" path="m335292,l77063,952,22834,272097,,370560r83947,l83947,539432r324980,l411890,140452r47,-25086l408151,69319,395455,32775,371839,8685,3352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">
                    <v:path arrowok="t"/>
                  </v:shape>
                  <v:shape id="Graphic 771" style="position:absolute;left:603;top:35373;width:20612;height:7982;visibility:visible;mso-wrap-style:square;v-text-anchor:top" coordsize="2061210,798195" o:spid="_x0000_s1105" filled="f" strokecolor="#95979a" strokeweight="1.2686mm" path="m2061214,r,699029l2058047,736977r-11462,28767l2023886,783988r-36878,6379l1686361,790367r-25721,-3924l1631891,776096r-23397,-14629l1598833,744698r,-525170l1191645,219528,1069852,797987,594174,794177,582756,660992r-82778,-6692l,6600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">
                    <v:path arrowok="t"/>
                  </v:shape>
                  <v:shape id="Graphic 772" style="position:absolute;left:5346;top:33837;width:457;height:8128;visibility:visible;mso-wrap-style:square;v-text-anchor:top" coordsize="45720,812800" o:spid="_x0000_s1106" fillcolor="#95979a" stroked="f" path="m45669,l36174,6288,,32183,,812721r45669,l456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">
                    <v:path arrowok="t"/>
                  </v:shape>
                  <v:shape id="Graphic 773" style="position:absolute;left:11854;top:43515;width:4121;height:5397;visibility:visible;mso-wrap-style:square;v-text-anchor:top" coordsize="412115,539750" o:spid="_x0000_s1107" fillcolor="black" stroked="f" path="m408927,l83947,r,168871l,168871r22834,98463l77063,538480r258229,952l371839,530746r23616,-24090l408151,470113r3786,-46048l411890,398980,4089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">
                    <v:path arrowok="t"/>
                  </v:shape>
                  <v:shape id="Graphic 774" style="position:absolute;left:506;top:43657;width:20713;height:8770;visibility:visible;mso-wrap-style:square;v-text-anchor:top" coordsize="2071370,876935" o:spid="_x0000_s1108" filled="f" strokecolor="#95979a" strokeweight="1.2686mm" path="m2070982,876454r,-777496l2067815,61010,2056353,32243,2033654,13999,1996776,7620r-300647,l1670408,11544r-28749,10347l1618262,36520r-9662,16769l1608600,578459r-407187,l1079620,,603942,3810,592524,136994r-82778,6693l,13786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">
                    <v:path arrowok="t"/>
                  </v:shape>
                  <v:shape id="Graphic 775" style="position:absolute;left:5346;top:45046;width:457;height:8916;visibility:visible;mso-wrap-style:square;v-text-anchor:top" coordsize="45720,891540" o:spid="_x0000_s1109" fillcolor="#95979a" stroked="f" path="m45669,l,,,859006r36174,25895l45669,891190,456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">
                    <v:path arrowok="t"/>
                  </v:shape>
                  <v:shape id="Graphic 776" style="position:absolute;left:19170;top:33708;width:12;height:6242;visibility:visible;mso-wrap-style:square;v-text-anchor:top" coordsize="1271,624205" o:spid="_x0000_s1110" fillcolor="#f57f20" stroked="f" path="m,l,6237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">
                    <v:path arrowok="t"/>
                  </v:shape>
                  <v:shape id="Graphic 777" style="position:absolute;left:19056;top:33634;width:228;height:6312;visibility:visible;mso-wrap-style:square;v-text-anchor:top" coordsize="22860,631190" o:spid="_x0000_s1111" fillcolor="#f57f20" stroked="f" path="m,l,631181r22834,l22834,14958,3205,1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">
                    <v:path arrowok="t"/>
                  </v:shape>
                  <v:shape id="Graphic 778" style="position:absolute;left:18269;top:39484;width:1803;height:3670;visibility:visible;mso-wrap-style:square;v-text-anchor:top" coordsize="180340,367030" o:spid="_x0000_s1112" fillcolor="#f57f20" stroked="f" path="m180149,l,,90093,366928,1801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">
                    <v:path arrowok="t"/>
                  </v:shape>
                  <v:shape id="Graphic 779" style="position:absolute;left:18269;top:39484;width:1803;height:3670;visibility:visible;mso-wrap-style:square;v-text-anchor:top" coordsize="180340,367030" o:spid="_x0000_s1113" filled="f" strokecolor="#f57f20" strokeweight=".63428mm" path="m180149,l90093,366928,,,1801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">
                    <v:path arrowok="t"/>
                  </v:shape>
                  <v:shape id="Graphic 780" style="position:absolute;left:19170;top:47027;width:12;height:7061;visibility:visible;mso-wrap-style:square;v-text-anchor:top" coordsize="1271,706120" o:spid="_x0000_s1114" fillcolor="#f57f20" stroked="f" path="m,l,7060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">
                    <v:path arrowok="t"/>
                  </v:shape>
                  <v:shape id="Graphic 781" style="position:absolute;left:19056;top:47027;width:228;height:7137;visibility:visible;mso-wrap-style:square;v-text-anchor:top" coordsize="22860,713740" o:spid="_x0000_s1115" fillcolor="#f57f20" stroked="f" path="m22834,l,,,713433r3205,-1958l22834,698474,2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">
                    <v:path arrowok="t"/>
                  </v:shape>
                  <v:shape id="Graphic 782" style="position:absolute;left:18269;top:43819;width:1804;height:3671;visibility:visible;mso-wrap-style:square;v-text-anchor:top" coordsize="180340,367030" o:spid="_x0000_s1116" fillcolor="#f57f20" stroked="f" path="m90055,l,366928r180149,l900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">
                    <v:path arrowok="t"/>
                  </v:shape>
                  <v:shape id="Graphic 783" style="position:absolute;left:18269;top:43819;width:1804;height:3671;visibility:visible;mso-wrap-style:square;v-text-anchor:top" coordsize="180340,367030" o:spid="_x0000_s1117" filled="f" strokecolor="#f57f20" strokeweight=".63428mm" path="m,366928l90055,r90094,366928l,36692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">
                    <v:path arrowok="t"/>
                  </v:shape>
                  <v:shape id="Graphic 784" style="position:absolute;left:6174;top:38225;width:2610;height:870;visibility:visible;mso-wrap-style:square;v-text-anchor:top" coordsize="260985,86995" o:spid="_x0000_s1118" fillcolor="#f57f20" stroked="f" path="m,l260667,864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">
                    <v:path arrowok="t"/>
                  </v:shape>
                  <v:shape id="Graphic 785" style="position:absolute;left:6174;top:38225;width:2610;height:870;visibility:visible;mso-wrap-style:square;v-text-anchor:top" coordsize="260985,86995" o:spid="_x0000_s1119" filled="f" strokecolor="#f57f20" strokeweight=".63428mm" path="m,l260667,86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">
                    <v:path arrowok="t"/>
                  </v:shape>
                  <v:shape id="Graphic 786" style="position:absolute;left:8078;top:38094;width:3607;height:1905;visibility:visible;mso-wrap-style:square;v-text-anchor:top" coordsize="360680,190500" o:spid="_x0000_s1120" fillcolor="#f57f20" stroked="f" path="m52108,l,172466r360476,17602l521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">
                    <v:path arrowok="t"/>
                  </v:shape>
                  <v:shape id="Graphic 787" style="position:absolute;left:8078;top:38094;width:3607;height:1905;visibility:visible;mso-wrap-style:square;v-text-anchor:top" coordsize="360680,190500" o:spid="_x0000_s1121" filled="f" strokecolor="#f57f20" strokeweight=".63428mm" path="m52108,l360476,190068,,172466,5210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">
                    <v:path arrowok="t"/>
                  </v:shape>
                  <v:shape id="Graphic 788" style="position:absolute;left:6337;top:47770;width:2674;height:654;visibility:visible;mso-wrap-style:square;v-text-anchor:top" coordsize="267335,65405" o:spid="_x0000_s1122" fillcolor="#f57f20" stroked="f" path="m266788,l,65163,2667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">
                    <v:path arrowok="t"/>
                  </v:shape>
                  <v:shape id="Graphic 789" style="position:absolute;left:6337;top:47770;width:2674;height:654;visibility:visible;mso-wrap-style:square;v-text-anchor:top" coordsize="267335,65405" o:spid="_x0000_s1123" filled="f" strokecolor="#f57f20" strokeweight=".63428mm" path="m,65163l2667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">
                    <v:path arrowok="t"/>
                  </v:shape>
                  <v:shape id="Graphic 790" style="position:absolute;left:8322;top:47016;width:3391;height:1746;visibility:visible;mso-wrap-style:square;v-text-anchor:top" coordsize="339090,174625" o:spid="_x0000_s1124" fillcolor="#f57f20" stroked="f" path="m338874,l,711,47447,174497,3388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">
                    <v:path arrowok="t"/>
                  </v:shape>
                  <v:shape id="Graphic 791" style="position:absolute;left:8322;top:47016;width:3391;height:1746;visibility:visible;mso-wrap-style:square;v-text-anchor:top" coordsize="339090,174625" o:spid="_x0000_s1125" filled="f" strokecolor="#f57f20" strokeweight=".63428mm" path="m,711l338874,,47447,174497,,7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">
                    <v:path arrowok="t"/>
                  </v:shape>
                  <v:shape id="Graphic 792" style="position:absolute;left:451;top:31765;width:24269;height:24270;visibility:visible;mso-wrap-style:square;v-text-anchor:top" coordsize="2426970,2426970" o:spid="_x0000_s1126" filled="f" strokeweight=".1259mm" path="m1213269,2426538r47641,-918l1308086,2422887r46677,-4512l1400907,2412116r45578,-7971l1491462,2394494r44344,-11296l1579482,2370291r42975,-14486l1664697,2339776r41471,-17540l1746837,2303219r39832,-20460l1825632,2260890r38059,-23245l1900813,2213058r36151,-25894l1972110,2159994r34107,-28409l2039253,2101968r31929,-30791l2101972,2039248r29617,-33036l2159998,1972104r27169,-35146l2213062,1900807r24586,-37122l2260893,1825626r21868,-38962l2303221,1746831r19016,-40668l2339777,1664692r16030,-42240l2370292,1579478r12907,-43676l2394495,1491458r9650,-44977l2412117,1400904r6258,-46144l2422887,1308084r2733,-47175l2426538,1213269r-918,-47642l2422887,1118451r-4512,-46677l2412117,1025630r-7972,-45578l2394495,935075r-11296,-44344l2370292,847055r-14485,-42975l2339777,761840r-17540,-41471l2303221,679700r-20460,-39832l2260893,600905r-23245,-38059l2213062,525724r-25895,-36150l2159998,454428r-28409,-34108l2101972,387285r-30790,-31930l2039253,324565r-33036,-29617l1972110,266539r-35146,-27169l1900813,213475r-37122,-24586l1825632,165645r-38963,-21869l1746837,123316r-40669,-19016l1664697,86760,1622457,70731,1579482,56245,1535806,43338,1491462,32042r-44977,-9650l1400907,14421,1354763,8162,1308086,3650,1260910,918,1213269,r-47641,918l1118453,3650r-46676,4512l1025633,14421r-45577,7971l935079,32042,890735,43338,847060,56245,804085,70731,761845,86760r-41471,17540l679706,123316r-39833,20460l600911,165645r-38059,23244l525730,213475r-36151,25895l454433,266539r-34108,28409l387290,324565r-31930,30790l324570,387285r-29617,33035l266543,454428r-27169,35146l213479,525724r-24587,37122l165647,600905r-21869,38963l123318,679700r-19016,40669l86762,761840,70732,804080,56247,847055,43339,890731,32043,935075r-9651,44977l14421,1025630r-6259,46144l3650,1118451,918,1165627,,1213269r918,47640l3650,1308084r4512,46676l14421,1400904r7971,45577l32043,1491458r11296,44344l56247,1579478r14485,42974l86762,1664692r17540,41471l123318,1746831r20460,39833l165647,1825626r23245,38059l213479,1900807r25895,36151l266543,1972104r28410,34108l324570,2039248r30790,31929l387290,2101968r33035,29617l454433,2159994r35146,27170l525730,2213058r37122,24587l600911,2260890r38962,21869l679706,2303219r40668,19017l761845,2339776r42240,16029l847060,2370291r43675,12907l935079,2394494r44977,9651l1025633,2412116r46144,6259l1118453,2422887r47175,2733l1213269,24265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">
                    <v:path arrowok="t"/>
                  </v:shape>
                  <v:shape id="Graphic 793" style="position:absolute;left:12784;top:43406;width:3067;height:463;visibility:visible;mso-wrap-style:square;v-text-anchor:top" coordsize="306705,46355" o:spid="_x0000_s1127" fillcolor="black" stroked="f" path="m306158,l,,,45935r306158,l3061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">
                    <v:path arrowok="t"/>
                  </v:shape>
                  <v:shape id="Graphic 794" style="position:absolute;left:12784;top:43406;width:3067;height:463;visibility:visible;mso-wrap-style:square;v-text-anchor:top" coordsize="306705,46355" o:spid="_x0000_s1128" filled="f" strokeweight=".50444mm" path="m,45935r306158,l306158,,,,,45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">
                    <v:path arrowok="t"/>
                  </v:shape>
                </v:group>
                <w10:anchorlock/>
              </v:group>
            </w:pict>
          </mc:Fallback>
        </mc:AlternateContent>
      </w:r>
    </w:p>
    <w:p w:rsidRPr="002F0429" w:rsidR="002F0429" w:rsidP="002F0429" w:rsidRDefault="002F0429" w14:paraId="6074C48D" w14:textId="77777777">
      <w:pPr>
        <w:rPr>
          <w:lang w:val="nb-NO"/>
        </w:rPr>
      </w:pPr>
      <w:r w:rsidRPr="002F0429">
        <w:rPr>
          <w:lang w:val="nb-NO"/>
        </w:rPr>
        <w:t>Kompaktflensens tetningsring, IX-ringen eller HX- ring, har et karakteristisk innfelt spor i ytterkant. All merking er på innsiden av ringen. Hovedtetningen er ringen, og denne tetter på ytterdiameter. Dersom hæltetningen svikter, vil en få trykkoppbygning på innsiden av ringen. Jo høyere trykk, jo bedre tetter ringen.</w:t>
      </w:r>
    </w:p>
    <w:p w:rsidRPr="002F0429" w:rsidR="002F0429" w:rsidP="002F0429" w:rsidRDefault="002F0429" w14:paraId="2DBDADFA" w14:textId="77777777">
      <w:pPr>
        <w:rPr>
          <w:lang w:val="nb-NO"/>
        </w:rPr>
      </w:pPr>
      <w:r w:rsidRPr="002F0429">
        <w:rPr>
          <w:lang w:val="nb-NO"/>
        </w:rPr>
        <w:t>Metall til metall tetningsringens deformasjon er kontrollert. Tetningskraften mellom ring og ringspor påvirkes ikke av dynamiske krefter ettersom forspenningen i boltene tas opp av</w:t>
      </w:r>
    </w:p>
    <w:p w:rsidR="002F0429" w:rsidP="002F0429" w:rsidRDefault="002F0429" w14:paraId="08DD2686" w14:textId="60C82576">
      <w:pPr>
        <w:rPr>
          <w:lang w:val="nb-NO"/>
        </w:rPr>
      </w:pPr>
      <w:r w:rsidRPr="002F0429">
        <w:rPr>
          <w:lang w:val="nb-NO"/>
        </w:rPr>
        <w:t>flensflatene. Dette danner en statisk kobling med tilnærmet ingen flensebevegelse – selv når store dynamiske krefter tilføres. Dette gjør at behovet for ettertrekking av boltene elimineres.</w:t>
      </w:r>
    </w:p>
    <w:p w:rsidR="002F0429" w:rsidP="002F0429" w:rsidRDefault="002F0429" w14:paraId="5C6EDDB0" w14:textId="1AF513E1">
      <w:pPr>
        <w:rPr>
          <w:lang w:val="nb-NO"/>
        </w:rPr>
      </w:pPr>
      <w:r>
        <w:rPr>
          <w:noProof/>
          <w:lang w:val="nb-NO"/>
        </w:rPr>
        <mc:AlternateContent>
          <mc:Choice Requires="wpc">
            <w:drawing>
              <wp:inline distT="0" distB="0" distL="0" distR="0" wp14:anchorId="47086997" wp14:editId="49EDBB05">
                <wp:extent cx="4248150" cy="2478405"/>
                <wp:effectExtent l="0" t="0" r="0" b="0"/>
                <wp:docPr id="1250971548"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19335063" name="Image 799"/>
                          <pic:cNvPicPr>
                            <a:picLocks/>
                          </pic:cNvPicPr>
                        </pic:nvPicPr>
                        <pic:blipFill>
                          <a:blip r:embed="rId194" cstate="print"/>
                          <a:stretch>
                            <a:fillRect/>
                          </a:stretch>
                        </pic:blipFill>
                        <pic:spPr>
                          <a:xfrm>
                            <a:off x="0" y="0"/>
                            <a:ext cx="3800475" cy="2435860"/>
                          </a:xfrm>
                          <a:prstGeom prst="rect">
                            <a:avLst/>
                          </a:prstGeom>
                        </pic:spPr>
                      </pic:pic>
                    </wpc:wpc>
                  </a:graphicData>
                </a:graphic>
              </wp:inline>
            </w:drawing>
          </mc:Choice>
          <mc:Fallback>
            <w:pict w14:anchorId="5B6412F5">
              <v:group id="Canvas 2" style="width:334.5pt;height:195.15pt;mso-position-horizontal-relative:char;mso-position-vertical-relative:line" coordsize="42481,24784" o:spid="_x0000_s1026" editas="canvas" w14:anchorId="29907A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">
                <v:shape id="_x0000_s1027" style="position:absolute;width:42481;height:24784;visibility:visible;mso-wrap-style:square" filled="t" type="#_x0000_t75">
                  <v:fill o:detectmouseclick="t"/>
                  <v:path o:connecttype="none"/>
                </v:shape>
                <v:shape id="Image 799" style="position:absolute;width:38004;height:243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">
                  <v:imagedata o:title="" r:id="rId195"/>
                  <o:lock v:ext="edit" aspectratio="f"/>
                </v:shape>
                <w10:anchorlock/>
              </v:group>
            </w:pict>
          </mc:Fallback>
        </mc:AlternateContent>
      </w:r>
      <w:bookmarkStart w:name="bm05_01_End" w:id="122"/>
      <w:bookmarkEnd w:id="122"/>
    </w:p>
    <w:p w:rsidR="002F0429" w:rsidP="00BA3E28" w:rsidRDefault="002F0429" w14:paraId="09B3ED7D" w14:textId="728FCD11">
      <w:pPr>
        <w:pStyle w:val="Overskrift2"/>
        <w:rPr>
          <w:lang w:val="nb-NO"/>
        </w:rPr>
      </w:pPr>
      <w:bookmarkStart w:name="bm05_02_Start" w:id="123"/>
      <w:bookmarkStart w:name="_Ref227497693" w:id="124"/>
      <w:bookmarkEnd w:id="123"/>
      <w:r>
        <w:rPr>
          <w:lang w:val="nb-NO"/>
        </w:rPr>
        <w:t>Demontering</w:t>
      </w:r>
      <w:bookmarkEnd w:id="124"/>
    </w:p>
    <w:p w:rsidR="002F0429" w:rsidP="002F0429" w:rsidRDefault="00D358E2" w14:paraId="26921E95" w14:textId="0D5EFA4D">
      <w:pPr>
        <w:pStyle w:val="Overskrift3"/>
        <w:rPr>
          <w:lang w:val="nb-NO"/>
        </w:rPr>
      </w:pPr>
      <w:r>
        <w:rPr>
          <w:noProof/>
        </w:rPr>
        <mc:AlternateContent>
          <mc:Choice Requires="wpc">
            <w:drawing>
              <wp:anchor distT="0" distB="0" distL="114300" distR="114300" simplePos="0" relativeHeight="251658282" behindDoc="0" locked="0" layoutInCell="1" allowOverlap="1" wp14:anchorId="27C8FFAD" wp14:editId="0FB81A45">
                <wp:simplePos x="0" y="0"/>
                <wp:positionH relativeFrom="margin">
                  <wp:posOffset>0</wp:posOffset>
                </wp:positionH>
                <wp:positionV relativeFrom="margin">
                  <wp:posOffset>678180</wp:posOffset>
                </wp:positionV>
                <wp:extent cx="1120140" cy="5565775"/>
                <wp:effectExtent l="0" t="0" r="3810" b="0"/>
                <wp:wrapThrough wrapText="bothSides">
                  <wp:wrapPolygon edited="0">
                    <wp:start x="0" y="0"/>
                    <wp:lineTo x="0" y="21514"/>
                    <wp:lineTo x="21306" y="21514"/>
                    <wp:lineTo x="21306" y="0"/>
                    <wp:lineTo x="0" y="0"/>
                  </wp:wrapPolygon>
                </wp:wrapThrough>
                <wp:docPr id="2125621066"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87932511" name="Image 303"/>
                          <pic:cNvPicPr preferRelativeResize="0">
                            <a:picLocks noChangeAspect="1"/>
                          </pic:cNvPicPr>
                        </pic:nvPicPr>
                        <pic:blipFill>
                          <a:blip r:embed="rId94" cstate="print"/>
                          <a:stretch>
                            <a:fillRect/>
                          </a:stretch>
                        </pic:blipFill>
                        <pic:spPr>
                          <a:xfrm>
                            <a:off x="40140" y="4402796"/>
                            <a:ext cx="1080000" cy="1162979"/>
                          </a:xfrm>
                          <a:prstGeom prst="rect">
                            <a:avLst/>
                          </a:prstGeom>
                        </pic:spPr>
                      </pic:pic>
                      <pic:pic xmlns:pic="http://schemas.openxmlformats.org/drawingml/2006/picture">
                        <pic:nvPicPr>
                          <pic:cNvPr id="1657373667" name="Image 302"/>
                          <pic:cNvPicPr preferRelativeResize="0">
                            <a:picLocks noChangeAspect="1"/>
                          </pic:cNvPicPr>
                        </pic:nvPicPr>
                        <pic:blipFill>
                          <a:blip r:embed="rId95" cstate="print"/>
                          <a:stretch>
                            <a:fillRect/>
                          </a:stretch>
                        </pic:blipFill>
                        <pic:spPr>
                          <a:xfrm>
                            <a:off x="40140" y="3418840"/>
                            <a:ext cx="1080000" cy="1005889"/>
                          </a:xfrm>
                          <a:prstGeom prst="rect">
                            <a:avLst/>
                          </a:prstGeom>
                        </pic:spPr>
                      </pic:pic>
                      <pic:pic xmlns:pic="http://schemas.openxmlformats.org/drawingml/2006/picture">
                        <pic:nvPicPr>
                          <pic:cNvPr id="305443779" name="Image 300" descr="Et bilde som inneholder tekst, Rektangel, gul, symbol&#10;&#10;KI-generert innhold kan være feil."/>
                          <pic:cNvPicPr preferRelativeResize="0">
                            <a:picLocks noChangeAspect="1"/>
                          </pic:cNvPicPr>
                        </pic:nvPicPr>
                        <pic:blipFill>
                          <a:blip r:embed="rId96" cstate="print"/>
                          <a:stretch>
                            <a:fillRect/>
                          </a:stretch>
                        </pic:blipFill>
                        <pic:spPr>
                          <a:xfrm>
                            <a:off x="40140" y="2313939"/>
                            <a:ext cx="1080000" cy="945712"/>
                          </a:xfrm>
                          <a:prstGeom prst="rect">
                            <a:avLst/>
                          </a:prstGeom>
                        </pic:spPr>
                      </pic:pic>
                      <pic:pic xmlns:pic="http://schemas.openxmlformats.org/drawingml/2006/picture">
                        <pic:nvPicPr>
                          <pic:cNvPr id="695974994" name="Image 296" descr="Et bilde som inneholder tekst, sketch, brev, tegning&#10;&#10;KI-generert innhold kan være feil."/>
                          <pic:cNvPicPr preferRelativeResize="0">
                            <a:picLocks noChangeAspect="1"/>
                          </pic:cNvPicPr>
                        </pic:nvPicPr>
                        <pic:blipFill>
                          <a:blip r:embed="rId43" cstate="print"/>
                          <a:stretch>
                            <a:fillRect/>
                          </a:stretch>
                        </pic:blipFill>
                        <pic:spPr>
                          <a:xfrm>
                            <a:off x="40140" y="0"/>
                            <a:ext cx="1080000" cy="1009690"/>
                          </a:xfrm>
                          <a:prstGeom prst="rect">
                            <a:avLst/>
                          </a:prstGeom>
                        </pic:spPr>
                      </pic:pic>
                      <pic:pic xmlns:pic="http://schemas.openxmlformats.org/drawingml/2006/picture">
                        <pic:nvPicPr>
                          <pic:cNvPr id="1371132641" name="Image 298" descr="Et bilde som inneholder tekst, design&#10;&#10;KI-generert innhold kan være feil."/>
                          <pic:cNvPicPr preferRelativeResize="0">
                            <a:picLocks noChangeAspect="1"/>
                          </pic:cNvPicPr>
                        </pic:nvPicPr>
                        <pic:blipFill>
                          <a:blip r:embed="rId97" cstate="print"/>
                          <a:stretch>
                            <a:fillRect/>
                          </a:stretch>
                        </pic:blipFill>
                        <pic:spPr>
                          <a:xfrm>
                            <a:off x="37465" y="1108710"/>
                            <a:ext cx="1080000" cy="97105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6CF42781">
              <v:group id="Canvas 10" style="position:absolute;margin-left:0;margin-top:53.4pt;width:88.2pt;height:438.25pt;z-index:251658283;mso-position-horizontal-relative:margin;mso-position-vertical-relative:margin;mso-width-relative:margin;mso-height-relative:margin" coordsize="11201,55657" o:spid="_x0000_s1026" editas="canvas" w14:anchorId="0A0A6B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">
                <v:shape id="_x0000_s1027" style="position:absolute;width:11201;height:55657;visibility:visible;mso-wrap-style:square" filled="t" type="#_x0000_t75">
                  <v:fill o:detectmouseclick="t"/>
                  <v:path o:connecttype="none"/>
                </v:shape>
                <v:shape id="Image 303" style="position:absolute;left:401;top:44027;width:10800;height:11630;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">
                  <v:imagedata o:title="" r:id="rId98"/>
                </v:shape>
                <v:shape id="Image 302" style="position:absolute;left:401;top:34188;width:10800;height:10059;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">
                  <v:imagedata o:title="" r:id="rId99"/>
                </v:shape>
                <v:shape id="Image 300" style="position:absolute;left:401;top:23139;width:10800;height:9457;visibility:visible;mso-wrap-style:square" alt="Et bilde som inneholder tekst, Rektangel, gul, symbol&#10;&#10;KI-generert innhold kan være feil." o:spid="_x0000_s103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">
                  <v:imagedata o:title="Et bilde som inneholder tekst, Rektangel, gul, symbol&#10;&#10;KI-generert innhold kan være feil" r:id="rId100"/>
                </v:shape>
                <v:shape id="Image 296" style="position:absolute;left:401;width:10800;height:10096;visibility:visible;mso-wrap-style:square" alt="Et bilde som inneholder tekst, sketch, brev, tegning&#10;&#10;KI-generert innhold kan være feil." o:spid="_x0000_s103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">
                  <v:imagedata o:title="Et bilde som inneholder tekst, sketch, brev, tegning&#10;&#10;KI-generert innhold kan være feil" r:id="rId47"/>
                </v:shape>
                <v:shape id="Image 298" style="position:absolute;left:374;top:11087;width:10800;height:9710;visibility:visible;mso-wrap-style:square" alt="Et bilde som inneholder tekst, design&#10;&#10;KI-generert innhold kan være feil." o:spid="_x0000_s103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">
                  <v:imagedata o:title="Et bilde som inneholder tekst, design&#10;&#10;KI-generert innhold kan være feil" r:id="rId101"/>
                </v:shape>
                <w10:wrap type="through" anchorx="margin" anchory="margin"/>
              </v:group>
            </w:pict>
          </mc:Fallback>
        </mc:AlternateContent>
      </w:r>
      <w:r w:rsidR="002F0429">
        <w:rPr>
          <w:lang w:val="nb-NO"/>
        </w:rPr>
        <w:t xml:space="preserve">Fase 1 </w:t>
      </w:r>
      <w:r w:rsidR="00012079">
        <w:rPr>
          <w:lang w:val="nb-NO"/>
        </w:rPr>
        <w:t>L</w:t>
      </w:r>
      <w:r w:rsidR="002F0429">
        <w:rPr>
          <w:lang w:val="nb-NO"/>
        </w:rPr>
        <w:t>øsne bolter</w:t>
      </w:r>
    </w:p>
    <w:p w:rsidRPr="00D358E2" w:rsidR="00D358E2" w:rsidP="00D358E2" w:rsidRDefault="00D358E2" w14:paraId="75AE0283" w14:textId="77777777">
      <w:pPr>
        <w:spacing w:after="1440"/>
        <w:rPr>
          <w:lang w:val="nb-NO"/>
        </w:rPr>
      </w:pPr>
      <w:r w:rsidRPr="00D358E2">
        <w:rPr>
          <w:lang w:val="nb-NO"/>
        </w:rPr>
        <w:t>Sjekk at du jobber på riktig flens.</w:t>
      </w:r>
    </w:p>
    <w:p w:rsidRPr="00D358E2" w:rsidR="00D358E2" w:rsidP="00D358E2" w:rsidRDefault="00D358E2" w14:paraId="45C1AEEB" w14:textId="77777777">
      <w:pPr>
        <w:spacing w:after="1200"/>
        <w:rPr>
          <w:lang w:val="nb-NO"/>
        </w:rPr>
      </w:pPr>
      <w:r w:rsidRPr="00D358E2">
        <w:rPr>
          <w:lang w:val="nb-NO"/>
        </w:rPr>
        <w:t>Sjekk at fjærrørstøtter er avlastet og satt i låst posisjon.</w:t>
      </w:r>
    </w:p>
    <w:p w:rsidRPr="00D358E2" w:rsidR="00D358E2" w:rsidP="00D358E2" w:rsidRDefault="00D358E2" w14:paraId="65999A29" w14:textId="77777777">
      <w:pPr>
        <w:spacing w:after="0"/>
        <w:rPr>
          <w:lang w:val="nb-NO"/>
        </w:rPr>
      </w:pPr>
      <w:r w:rsidRPr="00D358E2">
        <w:rPr>
          <w:lang w:val="nb-NO"/>
        </w:rPr>
        <w:t>Ved demontering, ta det aldri som selvfølge at linjen er trykkløs. Alle flenser bør demonteres som om der skulle være trykk i systemet.</w:t>
      </w:r>
    </w:p>
    <w:p w:rsidRPr="00D358E2" w:rsidR="00D358E2" w:rsidP="00D358E2" w:rsidRDefault="00D358E2" w14:paraId="50BBFED2" w14:textId="77777777">
      <w:pPr>
        <w:spacing w:after="120"/>
        <w:rPr>
          <w:lang w:val="nb-NO"/>
        </w:rPr>
      </w:pPr>
      <w:r w:rsidRPr="00D358E2">
        <w:rPr>
          <w:lang w:val="nb-NO"/>
        </w:rPr>
        <w:t>Trykkoppbygging kan forekomme av flere årsaker.</w:t>
      </w:r>
    </w:p>
    <w:p w:rsidRPr="00D358E2" w:rsidR="00D358E2" w:rsidP="00D358E2" w:rsidRDefault="00D358E2" w14:paraId="64EAB564" w14:textId="77777777">
      <w:pPr>
        <w:spacing w:after="480"/>
        <w:rPr>
          <w:lang w:val="nb-NO"/>
        </w:rPr>
      </w:pPr>
      <w:r w:rsidRPr="00D358E2">
        <w:rPr>
          <w:lang w:val="nb-NO"/>
        </w:rPr>
        <w:t>Boltene løsnes som i prosedyrene gitt under for å unngå ukontrollerte spenninger i bolt og flens.</w:t>
      </w:r>
    </w:p>
    <w:p w:rsidR="00D358E2" w:rsidP="00D358E2" w:rsidRDefault="00D358E2" w14:paraId="06AF67A6" w14:textId="77777777">
      <w:pPr>
        <w:rPr>
          <w:lang w:val="nb-NO"/>
        </w:rPr>
      </w:pPr>
      <w:r w:rsidRPr="00D358E2">
        <w:rPr>
          <w:lang w:val="nb-NO"/>
        </w:rPr>
        <w:t>SJEKK AT RELEVANTE HMS- PROSEDYRER BLIR ETTERLEVD.</w:t>
      </w:r>
    </w:p>
    <w:p w:rsidR="002F0429" w:rsidP="00D358E2" w:rsidRDefault="00D358E2" w14:paraId="5D517EE5" w14:textId="7C90D919">
      <w:pPr>
        <w:rPr>
          <w:lang w:val="nb-NO"/>
        </w:rPr>
      </w:pPr>
      <w:r w:rsidRPr="00D358E2">
        <w:rPr>
          <w:lang w:val="nb-NO"/>
        </w:rPr>
        <w:t>Alle avvik skal loggføres i “Aktivitests- og kontrollskjema”</w:t>
      </w:r>
    </w:p>
    <w:p w:rsidR="00D358E2" w:rsidP="00D358E2" w:rsidRDefault="00D358E2" w14:paraId="3CD98016" w14:textId="4025DF1C">
      <w:pPr>
        <w:rPr>
          <w:lang w:val="nb-NO"/>
        </w:rPr>
      </w:pPr>
      <w:r>
        <w:rPr>
          <w:lang w:val="nb-NO"/>
        </w:rPr>
        <w:t>Løsne bolter:</w:t>
      </w:r>
    </w:p>
    <w:p w:rsidRPr="00D358E2" w:rsidR="00D358E2" w:rsidP="004C447A" w:rsidRDefault="00D358E2" w14:paraId="5678FD18" w14:textId="620C4691">
      <w:pPr>
        <w:pStyle w:val="Nummerertliste"/>
        <w:numPr>
          <w:ilvl w:val="0"/>
          <w:numId w:val="52"/>
        </w:numPr>
      </w:pPr>
      <w:r w:rsidRPr="00D358E2">
        <w:t xml:space="preserve">Benytt maks pumpetrykk for hydrauliske trekkere. </w:t>
      </w:r>
    </w:p>
    <w:p w:rsidR="00D358E2" w:rsidP="00D358E2" w:rsidRDefault="00D358E2" w14:paraId="5CE62213" w14:textId="5F74C42F">
      <w:pPr>
        <w:pStyle w:val="Nummerertliste"/>
      </w:pPr>
      <w:r w:rsidRPr="00D358E2">
        <w:t>Det anbefales å benytte fire verktøy ved demontering</w:t>
      </w:r>
      <w:r w:rsidR="004C447A">
        <w:t>.</w:t>
      </w:r>
    </w:p>
    <w:p w:rsidRPr="00D358E2" w:rsidR="00D358E2" w:rsidP="00D358E2" w:rsidRDefault="00D358E2" w14:paraId="756046F5" w14:textId="18FFB485">
      <w:pPr>
        <w:pStyle w:val="Nummerertliste"/>
        <w:numPr>
          <w:ilvl w:val="0"/>
          <w:numId w:val="0"/>
        </w:numPr>
        <w:ind w:left="360" w:hanging="360"/>
      </w:pPr>
      <w:r>
        <w:rPr>
          <w:noProof/>
        </w:rPr>
        <mc:AlternateContent>
          <mc:Choice Requires="wpc">
            <w:drawing>
              <wp:inline distT="0" distB="0" distL="0" distR="0" wp14:anchorId="4536FA92" wp14:editId="24BD100F">
                <wp:extent cx="2849880" cy="2478405"/>
                <wp:effectExtent l="0" t="0" r="7620" b="0"/>
                <wp:docPr id="1966073568"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62198070" name="Image 811" descr="Et bilde som inneholder Bildel&#10;&#10;KI-generert innhold kan være feil."/>
                          <pic:cNvPicPr>
                            <a:picLocks/>
                          </pic:cNvPicPr>
                        </pic:nvPicPr>
                        <pic:blipFill>
                          <a:blip r:embed="rId157" cstate="print"/>
                          <a:stretch>
                            <a:fillRect/>
                          </a:stretch>
                        </pic:blipFill>
                        <pic:spPr>
                          <a:xfrm>
                            <a:off x="0" y="0"/>
                            <a:ext cx="2481776" cy="2478405"/>
                          </a:xfrm>
                          <a:prstGeom prst="rect">
                            <a:avLst/>
                          </a:prstGeom>
                        </pic:spPr>
                      </pic:pic>
                    </wpc:wpc>
                  </a:graphicData>
                </a:graphic>
              </wp:inline>
            </w:drawing>
          </mc:Choice>
          <mc:Fallback>
            <w:pict w14:anchorId="2E12B421">
              <v:group id="Canvas 3" style="width:224.4pt;height:195.15pt;mso-position-horizontal-relative:char;mso-position-vertical-relative:line" coordsize="28498,24784" o:spid="_x0000_s1026" editas="canvas" w14:anchorId="528A2A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">
                <v:shape id="_x0000_s1027" style="position:absolute;width:28498;height:24784;visibility:visible;mso-wrap-style:square" filled="t" type="#_x0000_t75">
                  <v:fill o:detectmouseclick="t"/>
                  <v:path o:connecttype="none"/>
                </v:shape>
                <v:shape id="Image 811" style="position:absolute;width:24817;height:24784;visibility:visible;mso-wrap-style:square" alt="Et bilde som inneholder Bildel&#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">
                  <v:imagedata o:title="Et bilde som inneholder Bildel&#10;&#10;KI-generert innhold kan være feil" r:id="rId159"/>
                  <o:lock v:ext="edit" aspectratio="f"/>
                </v:shape>
                <w10:anchorlock/>
              </v:group>
            </w:pict>
          </mc:Fallback>
        </mc:AlternateContent>
      </w:r>
    </w:p>
    <w:p w:rsidR="00D358E2" w:rsidP="00D358E2" w:rsidRDefault="00D358E2" w14:paraId="273F9C21" w14:textId="3C6697F1">
      <w:pPr>
        <w:pStyle w:val="Nummerertliste"/>
      </w:pPr>
      <w:r w:rsidRPr="00D358E2">
        <w:t>Sikre at verktøyet har skikkelig mothold. Motholdsnøklene skal plasseres på de samme boltene som trekkerne er plassert på.</w:t>
      </w:r>
      <w:r>
        <w:t xml:space="preserve"> </w:t>
      </w:r>
      <w:r w:rsidRPr="00D358E2">
        <w:t>Motholdsnøklene skal hindre mutrene i å rotere under demonteringen.</w:t>
      </w:r>
    </w:p>
    <w:p w:rsidR="00D358E2" w:rsidP="00D358E2" w:rsidRDefault="00D358E2" w14:paraId="3D4DAF6F" w14:textId="290306FD">
      <w:pPr>
        <w:pStyle w:val="Nummerertliste"/>
      </w:pPr>
      <w:r w:rsidRPr="00D358E2">
        <w:t>Løsne 1/6 omdreining (60 grader) om gangen, og følg ellers prosedyren for krysstrekking, inntil forspenningen er tatt av boltene.</w:t>
      </w:r>
    </w:p>
    <w:p w:rsidR="00811D65" w:rsidP="00811D65" w:rsidRDefault="00811D65" w14:paraId="7741EA7C" w14:textId="08EDFB77">
      <w:pPr>
        <w:pStyle w:val="Nummerertliste"/>
        <w:numPr>
          <w:ilvl w:val="0"/>
          <w:numId w:val="0"/>
        </w:numPr>
        <w:ind w:left="360" w:hanging="360"/>
      </w:pPr>
      <w:r>
        <w:rPr>
          <w:noProof/>
        </w:rPr>
        <mc:AlternateContent>
          <mc:Choice Requires="wpc">
            <w:drawing>
              <wp:inline distT="0" distB="0" distL="0" distR="0" wp14:anchorId="2CD4BAC8" wp14:editId="441559E2">
                <wp:extent cx="4248150" cy="2049781"/>
                <wp:effectExtent l="0" t="0" r="0" b="7620"/>
                <wp:docPr id="1016508498"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7691681" name="Image 815" descr="Et bilde som inneholder sketch, tegnefilm&#10;&#10;KI-generert innhold kan være feil."/>
                          <pic:cNvPicPr>
                            <a:picLocks/>
                          </pic:cNvPicPr>
                        </pic:nvPicPr>
                        <pic:blipFill>
                          <a:blip r:embed="rId196" cstate="print"/>
                          <a:stretch>
                            <a:fillRect/>
                          </a:stretch>
                        </pic:blipFill>
                        <pic:spPr>
                          <a:xfrm>
                            <a:off x="0" y="0"/>
                            <a:ext cx="3627755" cy="1965325"/>
                          </a:xfrm>
                          <a:prstGeom prst="rect">
                            <a:avLst/>
                          </a:prstGeom>
                        </pic:spPr>
                      </pic:pic>
                    </wpc:wpc>
                  </a:graphicData>
                </a:graphic>
              </wp:inline>
            </w:drawing>
          </mc:Choice>
          <mc:Fallback>
            <w:pict w14:anchorId="50CBFAB4">
              <v:group id="Canvas 5" style="width:334.5pt;height:161.4pt;mso-position-horizontal-relative:char;mso-position-vertical-relative:line" coordsize="42481,20497" o:spid="_x0000_s1026" editas="canvas" w14:anchorId="0C490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&#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">
                <v:shape id="_x0000_s1027" style="position:absolute;width:42481;height:20497;visibility:visible;mso-wrap-style:square" filled="t" type="#_x0000_t75">
                  <v:fill o:detectmouseclick="t"/>
                  <v:path o:connecttype="none"/>
                </v:shape>
                <v:shape id="Image 815" style="position:absolute;width:36277;height:19653;visibility:visible;mso-wrap-style:square" alt="Et bilde som inneholder sketch, tegnefilm&#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">
                  <v:imagedata o:title="Et bilde som inneholder sketch, tegnefilm&#10;&#10;KI-generert innhold kan være feil" r:id="rId197"/>
                  <o:lock v:ext="edit" aspectratio="f"/>
                </v:shape>
                <w10:anchorlock/>
              </v:group>
            </w:pict>
          </mc:Fallback>
        </mc:AlternateContent>
      </w:r>
    </w:p>
    <w:p w:rsidR="00D358E2" w:rsidP="00D358E2" w:rsidRDefault="00D358E2" w14:paraId="2C7F9699" w14:textId="0199A3C6">
      <w:pPr>
        <w:pStyle w:val="Nummerertliste"/>
      </w:pPr>
      <w:r w:rsidRPr="00D358E2">
        <w:t>Løsne boltene til det er et par millimeter klaring mellom mutter og flens. Slå forsiktig på flensen med egnet hammer slik at pakningen løsner.</w:t>
      </w:r>
    </w:p>
    <w:p w:rsidRPr="002F0429" w:rsidR="00755BFB" w:rsidP="00755BFB" w:rsidRDefault="00755BFB" w14:paraId="4BCF59C1" w14:textId="1769BF2A">
      <w:pPr>
        <w:pStyle w:val="Overskrift3"/>
      </w:pPr>
      <w:r>
        <w:t xml:space="preserve">Fase 2 </w:t>
      </w:r>
      <w:r w:rsidR="00970614">
        <w:t>Å</w:t>
      </w:r>
      <w:r>
        <w:t>pne flens</w:t>
      </w:r>
    </w:p>
    <w:p w:rsidR="002F0429" w:rsidP="007D550E" w:rsidRDefault="00755BFB" w14:paraId="34E1C15E" w14:textId="2E01E3AE">
      <w:pPr>
        <w:spacing w:after="0"/>
        <w:rPr>
          <w:lang w:val="nb-NO"/>
        </w:rPr>
      </w:pPr>
      <w:r>
        <w:rPr>
          <w:noProof/>
        </w:rPr>
        <mc:AlternateContent>
          <mc:Choice Requires="wpc">
            <w:drawing>
              <wp:inline distT="0" distB="0" distL="0" distR="0" wp14:anchorId="19885FC8" wp14:editId="545EDDB9">
                <wp:extent cx="4248150" cy="4000500"/>
                <wp:effectExtent l="0" t="0" r="38100" b="0"/>
                <wp:docPr id="1261672197"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76943411" name="Text Box 5"/>
                        <wps:cNvSpPr txBox="1"/>
                        <wps:spPr>
                          <a:xfrm>
                            <a:off x="0" y="1"/>
                            <a:ext cx="3888000" cy="1684020"/>
                          </a:xfrm>
                          <a:prstGeom prst="rect">
                            <a:avLst/>
                          </a:prstGeom>
                          <a:solidFill>
                            <a:srgbClr val="E8E7D9"/>
                          </a:solidFill>
                          <a:ln w="6350">
                            <a:noFill/>
                          </a:ln>
                        </wps:spPr>
                        <wps:txbx>
                          <w:txbxContent>
                            <w:p w:rsidRPr="000709DC" w:rsidR="00755BFB" w:rsidP="00755BFB" w:rsidRDefault="00755BFB" w14:paraId="71584734" w14:textId="77777777">
                              <w:pPr>
                                <w:rPr>
                                  <w:kern w:val="0"/>
                                  <w:sz w:val="20"/>
                                  <w:szCs w:val="20"/>
                                  <w:lang w:val="nb-NO"/>
                                  <w14:ligatures w14:val="none"/>
                                </w:rPr>
                              </w:pPr>
                              <w:r w:rsidRPr="000709DC">
                                <w:rPr>
                                  <w:sz w:val="20"/>
                                  <w:szCs w:val="20"/>
                                  <w:lang w:val="nb-NO"/>
                                </w:rPr>
                                <w:t>ADVARSEL</w:t>
                              </w:r>
                            </w:p>
                            <w:p w:rsidRPr="000709DC" w:rsidR="00755BFB" w:rsidP="00755BFB" w:rsidRDefault="00755BFB" w14:paraId="62B098DD" w14:textId="77777777">
                              <w:pPr>
                                <w:rPr>
                                  <w:sz w:val="20"/>
                                  <w:szCs w:val="20"/>
                                  <w:lang w:val="nb-NO"/>
                                </w:rPr>
                              </w:pPr>
                              <w:r w:rsidRPr="000709DC">
                                <w:rPr>
                                  <w:sz w:val="20"/>
                                  <w:szCs w:val="20"/>
                                  <w:lang w:val="nb-NO"/>
                                </w:rPr>
                                <w:t>Under demontering av flensen er det viktig å huske på følgende:</w:t>
                              </w:r>
                            </w:p>
                            <w:p w:rsidRPr="000709DC" w:rsidR="00755BFB" w:rsidP="00755BFB" w:rsidRDefault="00755BFB" w14:paraId="2BE5439B" w14:textId="77777777">
                              <w:pPr>
                                <w:pStyle w:val="Punktliste"/>
                                <w:rPr>
                                  <w:rFonts w:eastAsia="MS Mincho"/>
                                  <w:sz w:val="20"/>
                                  <w:szCs w:val="20"/>
                                </w:rPr>
                              </w:pPr>
                              <w:r w:rsidRPr="000709DC">
                                <w:rPr>
                                  <w:rFonts w:eastAsia="MS Mincho"/>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0709DC" w:rsidR="00755BFB" w:rsidP="00755BFB" w:rsidRDefault="00755BFB" w14:paraId="155F6BAD" w14:textId="77777777">
                              <w:pPr>
                                <w:pStyle w:val="Punktliste"/>
                                <w:ind w:left="641" w:hanging="357"/>
                                <w:contextualSpacing w:val="0"/>
                                <w:rPr>
                                  <w:rFonts w:eastAsia="MS Mincho"/>
                                  <w:sz w:val="20"/>
                                  <w:szCs w:val="20"/>
                                </w:rPr>
                              </w:pPr>
                              <w:r w:rsidRPr="000709DC">
                                <w:rPr>
                                  <w:rFonts w:eastAsia="MS Mincho"/>
                                  <w:sz w:val="20"/>
                                  <w:szCs w:val="20"/>
                                </w:rPr>
                                <w:t>Kontakt teknisk ansvarlig ved tvil eller behov for tiltak</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1670859280" name="Group 1670859280"/>
                        <wpg:cNvGrpSpPr/>
                        <wpg:grpSpPr>
                          <a:xfrm>
                            <a:off x="3790950" y="1011215"/>
                            <a:ext cx="457200" cy="905510"/>
                            <a:chOff x="0" y="1097915"/>
                            <a:chExt cx="457200" cy="905510"/>
                          </a:xfrm>
                          <a:effectLst>
                            <a:outerShdw blurRad="50800" dist="38100" dir="2700000" algn="tl" rotWithShape="0">
                              <a:prstClr val="black">
                                <a:alpha val="40000"/>
                              </a:prstClr>
                            </a:outerShdw>
                          </a:effectLst>
                        </wpg:grpSpPr>
                        <wps:wsp>
                          <wps:cNvPr id="248631635" name="Graphic 103"/>
                          <wps:cNvSpPr/>
                          <wps:spPr>
                            <a:xfrm>
                              <a:off x="0" y="10979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093683425" name="Graphic 104"/>
                          <wps:cNvSpPr/>
                          <wps:spPr>
                            <a:xfrm>
                              <a:off x="93134" y="10979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910262687" name="Image 105"/>
                            <pic:cNvPicPr/>
                          </pic:nvPicPr>
                          <pic:blipFill>
                            <a:blip r:embed="rId61" cstate="print"/>
                            <a:stretch>
                              <a:fillRect/>
                            </a:stretch>
                          </pic:blipFill>
                          <pic:spPr>
                            <a:xfrm>
                              <a:off x="25400" y="1783715"/>
                              <a:ext cx="211455" cy="132080"/>
                            </a:xfrm>
                            <a:prstGeom prst="rect">
                              <a:avLst/>
                            </a:prstGeom>
                          </pic:spPr>
                        </pic:pic>
                      </wpg:wgp>
                      <wps:wsp>
                        <wps:cNvPr id="2017340903" name="Text Box 5"/>
                        <wps:cNvSpPr txBox="1"/>
                        <wps:spPr>
                          <a:xfrm>
                            <a:off x="0" y="2168659"/>
                            <a:ext cx="3888000" cy="1504182"/>
                          </a:xfrm>
                          <a:prstGeom prst="rect">
                            <a:avLst/>
                          </a:prstGeom>
                          <a:solidFill>
                            <a:srgbClr val="E8E7D9"/>
                          </a:solidFill>
                          <a:ln w="6350">
                            <a:noFill/>
                          </a:ln>
                        </wps:spPr>
                        <wps:txbx>
                          <w:txbxContent>
                            <w:p w:rsidRPr="000709DC" w:rsidR="00755BFB" w:rsidP="00755BFB" w:rsidRDefault="00755BFB" w14:paraId="08B28193" w14:textId="77777777">
                              <w:pPr>
                                <w:rPr>
                                  <w:kern w:val="0"/>
                                  <w:sz w:val="20"/>
                                  <w:szCs w:val="20"/>
                                  <w:lang w:val="nb-NO"/>
                                  <w14:ligatures w14:val="none"/>
                                </w:rPr>
                              </w:pPr>
                              <w:r w:rsidRPr="000709DC">
                                <w:rPr>
                                  <w:sz w:val="20"/>
                                  <w:szCs w:val="20"/>
                                  <w:lang w:val="nb-NO"/>
                                </w:rPr>
                                <w:t>ADVARSEL</w:t>
                              </w:r>
                            </w:p>
                            <w:p w:rsidRPr="000709DC" w:rsidR="00755BFB" w:rsidP="00755BFB" w:rsidRDefault="00755BFB" w14:paraId="4321A0F2" w14:textId="77777777">
                              <w:pPr>
                                <w:rPr>
                                  <w:sz w:val="20"/>
                                  <w:szCs w:val="20"/>
                                  <w:lang w:val="nb-NO"/>
                                </w:rPr>
                              </w:pPr>
                              <w:r w:rsidRPr="000709DC">
                                <w:rPr>
                                  <w:sz w:val="20"/>
                                  <w:szCs w:val="20"/>
                                  <w:lang w:val="nb-NO"/>
                                </w:rPr>
                                <w:t>Ved bruk av hydraulisk spreder er det viktig å huske på følgende:</w:t>
                              </w:r>
                            </w:p>
                            <w:p w:rsidRPr="000709DC" w:rsidR="00755BFB" w:rsidP="00755BFB" w:rsidRDefault="00755BFB" w14:paraId="7C2834C2" w14:textId="77777777">
                              <w:pPr>
                                <w:pStyle w:val="Punktliste"/>
                                <w:rPr>
                                  <w:rFonts w:eastAsia="MS Mincho"/>
                                  <w:sz w:val="20"/>
                                  <w:szCs w:val="20"/>
                                </w:rPr>
                              </w:pPr>
                              <w:r w:rsidRPr="000709DC">
                                <w:rPr>
                                  <w:rFonts w:eastAsia="MS Mincho"/>
                                  <w:sz w:val="20"/>
                                  <w:szCs w:val="20"/>
                                </w:rPr>
                                <w:t>Stikk aldri fingrene inn mellom flensene før sikkerhetsblokkene</w:t>
                              </w:r>
                              <w:r w:rsidRPr="000709DC">
                                <w:rPr>
                                  <w:rFonts w:eastAsia="MS Mincho"/>
                                  <w:spacing w:val="-19"/>
                                  <w:sz w:val="20"/>
                                  <w:szCs w:val="20"/>
                                </w:rPr>
                                <w:t xml:space="preserve"> </w:t>
                              </w:r>
                              <w:r w:rsidRPr="000709DC">
                                <w:rPr>
                                  <w:rFonts w:eastAsia="MS Mincho"/>
                                  <w:sz w:val="20"/>
                                  <w:szCs w:val="20"/>
                                </w:rPr>
                                <w:t>er</w:t>
                              </w:r>
                              <w:r w:rsidRPr="000709DC">
                                <w:rPr>
                                  <w:rFonts w:eastAsia="MS Mincho"/>
                                  <w:spacing w:val="-18"/>
                                  <w:sz w:val="20"/>
                                  <w:szCs w:val="20"/>
                                </w:rPr>
                                <w:t xml:space="preserve"> </w:t>
                              </w:r>
                              <w:r w:rsidRPr="000709DC">
                                <w:rPr>
                                  <w:rFonts w:eastAsia="MS Mincho"/>
                                  <w:sz w:val="20"/>
                                  <w:szCs w:val="20"/>
                                </w:rPr>
                                <w:t>montert</w:t>
                              </w:r>
                              <w:r w:rsidRPr="000709DC">
                                <w:rPr>
                                  <w:rFonts w:eastAsia="MS Mincho"/>
                                  <w:spacing w:val="-18"/>
                                  <w:sz w:val="20"/>
                                  <w:szCs w:val="20"/>
                                </w:rPr>
                                <w:t xml:space="preserve"> </w:t>
                              </w:r>
                              <w:r w:rsidRPr="000709DC">
                                <w:rPr>
                                  <w:rFonts w:eastAsia="MS Mincho"/>
                                  <w:sz w:val="20"/>
                                  <w:szCs w:val="20"/>
                                </w:rPr>
                                <w:t>og</w:t>
                              </w:r>
                              <w:r w:rsidRPr="000709DC">
                                <w:rPr>
                                  <w:rFonts w:eastAsia="MS Mincho"/>
                                  <w:spacing w:val="-18"/>
                                  <w:sz w:val="20"/>
                                  <w:szCs w:val="20"/>
                                </w:rPr>
                                <w:t xml:space="preserve"> </w:t>
                              </w:r>
                              <w:r w:rsidRPr="000709DC">
                                <w:rPr>
                                  <w:rFonts w:eastAsia="MS Mincho"/>
                                  <w:sz w:val="20"/>
                                  <w:szCs w:val="20"/>
                                </w:rPr>
                                <w:t>sprederne er trykkavlastet.</w:t>
                              </w:r>
                            </w:p>
                            <w:p w:rsidRPr="000709DC" w:rsidR="00755BFB" w:rsidP="00755BFB" w:rsidRDefault="00755BFB" w14:paraId="2D7CF64E" w14:textId="63B80084">
                              <w:pPr>
                                <w:pStyle w:val="Punktliste"/>
                                <w:ind w:left="641" w:hanging="357"/>
                                <w:contextualSpacing w:val="0"/>
                                <w:rPr>
                                  <w:rFonts w:eastAsia="MS Mincho"/>
                                  <w:sz w:val="20"/>
                                  <w:szCs w:val="20"/>
                                </w:rPr>
                              </w:pPr>
                              <w:r w:rsidRPr="000709DC">
                                <w:rPr>
                                  <w:rFonts w:eastAsia="MS Mincho"/>
                                  <w:sz w:val="20"/>
                                  <w:szCs w:val="20"/>
                                </w:rPr>
                                <w:t>Benytt</w:t>
                              </w:r>
                              <w:r w:rsidRPr="000709DC">
                                <w:rPr>
                                  <w:rFonts w:eastAsia="MS Mincho"/>
                                  <w:spacing w:val="-10"/>
                                  <w:sz w:val="20"/>
                                  <w:szCs w:val="20"/>
                                </w:rPr>
                                <w:t xml:space="preserve"> </w:t>
                              </w:r>
                              <w:r w:rsidRPr="000709DC">
                                <w:rPr>
                                  <w:rFonts w:eastAsia="MS Mincho"/>
                                  <w:sz w:val="20"/>
                                  <w:szCs w:val="20"/>
                                </w:rPr>
                                <w:t>håndtaket</w:t>
                              </w:r>
                              <w:r w:rsidRPr="000709DC">
                                <w:rPr>
                                  <w:rFonts w:eastAsia="MS Mincho"/>
                                  <w:spacing w:val="-10"/>
                                  <w:sz w:val="20"/>
                                  <w:szCs w:val="20"/>
                                </w:rPr>
                                <w:t xml:space="preserve"> </w:t>
                              </w:r>
                              <w:r w:rsidRPr="000709DC">
                                <w:rPr>
                                  <w:rFonts w:eastAsia="MS Mincho"/>
                                  <w:sz w:val="20"/>
                                  <w:szCs w:val="20"/>
                                </w:rPr>
                                <w:t>på</w:t>
                              </w:r>
                              <w:r w:rsidRPr="000709DC">
                                <w:rPr>
                                  <w:rFonts w:eastAsia="MS Mincho"/>
                                  <w:spacing w:val="-9"/>
                                  <w:sz w:val="20"/>
                                  <w:szCs w:val="20"/>
                                </w:rPr>
                                <w:t xml:space="preserve"> </w:t>
                              </w:r>
                              <w:r w:rsidRPr="000709DC">
                                <w:rPr>
                                  <w:rFonts w:eastAsia="MS Mincho"/>
                                  <w:sz w:val="20"/>
                                  <w:szCs w:val="20"/>
                                </w:rPr>
                                <w:t>sprederne</w:t>
                              </w:r>
                              <w:r w:rsidRPr="000709DC">
                                <w:rPr>
                                  <w:rFonts w:eastAsia="MS Mincho"/>
                                  <w:spacing w:val="-10"/>
                                  <w:sz w:val="20"/>
                                  <w:szCs w:val="20"/>
                                </w:rPr>
                                <w:t xml:space="preserve"> </w:t>
                              </w:r>
                              <w:r w:rsidRPr="000709DC">
                                <w:rPr>
                                  <w:rFonts w:eastAsia="MS Mincho"/>
                                  <w:sz w:val="20"/>
                                  <w:szCs w:val="20"/>
                                </w:rPr>
                                <w:t>når</w:t>
                              </w:r>
                              <w:r w:rsidRPr="000709DC">
                                <w:rPr>
                                  <w:rFonts w:eastAsia="MS Mincho"/>
                                  <w:spacing w:val="-9"/>
                                  <w:sz w:val="20"/>
                                  <w:szCs w:val="20"/>
                                </w:rPr>
                                <w:t xml:space="preserve"> </w:t>
                              </w:r>
                              <w:r w:rsidRPr="000709DC">
                                <w:rPr>
                                  <w:rFonts w:eastAsia="MS Mincho"/>
                                  <w:spacing w:val="-4"/>
                                  <w:sz w:val="20"/>
                                  <w:szCs w:val="20"/>
                                </w:rPr>
                                <w:t>verk</w:t>
                              </w:r>
                              <w:r w:rsidRPr="000709DC">
                                <w:rPr>
                                  <w:rFonts w:eastAsia="MS Mincho"/>
                                  <w:sz w:val="20"/>
                                  <w:szCs w:val="20"/>
                                </w:rPr>
                                <w:t>tøyet</w:t>
                              </w:r>
                              <w:r w:rsidRPr="000709DC">
                                <w:rPr>
                                  <w:rFonts w:eastAsia="MS Mincho"/>
                                  <w:spacing w:val="-8"/>
                                  <w:sz w:val="20"/>
                                  <w:szCs w:val="20"/>
                                </w:rPr>
                                <w:t xml:space="preserve"> </w:t>
                              </w:r>
                              <w:r w:rsidRPr="000709DC">
                                <w:rPr>
                                  <w:rFonts w:eastAsia="MS Mincho"/>
                                  <w:sz w:val="20"/>
                                  <w:szCs w:val="20"/>
                                </w:rPr>
                                <w:t>skal</w:t>
                              </w:r>
                              <w:r w:rsidRPr="000709DC">
                                <w:rPr>
                                  <w:rFonts w:eastAsia="MS Mincho"/>
                                  <w:spacing w:val="-7"/>
                                  <w:sz w:val="20"/>
                                  <w:szCs w:val="20"/>
                                </w:rPr>
                                <w:t xml:space="preserve"> </w:t>
                              </w:r>
                              <w:r w:rsidRPr="000709DC">
                                <w:rPr>
                                  <w:rFonts w:eastAsia="MS Mincho"/>
                                  <w:sz w:val="20"/>
                                  <w:szCs w:val="20"/>
                                </w:rPr>
                                <w:t>tas</w:t>
                              </w:r>
                              <w:r w:rsidRPr="000709DC">
                                <w:rPr>
                                  <w:rFonts w:eastAsia="MS Mincho"/>
                                  <w:spacing w:val="-8"/>
                                  <w:sz w:val="20"/>
                                  <w:szCs w:val="20"/>
                                </w:rPr>
                                <w:t xml:space="preserve"> </w:t>
                              </w:r>
                              <w:r w:rsidRPr="000709DC">
                                <w:rPr>
                                  <w:rFonts w:eastAsia="MS Mincho"/>
                                  <w:sz w:val="20"/>
                                  <w:szCs w:val="20"/>
                                </w:rPr>
                                <w:t>ut</w:t>
                              </w:r>
                              <w:r w:rsidRPr="000709DC">
                                <w:rPr>
                                  <w:rFonts w:eastAsia="MS Mincho"/>
                                  <w:spacing w:val="-7"/>
                                  <w:sz w:val="20"/>
                                  <w:szCs w:val="20"/>
                                </w:rPr>
                                <w:t xml:space="preserve"> </w:t>
                              </w:r>
                              <w:r w:rsidRPr="000709DC">
                                <w:rPr>
                                  <w:rFonts w:eastAsia="MS Mincho"/>
                                  <w:sz w:val="20"/>
                                  <w:szCs w:val="20"/>
                                </w:rPr>
                                <w:t>eller</w:t>
                              </w:r>
                              <w:r w:rsidRPr="000709DC">
                                <w:rPr>
                                  <w:rFonts w:eastAsia="MS Mincho"/>
                                  <w:spacing w:val="-7"/>
                                  <w:sz w:val="20"/>
                                  <w:szCs w:val="20"/>
                                </w:rPr>
                                <w:t xml:space="preserve"> </w:t>
                              </w:r>
                              <w:r w:rsidRPr="000709DC">
                                <w:rPr>
                                  <w:rFonts w:eastAsia="MS Mincho"/>
                                  <w:spacing w:val="-2"/>
                                  <w:sz w:val="20"/>
                                  <w:szCs w:val="20"/>
                                </w:rPr>
                                <w:t>flyttes.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1493387240" name="Group 1493387240"/>
                        <wpg:cNvGrpSpPr/>
                        <wpg:grpSpPr>
                          <a:xfrm>
                            <a:off x="3790950" y="2984795"/>
                            <a:ext cx="457200" cy="905510"/>
                            <a:chOff x="0" y="3307715"/>
                            <a:chExt cx="457200" cy="905510"/>
                          </a:xfrm>
                          <a:effectLst>
                            <a:outerShdw blurRad="50800" dist="38100" dir="2700000" algn="tl" rotWithShape="0">
                              <a:prstClr val="black">
                                <a:alpha val="40000"/>
                              </a:prstClr>
                            </a:outerShdw>
                          </a:effectLst>
                        </wpg:grpSpPr>
                        <wps:wsp>
                          <wps:cNvPr id="400324727" name="Graphic 103"/>
                          <wps:cNvSpPr/>
                          <wps:spPr>
                            <a:xfrm>
                              <a:off x="0" y="3307715"/>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557586321" name="Graphic 104"/>
                          <wps:cNvSpPr/>
                          <wps:spPr>
                            <a:xfrm>
                              <a:off x="93134" y="3307715"/>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689626996" name="Image 105"/>
                            <pic:cNvPicPr/>
                          </pic:nvPicPr>
                          <pic:blipFill>
                            <a:blip r:embed="rId61" cstate="print"/>
                            <a:stretch>
                              <a:fillRect/>
                            </a:stretch>
                          </pic:blipFill>
                          <pic:spPr>
                            <a:xfrm>
                              <a:off x="25400" y="3993515"/>
                              <a:ext cx="211455" cy="132080"/>
                            </a:xfrm>
                            <a:prstGeom prst="rect">
                              <a:avLst/>
                            </a:prstGeom>
                          </pic:spPr>
                        </pic:pic>
                      </wpg:wgp>
                    </wpc:wpc>
                  </a:graphicData>
                </a:graphic>
              </wp:inline>
            </w:drawing>
          </mc:Choice>
          <mc:Fallback>
            <w:pict w14:anchorId="37EA51BC">
              <v:group id="Canvas 2" style="width:334.5pt;height:315pt;mso-position-horizontal-relative:char;mso-position-vertical-relative:line" coordsize="42481,40005" o:spid="_x0000_s1171" editas="canvas" w14:anchorId="19885F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">
                <v:shape id="_x0000_s1172" style="position:absolute;width:42481;height:40005;visibility:visible;mso-wrap-style:square" filled="t" type="#_x0000_t75">
                  <v:fill o:detectmouseclick="t"/>
                  <v:path o:connecttype="none"/>
                </v:shape>
                <v:shape id="_x0000_s1173" style="position:absolute;width:38880;height:16840;visibility:visible;mso-wrap-style:square;v-text-anchor:top" fillcolor="#e8e7d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">
                  <v:textbox>
                    <w:txbxContent>
                      <w:p w:rsidRPr="000709DC" w:rsidR="00755BFB" w:rsidP="00755BFB" w:rsidRDefault="00755BFB" w14:paraId="41706E8F" w14:textId="77777777">
                        <w:pPr>
                          <w:rPr>
                            <w:kern w:val="0"/>
                            <w:sz w:val="20"/>
                            <w:szCs w:val="20"/>
                            <w:lang w:val="nb-NO"/>
                            <w14:ligatures w14:val="none"/>
                          </w:rPr>
                        </w:pPr>
                        <w:r w:rsidRPr="000709DC">
                          <w:rPr>
                            <w:sz w:val="20"/>
                            <w:szCs w:val="20"/>
                            <w:lang w:val="nb-NO"/>
                          </w:rPr>
                          <w:t>ADVARSEL</w:t>
                        </w:r>
                      </w:p>
                      <w:p w:rsidRPr="000709DC" w:rsidR="00755BFB" w:rsidP="00755BFB" w:rsidRDefault="00755BFB" w14:paraId="190C0B78" w14:textId="77777777">
                        <w:pPr>
                          <w:rPr>
                            <w:sz w:val="20"/>
                            <w:szCs w:val="20"/>
                            <w:lang w:val="nb-NO"/>
                          </w:rPr>
                        </w:pPr>
                        <w:r w:rsidRPr="000709DC">
                          <w:rPr>
                            <w:sz w:val="20"/>
                            <w:szCs w:val="20"/>
                            <w:lang w:val="nb-NO"/>
                          </w:rPr>
                          <w:t>Under demontering av flensen er det viktig å huske på følgende:</w:t>
                        </w:r>
                      </w:p>
                      <w:p w:rsidRPr="000709DC" w:rsidR="00755BFB" w:rsidP="00755BFB" w:rsidRDefault="00755BFB" w14:paraId="01EB9795" w14:textId="77777777">
                        <w:pPr>
                          <w:pStyle w:val="Punktliste"/>
                          <w:rPr>
                            <w:rFonts w:eastAsia="MS Mincho"/>
                            <w:sz w:val="20"/>
                            <w:szCs w:val="20"/>
                          </w:rPr>
                        </w:pPr>
                        <w:r w:rsidRPr="000709DC">
                          <w:rPr>
                            <w:rFonts w:eastAsia="MS Mincho"/>
                            <w:sz w:val="20"/>
                            <w:szCs w:val="20"/>
                          </w:rPr>
                          <w:t>Dersom én eller flere bolter henger i flensens bolthull, kan dette tyde på at det er spenninger i rørsystemet. I så tilfelle skal det utvises stor aktsomhet i den videre demonteringen av flensen, og eventuell sikring av rør skal vurderes.</w:t>
                        </w:r>
                      </w:p>
                      <w:p w:rsidRPr="000709DC" w:rsidR="00755BFB" w:rsidP="00755BFB" w:rsidRDefault="00755BFB" w14:paraId="2A51AA93" w14:textId="77777777">
                        <w:pPr>
                          <w:pStyle w:val="Punktliste"/>
                          <w:ind w:left="641" w:hanging="357"/>
                          <w:contextualSpacing w:val="0"/>
                          <w:rPr>
                            <w:rFonts w:eastAsia="MS Mincho"/>
                            <w:sz w:val="20"/>
                            <w:szCs w:val="20"/>
                          </w:rPr>
                        </w:pPr>
                        <w:r w:rsidRPr="000709DC">
                          <w:rPr>
                            <w:rFonts w:eastAsia="MS Mincho"/>
                            <w:sz w:val="20"/>
                            <w:szCs w:val="20"/>
                          </w:rPr>
                          <w:t>Kontakt teknisk ansvarlig ved tvil eller behov for tiltak</w:t>
                        </w:r>
                      </w:p>
                    </w:txbxContent>
                  </v:textbox>
                </v:shape>
                <v:group id="Group 1670859280" style="position:absolute;left:37909;top:10112;width:4572;height:9055" coordsize="4572,9055" coordorigin=",10979" o:spid="_x0000_s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">
                  <v:shape id="Graphic 103" style="position:absolute;top:10979;width:4572;height:9055;visibility:visible;mso-wrap-style:square;v-text-anchor:top" coordsize="457200,905510" o:spid="_x0000_s1175"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">
                    <v:path arrowok="t"/>
                  </v:shape>
                  <v:shape id="Graphic 104" style="position:absolute;left:931;top:10979;width:2883;height:6699;visibility:visible;mso-wrap-style:square;v-text-anchor:top" coordsize="288290,669925" o:spid="_x0000_s1176"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">
                    <v:path arrowok="t"/>
                  </v:shape>
                  <v:shape id="Image 105" style="position:absolute;left:254;top:17837;width:2114;height:1320;visibility:visible;mso-wrap-style:square"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">
                    <v:imagedata o:title="" r:id="rId62"/>
                  </v:shape>
                </v:group>
                <v:shape id="_x0000_s1178" style="position:absolute;top:21686;width:38880;height:15042;visibility:visible;mso-wrap-style:square;v-text-anchor:top" fillcolor="#e8e7d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">
                  <v:textbox>
                    <w:txbxContent>
                      <w:p w:rsidRPr="000709DC" w:rsidR="00755BFB" w:rsidP="00755BFB" w:rsidRDefault="00755BFB" w14:paraId="2D78A9C6" w14:textId="77777777">
                        <w:pPr>
                          <w:rPr>
                            <w:kern w:val="0"/>
                            <w:sz w:val="20"/>
                            <w:szCs w:val="20"/>
                            <w:lang w:val="nb-NO"/>
                            <w14:ligatures w14:val="none"/>
                          </w:rPr>
                        </w:pPr>
                        <w:r w:rsidRPr="000709DC">
                          <w:rPr>
                            <w:sz w:val="20"/>
                            <w:szCs w:val="20"/>
                            <w:lang w:val="nb-NO"/>
                          </w:rPr>
                          <w:t>ADVARSEL</w:t>
                        </w:r>
                      </w:p>
                      <w:p w:rsidRPr="000709DC" w:rsidR="00755BFB" w:rsidP="00755BFB" w:rsidRDefault="00755BFB" w14:paraId="797F1B61" w14:textId="77777777">
                        <w:pPr>
                          <w:rPr>
                            <w:sz w:val="20"/>
                            <w:szCs w:val="20"/>
                            <w:lang w:val="nb-NO"/>
                          </w:rPr>
                        </w:pPr>
                        <w:r w:rsidRPr="000709DC">
                          <w:rPr>
                            <w:sz w:val="20"/>
                            <w:szCs w:val="20"/>
                            <w:lang w:val="nb-NO"/>
                          </w:rPr>
                          <w:t>Ved bruk av hydraulisk spreder er det viktig å huske på følgende:</w:t>
                        </w:r>
                      </w:p>
                      <w:p w:rsidRPr="000709DC" w:rsidR="00755BFB" w:rsidP="00755BFB" w:rsidRDefault="00755BFB" w14:paraId="5578AFD7" w14:textId="77777777">
                        <w:pPr>
                          <w:pStyle w:val="Punktliste"/>
                          <w:rPr>
                            <w:rFonts w:eastAsia="MS Mincho"/>
                            <w:sz w:val="20"/>
                            <w:szCs w:val="20"/>
                          </w:rPr>
                        </w:pPr>
                        <w:r w:rsidRPr="000709DC">
                          <w:rPr>
                            <w:rFonts w:eastAsia="MS Mincho"/>
                            <w:sz w:val="20"/>
                            <w:szCs w:val="20"/>
                          </w:rPr>
                          <w:t>Stikk aldri fingrene inn mellom flensene før sikkerhetsblokkene</w:t>
                        </w:r>
                        <w:r w:rsidRPr="000709DC">
                          <w:rPr>
                            <w:rFonts w:eastAsia="MS Mincho"/>
                            <w:spacing w:val="-19"/>
                            <w:sz w:val="20"/>
                            <w:szCs w:val="20"/>
                          </w:rPr>
                          <w:t xml:space="preserve"> </w:t>
                        </w:r>
                        <w:r w:rsidRPr="000709DC">
                          <w:rPr>
                            <w:rFonts w:eastAsia="MS Mincho"/>
                            <w:sz w:val="20"/>
                            <w:szCs w:val="20"/>
                          </w:rPr>
                          <w:t>er</w:t>
                        </w:r>
                        <w:r w:rsidRPr="000709DC">
                          <w:rPr>
                            <w:rFonts w:eastAsia="MS Mincho"/>
                            <w:spacing w:val="-18"/>
                            <w:sz w:val="20"/>
                            <w:szCs w:val="20"/>
                          </w:rPr>
                          <w:t xml:space="preserve"> </w:t>
                        </w:r>
                        <w:r w:rsidRPr="000709DC">
                          <w:rPr>
                            <w:rFonts w:eastAsia="MS Mincho"/>
                            <w:sz w:val="20"/>
                            <w:szCs w:val="20"/>
                          </w:rPr>
                          <w:t>montert</w:t>
                        </w:r>
                        <w:r w:rsidRPr="000709DC">
                          <w:rPr>
                            <w:rFonts w:eastAsia="MS Mincho"/>
                            <w:spacing w:val="-18"/>
                            <w:sz w:val="20"/>
                            <w:szCs w:val="20"/>
                          </w:rPr>
                          <w:t xml:space="preserve"> </w:t>
                        </w:r>
                        <w:r w:rsidRPr="000709DC">
                          <w:rPr>
                            <w:rFonts w:eastAsia="MS Mincho"/>
                            <w:sz w:val="20"/>
                            <w:szCs w:val="20"/>
                          </w:rPr>
                          <w:t>og</w:t>
                        </w:r>
                        <w:r w:rsidRPr="000709DC">
                          <w:rPr>
                            <w:rFonts w:eastAsia="MS Mincho"/>
                            <w:spacing w:val="-18"/>
                            <w:sz w:val="20"/>
                            <w:szCs w:val="20"/>
                          </w:rPr>
                          <w:t xml:space="preserve"> </w:t>
                        </w:r>
                        <w:r w:rsidRPr="000709DC">
                          <w:rPr>
                            <w:rFonts w:eastAsia="MS Mincho"/>
                            <w:sz w:val="20"/>
                            <w:szCs w:val="20"/>
                          </w:rPr>
                          <w:t>sprederne er trykkavlastet.</w:t>
                        </w:r>
                      </w:p>
                      <w:p w:rsidRPr="000709DC" w:rsidR="00755BFB" w:rsidP="00755BFB" w:rsidRDefault="00755BFB" w14:paraId="0904E854" w14:textId="63B80084">
                        <w:pPr>
                          <w:pStyle w:val="Punktliste"/>
                          <w:ind w:left="641" w:hanging="357"/>
                          <w:contextualSpacing w:val="0"/>
                          <w:rPr>
                            <w:rFonts w:eastAsia="MS Mincho"/>
                            <w:sz w:val="20"/>
                            <w:szCs w:val="20"/>
                          </w:rPr>
                        </w:pPr>
                        <w:r w:rsidRPr="000709DC">
                          <w:rPr>
                            <w:rFonts w:eastAsia="MS Mincho"/>
                            <w:sz w:val="20"/>
                            <w:szCs w:val="20"/>
                          </w:rPr>
                          <w:t>Benytt</w:t>
                        </w:r>
                        <w:r w:rsidRPr="000709DC">
                          <w:rPr>
                            <w:rFonts w:eastAsia="MS Mincho"/>
                            <w:spacing w:val="-10"/>
                            <w:sz w:val="20"/>
                            <w:szCs w:val="20"/>
                          </w:rPr>
                          <w:t xml:space="preserve"> </w:t>
                        </w:r>
                        <w:r w:rsidRPr="000709DC">
                          <w:rPr>
                            <w:rFonts w:eastAsia="MS Mincho"/>
                            <w:sz w:val="20"/>
                            <w:szCs w:val="20"/>
                          </w:rPr>
                          <w:t>håndtaket</w:t>
                        </w:r>
                        <w:r w:rsidRPr="000709DC">
                          <w:rPr>
                            <w:rFonts w:eastAsia="MS Mincho"/>
                            <w:spacing w:val="-10"/>
                            <w:sz w:val="20"/>
                            <w:szCs w:val="20"/>
                          </w:rPr>
                          <w:t xml:space="preserve"> </w:t>
                        </w:r>
                        <w:r w:rsidRPr="000709DC">
                          <w:rPr>
                            <w:rFonts w:eastAsia="MS Mincho"/>
                            <w:sz w:val="20"/>
                            <w:szCs w:val="20"/>
                          </w:rPr>
                          <w:t>på</w:t>
                        </w:r>
                        <w:r w:rsidRPr="000709DC">
                          <w:rPr>
                            <w:rFonts w:eastAsia="MS Mincho"/>
                            <w:spacing w:val="-9"/>
                            <w:sz w:val="20"/>
                            <w:szCs w:val="20"/>
                          </w:rPr>
                          <w:t xml:space="preserve"> </w:t>
                        </w:r>
                        <w:r w:rsidRPr="000709DC">
                          <w:rPr>
                            <w:rFonts w:eastAsia="MS Mincho"/>
                            <w:sz w:val="20"/>
                            <w:szCs w:val="20"/>
                          </w:rPr>
                          <w:t>sprederne</w:t>
                        </w:r>
                        <w:r w:rsidRPr="000709DC">
                          <w:rPr>
                            <w:rFonts w:eastAsia="MS Mincho"/>
                            <w:spacing w:val="-10"/>
                            <w:sz w:val="20"/>
                            <w:szCs w:val="20"/>
                          </w:rPr>
                          <w:t xml:space="preserve"> </w:t>
                        </w:r>
                        <w:r w:rsidRPr="000709DC">
                          <w:rPr>
                            <w:rFonts w:eastAsia="MS Mincho"/>
                            <w:sz w:val="20"/>
                            <w:szCs w:val="20"/>
                          </w:rPr>
                          <w:t>når</w:t>
                        </w:r>
                        <w:r w:rsidRPr="000709DC">
                          <w:rPr>
                            <w:rFonts w:eastAsia="MS Mincho"/>
                            <w:spacing w:val="-9"/>
                            <w:sz w:val="20"/>
                            <w:szCs w:val="20"/>
                          </w:rPr>
                          <w:t xml:space="preserve"> </w:t>
                        </w:r>
                        <w:r w:rsidRPr="000709DC">
                          <w:rPr>
                            <w:rFonts w:eastAsia="MS Mincho"/>
                            <w:spacing w:val="-4"/>
                            <w:sz w:val="20"/>
                            <w:szCs w:val="20"/>
                          </w:rPr>
                          <w:t>verk</w:t>
                        </w:r>
                        <w:r w:rsidRPr="000709DC">
                          <w:rPr>
                            <w:rFonts w:eastAsia="MS Mincho"/>
                            <w:sz w:val="20"/>
                            <w:szCs w:val="20"/>
                          </w:rPr>
                          <w:t>tøyet</w:t>
                        </w:r>
                        <w:r w:rsidRPr="000709DC">
                          <w:rPr>
                            <w:rFonts w:eastAsia="MS Mincho"/>
                            <w:spacing w:val="-8"/>
                            <w:sz w:val="20"/>
                            <w:szCs w:val="20"/>
                          </w:rPr>
                          <w:t xml:space="preserve"> </w:t>
                        </w:r>
                        <w:r w:rsidRPr="000709DC">
                          <w:rPr>
                            <w:rFonts w:eastAsia="MS Mincho"/>
                            <w:sz w:val="20"/>
                            <w:szCs w:val="20"/>
                          </w:rPr>
                          <w:t>skal</w:t>
                        </w:r>
                        <w:r w:rsidRPr="000709DC">
                          <w:rPr>
                            <w:rFonts w:eastAsia="MS Mincho"/>
                            <w:spacing w:val="-7"/>
                            <w:sz w:val="20"/>
                            <w:szCs w:val="20"/>
                          </w:rPr>
                          <w:t xml:space="preserve"> </w:t>
                        </w:r>
                        <w:r w:rsidRPr="000709DC">
                          <w:rPr>
                            <w:rFonts w:eastAsia="MS Mincho"/>
                            <w:sz w:val="20"/>
                            <w:szCs w:val="20"/>
                          </w:rPr>
                          <w:t>tas</w:t>
                        </w:r>
                        <w:r w:rsidRPr="000709DC">
                          <w:rPr>
                            <w:rFonts w:eastAsia="MS Mincho"/>
                            <w:spacing w:val="-8"/>
                            <w:sz w:val="20"/>
                            <w:szCs w:val="20"/>
                          </w:rPr>
                          <w:t xml:space="preserve"> </w:t>
                        </w:r>
                        <w:r w:rsidRPr="000709DC">
                          <w:rPr>
                            <w:rFonts w:eastAsia="MS Mincho"/>
                            <w:sz w:val="20"/>
                            <w:szCs w:val="20"/>
                          </w:rPr>
                          <w:t>ut</w:t>
                        </w:r>
                        <w:r w:rsidRPr="000709DC">
                          <w:rPr>
                            <w:rFonts w:eastAsia="MS Mincho"/>
                            <w:spacing w:val="-7"/>
                            <w:sz w:val="20"/>
                            <w:szCs w:val="20"/>
                          </w:rPr>
                          <w:t xml:space="preserve"> </w:t>
                        </w:r>
                        <w:r w:rsidRPr="000709DC">
                          <w:rPr>
                            <w:rFonts w:eastAsia="MS Mincho"/>
                            <w:sz w:val="20"/>
                            <w:szCs w:val="20"/>
                          </w:rPr>
                          <w:t>eller</w:t>
                        </w:r>
                        <w:r w:rsidRPr="000709DC">
                          <w:rPr>
                            <w:rFonts w:eastAsia="MS Mincho"/>
                            <w:spacing w:val="-7"/>
                            <w:sz w:val="20"/>
                            <w:szCs w:val="20"/>
                          </w:rPr>
                          <w:t xml:space="preserve"> </w:t>
                        </w:r>
                        <w:r w:rsidRPr="000709DC">
                          <w:rPr>
                            <w:rFonts w:eastAsia="MS Mincho"/>
                            <w:spacing w:val="-2"/>
                            <w:sz w:val="20"/>
                            <w:szCs w:val="20"/>
                          </w:rPr>
                          <w:t>flyttes.</w:t>
                        </w:r>
                      </w:p>
                    </w:txbxContent>
                  </v:textbox>
                </v:shape>
                <v:group id="Group 1493387240" style="position:absolute;left:37909;top:29847;width:4572;height:9056" coordsize="4572,9055" coordorigin=",33077" o:spid="_x0000_s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">
                  <v:shape id="Graphic 103" style="position:absolute;top:33077;width:4572;height:9055;visibility:visible;mso-wrap-style:square;v-text-anchor:top" coordsize="457200,905510" o:spid="_x0000_s1180"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">
                    <v:path arrowok="t"/>
                  </v:shape>
                  <v:shape id="Graphic 104" style="position:absolute;left:931;top:33077;width:2883;height:6699;visibility:visible;mso-wrap-style:square;v-text-anchor:top" coordsize="288290,669925" o:spid="_x0000_s1181"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">
                    <v:path arrowok="t"/>
                  </v:shape>
                  <v:shape id="Image 105" style="position:absolute;left:254;top:39935;width:2114;height:1320;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">
                    <v:imagedata o:title="" r:id="rId62"/>
                  </v:shape>
                </v:group>
                <w10:anchorlock/>
              </v:group>
            </w:pict>
          </mc:Fallback>
        </mc:AlternateContent>
      </w:r>
    </w:p>
    <w:p w:rsidRPr="00755BFB" w:rsidR="00755BFB" w:rsidP="00755BFB" w:rsidRDefault="00755BFB" w14:paraId="0F529DDE" w14:textId="3C2E4888">
      <w:pPr>
        <w:rPr>
          <w:lang w:val="nb-NO"/>
        </w:rPr>
      </w:pPr>
      <w:r w:rsidRPr="00755BFB">
        <w:rPr>
          <w:lang w:val="nb-NO"/>
        </w:rPr>
        <w:t>Ved demontering av kompaktflenser må man være ekstra påpasselig slik at ikke flensens tetningsflater skades.</w:t>
      </w:r>
    </w:p>
    <w:p w:rsidRPr="00755BFB" w:rsidR="00755BFB" w:rsidP="00755BFB" w:rsidRDefault="00755BFB" w14:paraId="509F3B25" w14:textId="6F7F0864">
      <w:pPr>
        <w:rPr>
          <w:lang w:val="nb-NO"/>
        </w:rPr>
      </w:pPr>
      <w:r w:rsidRPr="00755BFB">
        <w:rPr>
          <w:lang w:val="nb-NO"/>
        </w:rPr>
        <w:t>For kompaktflenser anbefales det å bruke flensespredere som kan monteres i flensens bolthull.</w:t>
      </w:r>
    </w:p>
    <w:p w:rsidR="00755BFB" w:rsidP="00C31C75" w:rsidRDefault="00C31C75" w14:paraId="3FED79D8" w14:textId="5004B556">
      <w:pPr>
        <w:rPr>
          <w:lang w:val="nb-NO"/>
        </w:rPr>
      </w:pPr>
      <w:r w:rsidRPr="00C31C75">
        <w:rPr>
          <w:lang w:val="nb-NO"/>
        </w:rPr>
        <w:t>Bruk av standard flensespredere bør unngås ettersom disse kan skade kompaktflensens tetning langs ytre diameter.</w:t>
      </w:r>
    </w:p>
    <w:p w:rsidRPr="00C31C75" w:rsidR="00C31C75" w:rsidP="004C447A" w:rsidRDefault="00C31C75" w14:paraId="02B52839" w14:textId="7E02DBE2">
      <w:pPr>
        <w:pStyle w:val="Nummerertliste"/>
        <w:numPr>
          <w:ilvl w:val="0"/>
          <w:numId w:val="53"/>
        </w:numPr>
      </w:pPr>
      <w:r w:rsidRPr="00C31C75">
        <w:t>Av sikkerhetsmessige hensyn må ikke alle boltene skrus helt ut før flensen er åpnet. Ta bare ut de boltene som må fjernes for å få tilkomst for flensspreder.</w:t>
      </w:r>
    </w:p>
    <w:p w:rsidR="00C31C75" w:rsidP="00C31C75" w:rsidRDefault="00C31C75" w14:paraId="2012430D" w14:textId="5C1BD4FC">
      <w:pPr>
        <w:pStyle w:val="Nummerertliste"/>
      </w:pPr>
      <w:r w:rsidRPr="00C31C75">
        <w:t>Benytt to spredere, hydrauliske eller mekaniske, tvers overfor hverandre. Dette gir jevn åpning av flens.</w:t>
      </w:r>
    </w:p>
    <w:p w:rsidR="00C31C75" w:rsidP="007D550E" w:rsidRDefault="00C31C75" w14:paraId="43E3B32C" w14:textId="06A2AC78">
      <w:pPr>
        <w:spacing w:after="0"/>
        <w:rPr>
          <w:lang w:val="nb-NO"/>
        </w:rPr>
      </w:pPr>
      <w:r>
        <w:rPr>
          <w:noProof/>
          <w:lang w:val="nb-NO"/>
        </w:rPr>
        <mc:AlternateContent>
          <mc:Choice Requires="wpc">
            <w:drawing>
              <wp:inline distT="0" distB="0" distL="0" distR="0" wp14:anchorId="29BF2CDF" wp14:editId="2B3BC5C3">
                <wp:extent cx="4248150" cy="3166534"/>
                <wp:effectExtent l="0" t="0" r="0" b="0"/>
                <wp:docPr id="144914498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61084556" name="Image 836" descr="Et bilde som inneholder verktøy, Skruer og muttere til hjemmet, festeanordning&#10;&#10;KI-generert innhold kan være feil."/>
                          <pic:cNvPicPr preferRelativeResize="0">
                            <a:picLocks noChangeAspect="1"/>
                          </pic:cNvPicPr>
                        </pic:nvPicPr>
                        <pic:blipFill>
                          <a:blip r:embed="rId198" cstate="print"/>
                          <a:stretch>
                            <a:fillRect/>
                          </a:stretch>
                        </pic:blipFill>
                        <pic:spPr>
                          <a:xfrm>
                            <a:off x="0" y="6"/>
                            <a:ext cx="2304000" cy="1438282"/>
                          </a:xfrm>
                          <a:prstGeom prst="rect">
                            <a:avLst/>
                          </a:prstGeom>
                        </pic:spPr>
                      </pic:pic>
                      <pic:pic xmlns:pic="http://schemas.openxmlformats.org/drawingml/2006/picture">
                        <pic:nvPicPr>
                          <pic:cNvPr id="1509785397" name="Image 839" descr="Et bilde som inneholder verktøy, drill, Elektroverktøy, maskin&#10;&#10;KI-generert innhold kan være feil."/>
                          <pic:cNvPicPr preferRelativeResize="0">
                            <a:picLocks noChangeAspect="1"/>
                          </pic:cNvPicPr>
                        </pic:nvPicPr>
                        <pic:blipFill>
                          <a:blip r:embed="rId199" cstate="print"/>
                          <a:stretch>
                            <a:fillRect/>
                          </a:stretch>
                        </pic:blipFill>
                        <pic:spPr>
                          <a:xfrm>
                            <a:off x="1830166" y="1302695"/>
                            <a:ext cx="2412000" cy="1863415"/>
                          </a:xfrm>
                          <a:prstGeom prst="rect">
                            <a:avLst/>
                          </a:prstGeom>
                        </pic:spPr>
                      </pic:pic>
                    </wpc:wpc>
                  </a:graphicData>
                </a:graphic>
              </wp:inline>
            </w:drawing>
          </mc:Choice>
          <mc:Fallback>
            <w:pict w14:anchorId="3E8B714C">
              <v:group id="Canvas 6" style="width:334.5pt;height:249.35pt;mso-position-horizontal-relative:char;mso-position-vertical-relative:line" coordsize="42481,31661" o:spid="_x0000_s1026" editas="canvas" w14:anchorId="1384F2E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">
                <v:shape id="_x0000_s1027" style="position:absolute;width:42481;height:31661;visibility:visible;mso-wrap-style:square" filled="t" type="#_x0000_t75">
                  <v:fill o:detectmouseclick="t"/>
                  <v:path o:connecttype="none"/>
                </v:shape>
                <v:shape id="Image 836" style="position:absolute;width:23040;height:14382;visibility:visible;mso-wrap-style:square" alt="Et bilde som inneholder verktøy, Skruer og muttere til hjemmet, festeanordning&#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">
                  <v:imagedata o:title="Et bilde som inneholder verktøy, Skruer og muttere til hjemmet, festeanordning&#10;&#10;KI-generert innhold kan være feil" r:id="rId200"/>
                </v:shape>
                <v:shape id="Image 839" style="position:absolute;left:18301;top:13026;width:24120;height:18635;visibility:visible;mso-wrap-style:square" alt="Et bilde som inneholder verktøy, drill, Elektroverktøy, maskin&#10;&#10;KI-generert innhold kan være feil."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">
                  <v:imagedata o:title="Et bilde som inneholder verktøy, drill, Elektroverktøy, maskin&#10;&#10;KI-generert innhold kan være feil" r:id="rId201"/>
                </v:shape>
                <w10:anchorlock/>
              </v:group>
            </w:pict>
          </mc:Fallback>
        </mc:AlternateContent>
      </w:r>
    </w:p>
    <w:p w:rsidRPr="009A4130" w:rsidR="009A4130" w:rsidP="009A4130" w:rsidRDefault="009A4130" w14:paraId="5DA5F48C" w14:textId="3E2B251E">
      <w:pPr>
        <w:pStyle w:val="Nummerertliste"/>
      </w:pPr>
      <w:r w:rsidRPr="009A4130">
        <w:t>Det er viktig at sprederne montert i flensens bolthull ikke kommer i kontakt med motsatt flens. Benytt riktig dimensjon på foringene i forhold til diameter på flensens bolthull.</w:t>
      </w:r>
    </w:p>
    <w:p w:rsidRPr="009A4130" w:rsidR="009A4130" w:rsidP="009A4130" w:rsidRDefault="009A4130" w14:paraId="42A387AF" w14:textId="51D27705">
      <w:pPr>
        <w:pStyle w:val="Nummerertliste"/>
      </w:pPr>
      <w:r w:rsidRPr="009A4130">
        <w:t>Sett inn sikkerhetsblokker når ønsket åpning er oppnådd ved bruk av hydrauliske spredere.</w:t>
      </w:r>
    </w:p>
    <w:p w:rsidRPr="009A4130" w:rsidR="009A4130" w:rsidP="009A4130" w:rsidRDefault="009A4130" w14:paraId="169922D6" w14:textId="42827B46">
      <w:pPr>
        <w:pStyle w:val="Nummerertliste"/>
      </w:pPr>
      <w:r w:rsidRPr="009A4130">
        <w:t>Behold de nederste boltene for å forhindre at tetningsringen faller ut.</w:t>
      </w:r>
    </w:p>
    <w:p w:rsidR="00C31C75" w:rsidP="009A4130" w:rsidRDefault="009A4130" w14:paraId="49F10853" w14:textId="1D1A656C">
      <w:pPr>
        <w:pStyle w:val="Nummerertliste"/>
      </w:pPr>
      <w:r w:rsidRPr="009A4130">
        <w:t>Ta så ut tetningsringen med et egnet verktøy. Vær forsiktig slik at verken ringspor, tetnings- flater eller flens ødelegges.</w:t>
      </w:r>
    </w:p>
    <w:p w:rsidR="009A4130" w:rsidP="009A4130" w:rsidRDefault="009A4130" w14:paraId="32E21FA3" w14:textId="7367B1A7">
      <w:pPr>
        <w:spacing w:after="0"/>
        <w:rPr>
          <w:lang w:val="nb-NO"/>
        </w:rPr>
      </w:pPr>
      <w:r>
        <w:rPr>
          <w:noProof/>
          <w:lang w:val="nb-NO"/>
        </w:rPr>
        <mc:AlternateContent>
          <mc:Choice Requires="wpc">
            <w:drawing>
              <wp:inline distT="0" distB="0" distL="0" distR="0" wp14:anchorId="6C17409D" wp14:editId="7693A000">
                <wp:extent cx="4248150" cy="1792839"/>
                <wp:effectExtent l="0" t="0" r="0" b="0"/>
                <wp:docPr id="996063979"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34637684" name="Image 840" descr="Et bilde som inneholder maskin, verktøy, slipemaskin&#10;&#10;KI-generert innhold kan være feil."/>
                          <pic:cNvPicPr preferRelativeResize="0">
                            <a:picLocks noChangeAspect="1"/>
                          </pic:cNvPicPr>
                        </pic:nvPicPr>
                        <pic:blipFill>
                          <a:blip r:embed="rId202" cstate="print"/>
                          <a:stretch>
                            <a:fillRect/>
                          </a:stretch>
                        </pic:blipFill>
                        <pic:spPr>
                          <a:xfrm>
                            <a:off x="3809" y="3"/>
                            <a:ext cx="1620000" cy="1327750"/>
                          </a:xfrm>
                          <a:prstGeom prst="rect">
                            <a:avLst/>
                          </a:prstGeom>
                        </pic:spPr>
                      </pic:pic>
                      <pic:pic xmlns:pic="http://schemas.openxmlformats.org/drawingml/2006/picture">
                        <pic:nvPicPr>
                          <pic:cNvPr id="953636099" name="Image 844"/>
                          <pic:cNvPicPr preferRelativeResize="0">
                            <a:picLocks noChangeAspect="1"/>
                          </pic:cNvPicPr>
                        </pic:nvPicPr>
                        <pic:blipFill>
                          <a:blip r:embed="rId203" cstate="print"/>
                          <a:stretch>
                            <a:fillRect/>
                          </a:stretch>
                        </pic:blipFill>
                        <pic:spPr>
                          <a:xfrm>
                            <a:off x="1728150" y="3"/>
                            <a:ext cx="2520000" cy="1756840"/>
                          </a:xfrm>
                          <a:prstGeom prst="rect">
                            <a:avLst/>
                          </a:prstGeom>
                        </pic:spPr>
                      </pic:pic>
                    </wpc:wpc>
                  </a:graphicData>
                </a:graphic>
              </wp:inline>
            </w:drawing>
          </mc:Choice>
          <mc:Fallback>
            <w:pict w14:anchorId="40853C1E">
              <v:group id="Canvas 7" style="width:334.5pt;height:141.15pt;mso-position-horizontal-relative:char;mso-position-vertical-relative:line" coordsize="42481,17926" o:spid="_x0000_s1026" editas="canvas" w14:anchorId="3F8F18B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">
                <v:shape id="_x0000_s1027" style="position:absolute;width:42481;height:17926;visibility:visible;mso-wrap-style:square" filled="t" type="#_x0000_t75">
                  <v:fill o:detectmouseclick="t"/>
                  <v:path o:connecttype="none"/>
                </v:shape>
                <v:shape id="Image 840" style="position:absolute;left:38;width:16200;height:13277;visibility:visible;mso-wrap-style:square" alt="Et bilde som inneholder maskin, verktøy, slipemaskin&#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">
                  <v:imagedata o:title="Et bilde som inneholder maskin, verktøy, slipemaskin&#10;&#10;KI-generert innhold kan være feil" r:id="rId204"/>
                </v:shape>
                <v:shape id="Image 844" style="position:absolute;left:17281;width:25200;height:17568;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">
                  <v:imagedata o:title="" r:id="rId205"/>
                </v:shape>
                <w10:anchorlock/>
              </v:group>
            </w:pict>
          </mc:Fallback>
        </mc:AlternateContent>
      </w:r>
    </w:p>
    <w:p w:rsidRPr="009A4130" w:rsidR="009A4130" w:rsidP="009A4130" w:rsidRDefault="009A4130" w14:paraId="5D4E6482" w14:textId="77777777">
      <w:pPr>
        <w:rPr>
          <w:lang w:val="nb-NO"/>
        </w:rPr>
      </w:pPr>
      <w:r w:rsidRPr="009A4130">
        <w:rPr>
          <w:lang w:val="nb-NO"/>
        </w:rPr>
        <w:t>Straks flensene er demontert og rengjort, skal de inspiseres. Det kan være behov for å tilkalle inspeksjonspersonell for å få utført innvendig visuell inspeksjon av rør/utstyr samt oppmåling av ringspor. Er det skader skal dette rapporteres til teknisk ansvarlig. Eventuelle spenn i rørsystemet skal rapporteres til teknisk ansvarlig.</w:t>
      </w:r>
    </w:p>
    <w:p w:rsidR="009A4130" w:rsidP="009A4130" w:rsidRDefault="009A4130" w14:paraId="4FEB09D9" w14:textId="7EE18FF8">
      <w:pPr>
        <w:rPr>
          <w:lang w:val="nb-NO"/>
        </w:rPr>
      </w:pPr>
      <w:r w:rsidRPr="009A4130">
        <w:rPr>
          <w:lang w:val="nb-NO"/>
        </w:rPr>
        <w:t>Bolter og muttere kontrolleres for skader og gjengene rengjøres. Galvaniserte bolter skal normalt ikke gjenbrukes.</w:t>
      </w:r>
      <w:bookmarkStart w:name="bm05_02_End" w:id="125"/>
      <w:bookmarkEnd w:id="125"/>
    </w:p>
    <w:p w:rsidR="009A4130" w:rsidP="00BA3E28" w:rsidRDefault="009A4130" w14:paraId="0110609F" w14:textId="2E2FB1EF">
      <w:pPr>
        <w:pStyle w:val="Overskrift2"/>
        <w:rPr>
          <w:lang w:val="nb-NO"/>
        </w:rPr>
      </w:pPr>
      <w:bookmarkStart w:name="bm05_03_Start" w:id="126"/>
      <w:bookmarkStart w:name="_Ref227497716" w:id="127"/>
      <w:bookmarkEnd w:id="126"/>
      <w:r>
        <w:rPr>
          <w:lang w:val="nb-NO"/>
        </w:rPr>
        <w:t>Inspeksjon</w:t>
      </w:r>
      <w:bookmarkEnd w:id="127"/>
    </w:p>
    <w:p w:rsidRPr="00674D80" w:rsidR="00674D80" w:rsidP="00674D80" w:rsidRDefault="00674D80" w14:paraId="0B518D37" w14:textId="77777777">
      <w:pPr>
        <w:rPr>
          <w:lang w:val="nb-NO"/>
        </w:rPr>
      </w:pPr>
      <w:r w:rsidRPr="00674D80">
        <w:rPr>
          <w:lang w:val="nb-NO"/>
        </w:rPr>
        <w:t>Overflateruhet på følgende tetningsflater sjekkes visuelt mot Ra-standarden (må ha referansemal for ruhetsmåling).</w:t>
      </w:r>
    </w:p>
    <w:p w:rsidRPr="00674D80" w:rsidR="00674D80" w:rsidP="004C447A" w:rsidRDefault="00674D80" w14:paraId="52A338FE" w14:textId="1F406676">
      <w:pPr>
        <w:pStyle w:val="Nummerertliste"/>
        <w:numPr>
          <w:ilvl w:val="0"/>
          <w:numId w:val="54"/>
        </w:numPr>
      </w:pPr>
      <w:r w:rsidRPr="00674D80">
        <w:t>Ytre anleggsflate i ringsporet: Overflateruheten skal ikke overstige Ra lik eller mindre enn 0,8 mikrometer (µm).</w:t>
      </w:r>
    </w:p>
    <w:p w:rsidRPr="00674D80" w:rsidR="00674D80" w:rsidP="00674D80" w:rsidRDefault="00674D80" w14:paraId="5ACE4316" w14:textId="188278BB">
      <w:pPr>
        <w:pStyle w:val="Nummerertliste"/>
      </w:pPr>
      <w:r w:rsidRPr="00674D80">
        <w:t>Flensens hæl: Overflateruheten skal ikke overstige Ra lik eller mindre enn 0,8 mikrometer (µm).</w:t>
      </w:r>
    </w:p>
    <w:p w:rsidRPr="00674D80" w:rsidR="00674D80" w:rsidP="00674D80" w:rsidRDefault="00674D80" w14:paraId="35F08287" w14:textId="501F0A08">
      <w:pPr>
        <w:pStyle w:val="Nummerertliste"/>
      </w:pPr>
      <w:r w:rsidRPr="00674D80">
        <w:t>Flenseflatene/ringspor generelt: Overflateruheten skal ikke overstige Ra lik eller mindre enn 1,6 mikrometer (µm).</w:t>
      </w:r>
    </w:p>
    <w:p w:rsidR="009A4130" w:rsidP="00674D80" w:rsidRDefault="00674D80" w14:paraId="57FCA8BB" w14:textId="66CC3F38">
      <w:pPr>
        <w:rPr>
          <w:lang w:val="nb-NO"/>
        </w:rPr>
      </w:pPr>
      <w:r w:rsidRPr="00674D80">
        <w:rPr>
          <w:lang w:val="nb-NO"/>
        </w:rPr>
        <w:t>Poler vekk alle typer små skader på tetningsflatene, hælen og anleggsflaten i ringsporet med fin poleringsklut i flenssirkelens retning. Større flensskader må ofte remaskineres, kontakt da flensleverandør for maskineringstoleranser og råd om tillatt maskinering.</w:t>
      </w:r>
    </w:p>
    <w:p w:rsidR="00674D80" w:rsidP="00674D80" w:rsidRDefault="00674D80" w14:paraId="4DF4E53F" w14:textId="411D1AA0">
      <w:pPr>
        <w:pStyle w:val="Overskrift3"/>
        <w:rPr>
          <w:lang w:val="nb-NO"/>
        </w:rPr>
      </w:pPr>
      <w:r>
        <w:rPr>
          <w:lang w:val="nb-NO"/>
        </w:rPr>
        <w:t>Akseptkriterier</w:t>
      </w:r>
    </w:p>
    <w:tbl>
      <w:tblPr>
        <w:tblStyle w:val="TableNormal1"/>
        <w:tblW w:w="5000" w:type="pct"/>
        <w:tblBorders>
          <w:top w:val="single" w:color="015883" w:sz="2" w:space="0"/>
          <w:left w:val="single" w:color="015883" w:sz="2" w:space="0"/>
          <w:bottom w:val="single" w:color="015883" w:sz="2" w:space="0"/>
          <w:right w:val="single" w:color="015883" w:sz="2" w:space="0"/>
          <w:insideH w:val="single" w:color="015883" w:sz="2" w:space="0"/>
          <w:insideV w:val="single" w:color="015883" w:sz="2" w:space="0"/>
        </w:tblBorders>
        <w:tblLook w:val="01E0" w:firstRow="1" w:lastRow="1" w:firstColumn="1" w:lastColumn="1" w:noHBand="0" w:noVBand="0"/>
      </w:tblPr>
      <w:tblGrid>
        <w:gridCol w:w="2734"/>
        <w:gridCol w:w="3950"/>
      </w:tblGrid>
      <w:tr w:rsidR="00C3591C" w:rsidTr="00C3591C" w14:paraId="1E5D2A1E" w14:textId="77777777">
        <w:trPr>
          <w:trHeight w:val="793"/>
        </w:trPr>
        <w:tc>
          <w:tcPr>
            <w:tcW w:w="2045" w:type="pct"/>
            <w:shd w:val="clear" w:color="auto" w:fill="E9E8DB"/>
          </w:tcPr>
          <w:p w:rsidR="00C3591C" w:rsidP="00F20EFA" w:rsidRDefault="00C3591C" w14:paraId="31B789CA" w14:textId="43363AD2">
            <w:pPr>
              <w:pStyle w:val="TableParagraph"/>
              <w:spacing w:before="175" w:line="208" w:lineRule="auto"/>
              <w:ind w:left="779" w:right="773"/>
              <w:rPr>
                <w:sz w:val="24"/>
              </w:rPr>
            </w:pPr>
            <w:r w:rsidRPr="00C3591C">
              <w:rPr>
                <w:spacing w:val="-2"/>
                <w:sz w:val="24"/>
              </w:rPr>
              <w:t>Skade lokalisering</w:t>
            </w:r>
          </w:p>
        </w:tc>
        <w:tc>
          <w:tcPr>
            <w:tcW w:w="2955" w:type="pct"/>
            <w:shd w:val="clear" w:color="auto" w:fill="E9E8DB"/>
          </w:tcPr>
          <w:p w:rsidR="00C3591C" w:rsidP="00F20EFA" w:rsidRDefault="00C3591C" w14:paraId="692DD54F" w14:textId="353A0E8B">
            <w:pPr>
              <w:pStyle w:val="TableParagraph"/>
              <w:spacing w:before="175" w:line="208" w:lineRule="auto"/>
              <w:ind w:left="982" w:right="975"/>
              <w:rPr>
                <w:sz w:val="24"/>
              </w:rPr>
            </w:pPr>
            <w:r>
              <w:t>Tiltak</w:t>
            </w:r>
          </w:p>
        </w:tc>
      </w:tr>
      <w:tr w:rsidRPr="00486890" w:rsidR="00C3591C" w:rsidTr="00C3591C" w14:paraId="4A3725E1" w14:textId="77777777">
        <w:trPr>
          <w:trHeight w:val="408"/>
        </w:trPr>
        <w:tc>
          <w:tcPr>
            <w:tcW w:w="2045" w:type="pct"/>
            <w:shd w:val="clear" w:color="auto" w:fill="F5F8FA"/>
            <w:tcMar>
              <w:bottom w:w="113" w:type="dxa"/>
            </w:tcMar>
          </w:tcPr>
          <w:p w:rsidR="00C3591C" w:rsidP="00C3591C" w:rsidRDefault="00C3591C" w14:paraId="77258262" w14:textId="07AD8CC4">
            <w:pPr>
              <w:pStyle w:val="TableParagraph"/>
              <w:spacing w:before="0"/>
              <w:jc w:val="left"/>
              <w:rPr>
                <w:sz w:val="20"/>
              </w:rPr>
            </w:pPr>
            <w:r>
              <w:t>Spor eller riper som dekker</w:t>
            </w:r>
            <w:r>
              <w:rPr>
                <w:spacing w:val="-14"/>
              </w:rPr>
              <w:t xml:space="preserve"> </w:t>
            </w:r>
            <w:r>
              <w:t>mindre</w:t>
            </w:r>
            <w:r>
              <w:rPr>
                <w:spacing w:val="-14"/>
              </w:rPr>
              <w:t xml:space="preserve"> </w:t>
            </w:r>
            <w:r>
              <w:t>enn</w:t>
            </w:r>
            <w:r>
              <w:rPr>
                <w:spacing w:val="-14"/>
              </w:rPr>
              <w:t xml:space="preserve"> </w:t>
            </w:r>
            <w:r>
              <w:t>¾</w:t>
            </w:r>
            <w:r>
              <w:rPr>
                <w:spacing w:val="-14"/>
              </w:rPr>
              <w:t xml:space="preserve"> </w:t>
            </w:r>
            <w:r>
              <w:t>av hælvidden.</w:t>
            </w:r>
          </w:p>
        </w:tc>
        <w:tc>
          <w:tcPr>
            <w:tcW w:w="2955" w:type="pct"/>
            <w:shd w:val="clear" w:color="auto" w:fill="F5F8FA"/>
            <w:tcMar>
              <w:bottom w:w="113" w:type="dxa"/>
            </w:tcMar>
          </w:tcPr>
          <w:p w:rsidR="00C3591C" w:rsidP="00C3591C" w:rsidRDefault="00C3591C" w14:paraId="7507E05C" w14:textId="27FDF2E0">
            <w:pPr>
              <w:pStyle w:val="TableParagraph"/>
              <w:spacing w:before="0"/>
              <w:jc w:val="left"/>
              <w:rPr>
                <w:sz w:val="20"/>
              </w:rPr>
            </w:pPr>
            <w:r>
              <w:t xml:space="preserve">Puss med fint smergel- papir til påkrevd dybde. </w:t>
            </w:r>
            <w:r>
              <w:rPr>
                <w:spacing w:val="-4"/>
              </w:rPr>
              <w:t>Fullfør</w:t>
            </w:r>
            <w:r>
              <w:rPr>
                <w:spacing w:val="-10"/>
              </w:rPr>
              <w:t xml:space="preserve"> </w:t>
            </w:r>
            <w:r>
              <w:rPr>
                <w:spacing w:val="-4"/>
              </w:rPr>
              <w:t>med</w:t>
            </w:r>
            <w:r>
              <w:rPr>
                <w:spacing w:val="-10"/>
              </w:rPr>
              <w:t xml:space="preserve"> </w:t>
            </w:r>
            <w:r>
              <w:rPr>
                <w:spacing w:val="-4"/>
              </w:rPr>
              <w:t xml:space="preserve">smergelpapir </w:t>
            </w:r>
            <w:r>
              <w:t>No: 240.</w:t>
            </w:r>
          </w:p>
        </w:tc>
      </w:tr>
      <w:tr w:rsidRPr="00E22BED" w:rsidR="00C3591C" w:rsidTr="00C3591C" w14:paraId="7A04CB79" w14:textId="77777777">
        <w:trPr>
          <w:trHeight w:val="380"/>
        </w:trPr>
        <w:tc>
          <w:tcPr>
            <w:tcW w:w="2045" w:type="pct"/>
            <w:tcMar>
              <w:bottom w:w="113" w:type="dxa"/>
            </w:tcMar>
          </w:tcPr>
          <w:p w:rsidR="00C3591C" w:rsidP="00C3591C" w:rsidRDefault="00C3591C" w14:paraId="40B4F757" w14:textId="545B53A4">
            <w:pPr>
              <w:pStyle w:val="TableParagraph"/>
              <w:spacing w:before="0"/>
              <w:jc w:val="left"/>
              <w:rPr>
                <w:sz w:val="20"/>
              </w:rPr>
            </w:pPr>
            <w:r>
              <w:t>Spor eller riper/sår på hælen</w:t>
            </w:r>
            <w:r>
              <w:rPr>
                <w:spacing w:val="-16"/>
              </w:rPr>
              <w:t xml:space="preserve"> </w:t>
            </w:r>
            <w:r>
              <w:t>som</w:t>
            </w:r>
            <w:r>
              <w:rPr>
                <w:spacing w:val="-16"/>
              </w:rPr>
              <w:t xml:space="preserve"> </w:t>
            </w:r>
            <w:r>
              <w:t>dekker</w:t>
            </w:r>
            <w:r>
              <w:rPr>
                <w:spacing w:val="-16"/>
              </w:rPr>
              <w:t xml:space="preserve"> </w:t>
            </w:r>
            <w:r>
              <w:t>¾</w:t>
            </w:r>
            <w:r>
              <w:rPr>
                <w:spacing w:val="-16"/>
              </w:rPr>
              <w:t xml:space="preserve"> </w:t>
            </w:r>
            <w:r>
              <w:t>eller mer av hælvidden.</w:t>
            </w:r>
          </w:p>
        </w:tc>
        <w:tc>
          <w:tcPr>
            <w:tcW w:w="2955" w:type="pct"/>
            <w:tcMar>
              <w:bottom w:w="113" w:type="dxa"/>
            </w:tcMar>
          </w:tcPr>
          <w:p w:rsidR="00C3591C" w:rsidP="00C3591C" w:rsidRDefault="00C3591C" w14:paraId="79818CD5" w14:textId="4EA4935E">
            <w:pPr>
              <w:pStyle w:val="TableParagraph"/>
              <w:spacing w:before="0"/>
              <w:jc w:val="left"/>
              <w:rPr>
                <w:sz w:val="20"/>
              </w:rPr>
            </w:pPr>
            <w:r>
              <w:t xml:space="preserve">Puss med fint smergel- papir til påkrevd dybde. </w:t>
            </w:r>
            <w:r>
              <w:rPr>
                <w:spacing w:val="-4"/>
              </w:rPr>
              <w:t>Fullfør</w:t>
            </w:r>
            <w:r>
              <w:rPr>
                <w:spacing w:val="-10"/>
              </w:rPr>
              <w:t xml:space="preserve"> </w:t>
            </w:r>
            <w:r>
              <w:rPr>
                <w:spacing w:val="-4"/>
              </w:rPr>
              <w:t>med</w:t>
            </w:r>
            <w:r>
              <w:rPr>
                <w:spacing w:val="-10"/>
              </w:rPr>
              <w:t xml:space="preserve"> </w:t>
            </w:r>
            <w:r>
              <w:rPr>
                <w:spacing w:val="-4"/>
              </w:rPr>
              <w:t xml:space="preserve">smergelpapir </w:t>
            </w:r>
            <w:r>
              <w:t>No:240 Hvis dybdene etter pussing overstiger 0,1mm reparer med Locktite 510.</w:t>
            </w:r>
          </w:p>
        </w:tc>
      </w:tr>
      <w:tr w:rsidRPr="00E22BED" w:rsidR="00C3591C" w:rsidTr="00C3591C" w14:paraId="09CA1DD2" w14:textId="77777777">
        <w:trPr>
          <w:trHeight w:val="380"/>
        </w:trPr>
        <w:tc>
          <w:tcPr>
            <w:tcW w:w="2045" w:type="pct"/>
            <w:shd w:val="clear" w:color="auto" w:fill="F5F8FA"/>
            <w:tcMar>
              <w:bottom w:w="113" w:type="dxa"/>
            </w:tcMar>
          </w:tcPr>
          <w:p w:rsidR="00C3591C" w:rsidP="00C3591C" w:rsidRDefault="00C3591C" w14:paraId="24FEEA27" w14:textId="0B499561">
            <w:pPr>
              <w:rPr>
                <w:sz w:val="20"/>
              </w:rPr>
            </w:pPr>
            <w:r>
              <w:t>Riper</w:t>
            </w:r>
            <w:r>
              <w:rPr>
                <w:spacing w:val="-12"/>
              </w:rPr>
              <w:t xml:space="preserve"> </w:t>
            </w:r>
            <w:r>
              <w:t>i</w:t>
            </w:r>
            <w:r>
              <w:rPr>
                <w:spacing w:val="-10"/>
              </w:rPr>
              <w:t xml:space="preserve"> </w:t>
            </w:r>
            <w:r>
              <w:t>tetningsringens anleggsflate.</w:t>
            </w:r>
          </w:p>
        </w:tc>
        <w:tc>
          <w:tcPr>
            <w:tcW w:w="2955" w:type="pct"/>
            <w:shd w:val="clear" w:color="auto" w:fill="F5F8FA"/>
            <w:tcMar>
              <w:bottom w:w="113" w:type="dxa"/>
            </w:tcMar>
          </w:tcPr>
          <w:p w:rsidR="00C3591C" w:rsidP="00C3591C" w:rsidRDefault="00C3591C" w14:paraId="6269A41F" w14:textId="70866410">
            <w:pPr>
              <w:pStyle w:val="TableParagraph"/>
              <w:spacing w:before="0"/>
              <w:jc w:val="left"/>
              <w:rPr>
                <w:sz w:val="20"/>
              </w:rPr>
            </w:pPr>
            <w:r>
              <w:t>Puss</w:t>
            </w:r>
            <w:r>
              <w:rPr>
                <w:spacing w:val="-14"/>
              </w:rPr>
              <w:t xml:space="preserve"> </w:t>
            </w:r>
            <w:r>
              <w:t>med</w:t>
            </w:r>
            <w:r>
              <w:rPr>
                <w:spacing w:val="-14"/>
              </w:rPr>
              <w:t xml:space="preserve"> </w:t>
            </w:r>
            <w:r>
              <w:t>fint</w:t>
            </w:r>
            <w:r>
              <w:rPr>
                <w:spacing w:val="-14"/>
              </w:rPr>
              <w:t xml:space="preserve"> </w:t>
            </w:r>
            <w:r>
              <w:t>smergelpapir</w:t>
            </w:r>
            <w:r>
              <w:rPr>
                <w:spacing w:val="-14"/>
              </w:rPr>
              <w:t xml:space="preserve"> </w:t>
            </w:r>
            <w:r>
              <w:t>fullfør</w:t>
            </w:r>
            <w:r>
              <w:rPr>
                <w:spacing w:val="-14"/>
              </w:rPr>
              <w:t xml:space="preserve"> </w:t>
            </w:r>
            <w:r>
              <w:t>med</w:t>
            </w:r>
            <w:r>
              <w:rPr>
                <w:spacing w:val="-14"/>
              </w:rPr>
              <w:t xml:space="preserve"> </w:t>
            </w:r>
            <w:r>
              <w:t>smergelpapir No. 240.</w:t>
            </w:r>
          </w:p>
        </w:tc>
      </w:tr>
      <w:tr w:rsidRPr="00E22BED" w:rsidR="00C3591C" w:rsidTr="00C3591C" w14:paraId="341AB81B" w14:textId="77777777">
        <w:trPr>
          <w:trHeight w:val="380"/>
        </w:trPr>
        <w:tc>
          <w:tcPr>
            <w:tcW w:w="2045" w:type="pct"/>
            <w:tcMar>
              <w:bottom w:w="113" w:type="dxa"/>
            </w:tcMar>
          </w:tcPr>
          <w:p w:rsidR="00C3591C" w:rsidP="00C3591C" w:rsidRDefault="00C3591C" w14:paraId="29E6ABA0" w14:textId="7A7CBFE2">
            <w:pPr>
              <w:pStyle w:val="TableParagraph"/>
              <w:spacing w:before="0"/>
              <w:jc w:val="left"/>
              <w:rPr>
                <w:sz w:val="20"/>
              </w:rPr>
            </w:pPr>
            <w:r>
              <w:t>Ytre</w:t>
            </w:r>
            <w:r>
              <w:rPr>
                <w:spacing w:val="-12"/>
              </w:rPr>
              <w:t xml:space="preserve"> </w:t>
            </w:r>
            <w:r>
              <w:t>anleggskant</w:t>
            </w:r>
            <w:r>
              <w:rPr>
                <w:spacing w:val="-12"/>
              </w:rPr>
              <w:t xml:space="preserve"> </w:t>
            </w:r>
            <w:r>
              <w:t>på</w:t>
            </w:r>
            <w:r>
              <w:rPr>
                <w:spacing w:val="-12"/>
              </w:rPr>
              <w:t xml:space="preserve"> </w:t>
            </w:r>
            <w:r>
              <w:t>flens.</w:t>
            </w:r>
          </w:p>
        </w:tc>
        <w:tc>
          <w:tcPr>
            <w:tcW w:w="2955" w:type="pct"/>
            <w:tcMar>
              <w:bottom w:w="113" w:type="dxa"/>
            </w:tcMar>
          </w:tcPr>
          <w:p w:rsidR="00C3591C" w:rsidP="00C3591C" w:rsidRDefault="00C3591C" w14:paraId="1152E4A8" w14:textId="1EDA4760">
            <w:pPr>
              <w:pStyle w:val="TableParagraph"/>
              <w:spacing w:before="0"/>
              <w:jc w:val="left"/>
              <w:rPr>
                <w:sz w:val="20"/>
              </w:rPr>
            </w:pPr>
            <w:r>
              <w:t>Fjern</w:t>
            </w:r>
            <w:r>
              <w:rPr>
                <w:spacing w:val="-12"/>
              </w:rPr>
              <w:t xml:space="preserve"> </w:t>
            </w:r>
            <w:r>
              <w:t>alle</w:t>
            </w:r>
            <w:r>
              <w:rPr>
                <w:spacing w:val="-12"/>
              </w:rPr>
              <w:t xml:space="preserve"> </w:t>
            </w:r>
            <w:r>
              <w:t>ujevnheter</w:t>
            </w:r>
            <w:r>
              <w:rPr>
                <w:spacing w:val="-12"/>
              </w:rPr>
              <w:t xml:space="preserve"> </w:t>
            </w:r>
            <w:r>
              <w:rPr>
                <w:spacing w:val="-4"/>
              </w:rPr>
              <w:t xml:space="preserve">e.l. </w:t>
            </w:r>
            <w:r>
              <w:t>med</w:t>
            </w:r>
            <w:r>
              <w:rPr>
                <w:spacing w:val="-8"/>
              </w:rPr>
              <w:t xml:space="preserve"> </w:t>
            </w:r>
            <w:r>
              <w:t>pussing</w:t>
            </w:r>
            <w:r>
              <w:rPr>
                <w:spacing w:val="-8"/>
              </w:rPr>
              <w:t xml:space="preserve"> </w:t>
            </w:r>
            <w:r>
              <w:t>eller</w:t>
            </w:r>
            <w:r>
              <w:rPr>
                <w:spacing w:val="-8"/>
              </w:rPr>
              <w:t xml:space="preserve"> </w:t>
            </w:r>
            <w:r>
              <w:t>filing.</w:t>
            </w:r>
          </w:p>
        </w:tc>
      </w:tr>
      <w:tr w:rsidR="00C3591C" w:rsidTr="00C3591C" w14:paraId="352D5BE0" w14:textId="77777777">
        <w:trPr>
          <w:trHeight w:val="380"/>
        </w:trPr>
        <w:tc>
          <w:tcPr>
            <w:tcW w:w="2045" w:type="pct"/>
            <w:shd w:val="clear" w:color="auto" w:fill="F5F8FA"/>
            <w:tcMar>
              <w:bottom w:w="113" w:type="dxa"/>
            </w:tcMar>
          </w:tcPr>
          <w:p w:rsidR="00C3591C" w:rsidP="00C3591C" w:rsidRDefault="00C3591C" w14:paraId="0015AAB2" w14:textId="36F0F489">
            <w:pPr>
              <w:pStyle w:val="TableParagraph"/>
              <w:spacing w:before="0"/>
              <w:jc w:val="left"/>
              <w:rPr>
                <w:sz w:val="20"/>
              </w:rPr>
            </w:pPr>
            <w:r>
              <w:rPr>
                <w:spacing w:val="-8"/>
              </w:rPr>
              <w:t>Skader</w:t>
            </w:r>
            <w:r>
              <w:rPr>
                <w:spacing w:val="-7"/>
              </w:rPr>
              <w:t xml:space="preserve"> </w:t>
            </w:r>
            <w:r>
              <w:rPr>
                <w:spacing w:val="-8"/>
              </w:rPr>
              <w:t>på</w:t>
            </w:r>
            <w:r>
              <w:rPr>
                <w:spacing w:val="-7"/>
              </w:rPr>
              <w:t xml:space="preserve"> </w:t>
            </w:r>
            <w:r>
              <w:rPr>
                <w:spacing w:val="-8"/>
              </w:rPr>
              <w:t>tetningsringen.</w:t>
            </w:r>
          </w:p>
        </w:tc>
        <w:tc>
          <w:tcPr>
            <w:tcW w:w="2955" w:type="pct"/>
            <w:shd w:val="clear" w:color="auto" w:fill="F5F8FA"/>
            <w:tcMar>
              <w:bottom w:w="113" w:type="dxa"/>
            </w:tcMar>
          </w:tcPr>
          <w:p w:rsidR="00C3591C" w:rsidP="00C3591C" w:rsidRDefault="00C3591C" w14:paraId="5A421BB2" w14:textId="54E1EA42">
            <w:pPr>
              <w:pStyle w:val="TableParagraph"/>
              <w:spacing w:before="0"/>
              <w:jc w:val="left"/>
              <w:rPr>
                <w:sz w:val="20"/>
              </w:rPr>
            </w:pPr>
            <w:r>
              <w:t>Bytt</w:t>
            </w:r>
            <w:r>
              <w:rPr>
                <w:spacing w:val="-7"/>
              </w:rPr>
              <w:t xml:space="preserve"> </w:t>
            </w:r>
            <w:r>
              <w:t>til</w:t>
            </w:r>
            <w:r>
              <w:rPr>
                <w:spacing w:val="-7"/>
              </w:rPr>
              <w:t xml:space="preserve"> </w:t>
            </w:r>
            <w:r>
              <w:rPr>
                <w:spacing w:val="-5"/>
              </w:rPr>
              <w:t>ny.</w:t>
            </w:r>
          </w:p>
        </w:tc>
      </w:tr>
    </w:tbl>
    <w:p w:rsidR="00C3591C" w:rsidP="00C3591C" w:rsidRDefault="00C3591C" w14:paraId="4939F4BD" w14:textId="52DE9C9C">
      <w:pPr>
        <w:spacing w:after="480"/>
        <w:rPr>
          <w:lang w:val="nb-NO"/>
        </w:rPr>
      </w:pPr>
      <w:r>
        <w:rPr>
          <w:noProof/>
        </w:rPr>
        <mc:AlternateContent>
          <mc:Choice Requires="wps">
            <w:drawing>
              <wp:anchor distT="0" distB="71755" distL="114300" distR="114300" simplePos="0" relativeHeight="251658283" behindDoc="0" locked="0" layoutInCell="1" allowOverlap="1" wp14:anchorId="412AE5FD" wp14:editId="60184CFB">
                <wp:simplePos x="0" y="0"/>
                <wp:positionH relativeFrom="column">
                  <wp:posOffset>0</wp:posOffset>
                </wp:positionH>
                <wp:positionV relativeFrom="paragraph">
                  <wp:posOffset>304800</wp:posOffset>
                </wp:positionV>
                <wp:extent cx="640715" cy="194310"/>
                <wp:effectExtent l="0" t="0" r="6985" b="0"/>
                <wp:wrapNone/>
                <wp:docPr id="539694443" name="Graphic 151"/>
                <wp:cNvGraphicFramePr/>
                <a:graphic xmlns:a="http://schemas.openxmlformats.org/drawingml/2006/main">
                  <a:graphicData uri="http://schemas.microsoft.com/office/word/2010/wordprocessingShape">
                    <wps:wsp>
                      <wps:cNvSpPr/>
                      <wps:spPr>
                        <a:xfrm>
                          <a:off x="0" y="0"/>
                          <a:ext cx="640715" cy="194310"/>
                        </a:xfrm>
                        <a:custGeom>
                          <a:avLst/>
                          <a:gdLst/>
                          <a:ahLst/>
                          <a:cxnLst/>
                          <a:rect l="l" t="t" r="r" b="b"/>
                          <a:pathLst>
                            <a:path w="640080" h="193040">
                              <a:moveTo>
                                <a:pt x="639903" y="0"/>
                              </a:moveTo>
                              <a:lnTo>
                                <a:pt x="528761" y="37572"/>
                              </a:lnTo>
                              <a:lnTo>
                                <a:pt x="441049" y="56594"/>
                              </a:lnTo>
                              <a:lnTo>
                                <a:pt x="331168" y="62915"/>
                              </a:lnTo>
                              <a:lnTo>
                                <a:pt x="153518" y="62382"/>
                              </a:lnTo>
                              <a:lnTo>
                                <a:pt x="155669" y="60252"/>
                              </a:lnTo>
                              <a:lnTo>
                                <a:pt x="164551" y="53055"/>
                              </a:lnTo>
                              <a:lnTo>
                                <a:pt x="183811" y="39584"/>
                              </a:lnTo>
                              <a:lnTo>
                                <a:pt x="217094" y="18630"/>
                              </a:lnTo>
                              <a:lnTo>
                                <a:pt x="167518" y="37628"/>
                              </a:lnTo>
                              <a:lnTo>
                                <a:pt x="128424" y="45123"/>
                              </a:lnTo>
                              <a:lnTo>
                                <a:pt x="79504" y="42158"/>
                              </a:lnTo>
                              <a:lnTo>
                                <a:pt x="445" y="29781"/>
                              </a:lnTo>
                              <a:lnTo>
                                <a:pt x="0" y="31942"/>
                              </a:lnTo>
                              <a:lnTo>
                                <a:pt x="5492" y="45553"/>
                              </a:lnTo>
                              <a:lnTo>
                                <a:pt x="27164" y="81307"/>
                              </a:lnTo>
                              <a:lnTo>
                                <a:pt x="75261" y="149898"/>
                              </a:lnTo>
                              <a:lnTo>
                                <a:pt x="89269" y="125044"/>
                              </a:lnTo>
                              <a:lnTo>
                                <a:pt x="99462" y="110324"/>
                              </a:lnTo>
                              <a:lnTo>
                                <a:pt x="110810" y="99948"/>
                              </a:lnTo>
                              <a:lnTo>
                                <a:pt x="128283" y="88125"/>
                              </a:lnTo>
                              <a:lnTo>
                                <a:pt x="173799" y="106411"/>
                              </a:lnTo>
                              <a:lnTo>
                                <a:pt x="282620" y="145610"/>
                              </a:lnTo>
                              <a:lnTo>
                                <a:pt x="413158" y="182235"/>
                              </a:lnTo>
                              <a:lnTo>
                                <a:pt x="523825" y="192798"/>
                              </a:lnTo>
                              <a:lnTo>
                                <a:pt x="529598" y="142174"/>
                              </a:lnTo>
                              <a:lnTo>
                                <a:pt x="542881" y="98988"/>
                              </a:lnTo>
                              <a:lnTo>
                                <a:pt x="564885" y="61833"/>
                              </a:lnTo>
                              <a:lnTo>
                                <a:pt x="596821" y="29306"/>
                              </a:lnTo>
                              <a:lnTo>
                                <a:pt x="639903" y="0"/>
                              </a:lnTo>
                              <a:close/>
                            </a:path>
                          </a:pathLst>
                        </a:custGeom>
                        <a:solidFill>
                          <a:srgbClr val="BA373B"/>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5B06029">
              <v:shape id="Graphic 151" style="position:absolute;margin-left:0;margin-top:24pt;width:50.45pt;height:15.3pt;z-index:251658284;visibility:visible;mso-wrap-style:square;mso-width-percent:0;mso-height-percent:0;mso-wrap-distance-left:9pt;mso-wrap-distance-top:0;mso-wrap-distance-right:9pt;mso-wrap-distance-bottom:5.65pt;mso-position-horizontal:absolute;mso-position-horizontal-relative:text;mso-position-vertical:absolute;mso-position-vertical-relative:text;mso-width-percent:0;mso-height-percent:0;mso-width-relative:margin;mso-height-relative:margin;v-text-anchor:top" coordsize="640080,193040" o:spid="_x0000_s1026" fillcolor="#ba373b" stroked="f" path="m639903,l528761,37572,441049,56594,331168,62915,153518,62382r2151,-2130l164551,53055,183811,39584,217094,18630,167518,37628r-39094,7495l79504,42158,445,29781,,31942,5492,45553,27164,81307r48097,68591l89269,125044,99462,110324,110810,99948,128283,88125r45516,18286l282620,145610r130538,36625l523825,192798r5773,-50624l542881,98988,564885,61833,596821,29306,63990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" w14:anchorId="6CDAA54F">
                <v:path arrowok="t"/>
              </v:shape>
            </w:pict>
          </mc:Fallback>
        </mc:AlternateContent>
      </w:r>
    </w:p>
    <w:p w:rsidRPr="00C3591C" w:rsidR="00C3591C" w:rsidP="00C3591C" w:rsidRDefault="00174EE1" w14:paraId="54DC3A45" w14:textId="241D39B3">
      <w:pPr>
        <w:pStyle w:val="Sitat"/>
        <w:rPr>
          <w:lang w:val="nb-NO"/>
        </w:rPr>
      </w:pPr>
      <w:r>
        <w:rPr>
          <w:noProof/>
        </w:rPr>
        <mc:AlternateContent>
          <mc:Choice Requires="wpg">
            <w:drawing>
              <wp:anchor distT="0" distB="0" distL="114300" distR="114300" simplePos="0" relativeHeight="251658284" behindDoc="0" locked="0" layoutInCell="1" allowOverlap="1" wp14:anchorId="0D55073D" wp14:editId="5BA0A9C0">
                <wp:simplePos x="0" y="0"/>
                <wp:positionH relativeFrom="margin">
                  <wp:posOffset>4131945</wp:posOffset>
                </wp:positionH>
                <wp:positionV relativeFrom="paragraph">
                  <wp:posOffset>100330</wp:posOffset>
                </wp:positionV>
                <wp:extent cx="457200" cy="905510"/>
                <wp:effectExtent l="38100" t="38100" r="19050" b="8890"/>
                <wp:wrapNone/>
                <wp:docPr id="1751371359"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421705628"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690314116"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317210037"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0F91424F">
              <v:group id="Group 6" style="position:absolute;margin-left:325.35pt;margin-top:7.9pt;width:36pt;height:71.3pt;z-index:251658285;mso-position-horizontal-relative:margin" coordsize="4572,9055" o:spid="_x0000_s1026" w14:anchorId="5C5B2BA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">
                  <v:imagedata o:title="" r:id="rId67"/>
                </v:shape>
                <w10:wrap anchorx="margin"/>
              </v:group>
            </w:pict>
          </mc:Fallback>
        </mc:AlternateContent>
      </w:r>
      <w:r w:rsidRPr="00217240" w:rsidR="00C3591C">
        <w:rPr>
          <w:lang w:val="nb-NO"/>
        </w:rPr>
        <w:t>For mer informasjon om inspeksjon og reparasjon av flenser henvises til ISO 27509.</w:t>
      </w:r>
    </w:p>
    <w:p w:rsidRPr="00C3591C" w:rsidR="00C3591C" w:rsidP="00C3591C" w:rsidRDefault="00174EE1" w14:paraId="39955DC4" w14:textId="1ED7E955">
      <w:pPr>
        <w:rPr>
          <w:lang w:val="nb-NO"/>
        </w:rPr>
      </w:pPr>
      <w:r>
        <w:rPr>
          <w:noProof/>
        </w:rPr>
        <mc:AlternateContent>
          <mc:Choice Requires="wps">
            <w:drawing>
              <wp:inline distT="0" distB="0" distL="0" distR="0" wp14:anchorId="12F7E0C3" wp14:editId="3A5EA89F">
                <wp:extent cx="4229100" cy="388620"/>
                <wp:effectExtent l="0" t="0" r="0" b="0"/>
                <wp:docPr id="642834474" name="Text Box 5"/>
                <wp:cNvGraphicFramePr/>
                <a:graphic xmlns:a="http://schemas.openxmlformats.org/drawingml/2006/main">
                  <a:graphicData uri="http://schemas.microsoft.com/office/word/2010/wordprocessingShape">
                    <wps:wsp>
                      <wps:cNvSpPr txBox="1"/>
                      <wps:spPr>
                        <a:xfrm>
                          <a:off x="0" y="0"/>
                          <a:ext cx="4229100" cy="388620"/>
                        </a:xfrm>
                        <a:prstGeom prst="rect">
                          <a:avLst/>
                        </a:prstGeom>
                        <a:solidFill>
                          <a:srgbClr val="E8E7D9"/>
                        </a:solidFill>
                        <a:ln w="6350">
                          <a:noFill/>
                        </a:ln>
                      </wps:spPr>
                      <wps:txbx>
                        <w:txbxContent>
                          <w:p w:rsidRPr="00867E31" w:rsidR="00174EE1" w:rsidP="00174EE1" w:rsidRDefault="00174EE1" w14:paraId="652021A2" w14:textId="0D740CB9">
                            <w:pPr>
                              <w:spacing w:before="120" w:after="120"/>
                              <w:rPr>
                                <w:rFonts w:ascii="Arial" w:hAnsi="Arial" w:eastAsia="Arial"/>
                                <w:sz w:val="20"/>
                                <w:szCs w:val="20"/>
                                <w:lang w:val="nb-NO"/>
                              </w:rPr>
                            </w:pPr>
                            <w:r w:rsidRPr="00867E31">
                              <w:rPr>
                                <w:rFonts w:ascii="Arial" w:hAnsi="Arial" w:eastAsia="Arial"/>
                                <w:sz w:val="20"/>
                                <w:szCs w:val="20"/>
                                <w:lang w:val="nb-NO"/>
                              </w:rPr>
                              <w:t>Dersom flensene ikke blir montert straks, skal pakning</w:t>
                            </w:r>
                            <w:r w:rsidR="00777083">
                              <w:rPr>
                                <w:rFonts w:ascii="Arial" w:hAnsi="Arial" w:eastAsia="Arial"/>
                                <w:sz w:val="20"/>
                                <w:szCs w:val="20"/>
                                <w:lang w:val="nb-NO"/>
                              </w:rPr>
                              <w:t>s</w:t>
                            </w:r>
                            <w:r w:rsidRPr="00867E31">
                              <w:rPr>
                                <w:rFonts w:ascii="Arial" w:hAnsi="Arial" w:eastAsia="Arial"/>
                                <w:sz w:val="20"/>
                                <w:szCs w:val="20"/>
                                <w:lang w:val="nb-NO"/>
                              </w:rPr>
                              <w:t>flatene beskyttes.</w:t>
                            </w:r>
                            <w:bookmarkStart w:name="bm05_03_End" w:id="128"/>
                            <w:bookmarkEnd w:id="128"/>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45C485DE">
              <v:shape id="_x0000_s1183" style="width:333pt;height:30.6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" w14:anchorId="12F7E0C3">
                <v:textbox>
                  <w:txbxContent>
                    <w:p w:rsidRPr="00867E31" w:rsidR="00174EE1" w:rsidP="00174EE1" w:rsidRDefault="00174EE1" w14:paraId="077B7C59" w14:textId="0D740CB9">
                      <w:pPr>
                        <w:spacing w:before="120" w:after="120"/>
                        <w:rPr>
                          <w:rFonts w:ascii="Arial" w:hAnsi="Arial" w:eastAsia="Arial"/>
                          <w:sz w:val="20"/>
                          <w:szCs w:val="20"/>
                          <w:lang w:val="nb-NO"/>
                        </w:rPr>
                      </w:pPr>
                      <w:r w:rsidRPr="00867E31">
                        <w:rPr>
                          <w:rFonts w:ascii="Arial" w:hAnsi="Arial" w:eastAsia="Arial"/>
                          <w:sz w:val="20"/>
                          <w:szCs w:val="20"/>
                          <w:lang w:val="nb-NO"/>
                        </w:rPr>
                        <w:t>Dersom flensene ikke blir montert straks, skal pakning</w:t>
                      </w:r>
                      <w:r w:rsidR="00777083">
                        <w:rPr>
                          <w:rFonts w:ascii="Arial" w:hAnsi="Arial" w:eastAsia="Arial"/>
                          <w:sz w:val="20"/>
                          <w:szCs w:val="20"/>
                          <w:lang w:val="nb-NO"/>
                        </w:rPr>
                        <w:t>s</w:t>
                      </w:r>
                      <w:r w:rsidRPr="00867E31">
                        <w:rPr>
                          <w:rFonts w:ascii="Arial" w:hAnsi="Arial" w:eastAsia="Arial"/>
                          <w:sz w:val="20"/>
                          <w:szCs w:val="20"/>
                          <w:lang w:val="nb-NO"/>
                        </w:rPr>
                        <w:t>flatene beskyttes.</w:t>
                      </w:r>
                    </w:p>
                  </w:txbxContent>
                </v:textbox>
                <w10:anchorlock/>
              </v:shape>
            </w:pict>
          </mc:Fallback>
        </mc:AlternateContent>
      </w:r>
    </w:p>
    <w:p w:rsidRPr="00674D80" w:rsidR="00674D80" w:rsidP="00BA3E28" w:rsidRDefault="00032636" w14:paraId="1DEB52CD" w14:textId="53788DA2">
      <w:pPr>
        <w:pStyle w:val="Overskrift2"/>
        <w:rPr>
          <w:lang w:val="nb-NO"/>
        </w:rPr>
      </w:pPr>
      <w:bookmarkStart w:name="bm05_04_Start" w:id="130"/>
      <w:bookmarkStart w:name="_Ref227497729" w:id="131"/>
      <w:bookmarkEnd w:id="130"/>
      <w:r>
        <w:rPr>
          <w:lang w:val="nb-NO"/>
        </w:rPr>
        <w:t>Oppretting</w:t>
      </w:r>
      <w:bookmarkEnd w:id="131"/>
    </w:p>
    <w:p w:rsidR="00C87837" w:rsidP="00C87837" w:rsidRDefault="00C87837" w14:paraId="16834BBB" w14:textId="0EDCD21B">
      <w:pPr>
        <w:pStyle w:val="Overskrift3"/>
      </w:pPr>
      <w:r w:rsidRPr="00C87837">
        <w:t>Skjev forbindelse</w:t>
      </w:r>
    </w:p>
    <w:p w:rsidRPr="00DE2501" w:rsidR="00C87837" w:rsidP="00C87837" w:rsidRDefault="00C87837" w14:paraId="6739ABE6" w14:textId="6C1D553B">
      <w:pPr>
        <w:rPr>
          <w:lang w:val="nb-NO"/>
        </w:rPr>
      </w:pPr>
      <w:r w:rsidRPr="00DE2501">
        <w:rPr>
          <w:lang w:val="nb-NO"/>
        </w:rPr>
        <w:t xml:space="preserve">Når </w:t>
      </w:r>
      <w:r>
        <w:t>ﬂ</w:t>
      </w:r>
      <w:r w:rsidRPr="00DE2501">
        <w:rPr>
          <w:lang w:val="nb-NO"/>
        </w:rPr>
        <w:t xml:space="preserve">ensene trekkes sammen sørger pakningen for at sentrering oppnås. bolthullene skal være sentrert slik at boltene løper fritt gjennom motsatt </w:t>
      </w:r>
      <w:r>
        <w:t>ﬂ</w:t>
      </w:r>
      <w:r w:rsidRPr="00DE2501">
        <w:rPr>
          <w:lang w:val="nb-NO"/>
        </w:rPr>
        <w:t>ens.</w:t>
      </w:r>
    </w:p>
    <w:p w:rsidRPr="00DE2501" w:rsidR="00C87837" w:rsidP="00C87837" w:rsidRDefault="005644D5" w14:paraId="7F9D2C1C" w14:textId="3C5B9771">
      <w:pPr>
        <w:rPr>
          <w:lang w:val="nb-NO"/>
        </w:rPr>
      </w:pPr>
      <w:r>
        <w:rPr>
          <w:noProof/>
        </w:rPr>
        <mc:AlternateContent>
          <mc:Choice Requires="wpc">
            <w:drawing>
              <wp:anchor distT="0" distB="0" distL="114300" distR="114300" simplePos="0" relativeHeight="251658297" behindDoc="0" locked="0" layoutInCell="1" allowOverlap="1" wp14:anchorId="13E74552" wp14:editId="1EB16ABF">
                <wp:simplePos x="0" y="0"/>
                <wp:positionH relativeFrom="column">
                  <wp:posOffset>3124835</wp:posOffset>
                </wp:positionH>
                <wp:positionV relativeFrom="paragraph">
                  <wp:posOffset>8890</wp:posOffset>
                </wp:positionV>
                <wp:extent cx="1439545" cy="1127760"/>
                <wp:effectExtent l="0" t="0" r="8255" b="0"/>
                <wp:wrapThrough wrapText="bothSides">
                  <wp:wrapPolygon edited="0">
                    <wp:start x="0" y="0"/>
                    <wp:lineTo x="0" y="21162"/>
                    <wp:lineTo x="21438" y="21162"/>
                    <wp:lineTo x="21438" y="0"/>
                    <wp:lineTo x="0" y="0"/>
                  </wp:wrapPolygon>
                </wp:wrapThrough>
                <wp:docPr id="10048754" name="Canvas 46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07605897" name="Picture 807605897"/>
                          <pic:cNvPicPr>
                            <a:picLocks noChangeAspect="1"/>
                          </pic:cNvPicPr>
                        </pic:nvPicPr>
                        <pic:blipFill>
                          <a:blip r:embed="rId206"/>
                          <a:stretch>
                            <a:fillRect/>
                          </a:stretch>
                        </pic:blipFill>
                        <pic:spPr>
                          <a:xfrm>
                            <a:off x="167640" y="0"/>
                            <a:ext cx="1038255" cy="112776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43E857DB">
              <v:group id="Canvas 461" style="position:absolute;margin-left:246.05pt;margin-top:.7pt;width:113.35pt;height:88.8pt;z-index:251659321;mso-width-relative:margin;mso-height-relative:margin" coordsize="14395,11277" o:spid="_x0000_s1026" editas="canvas" w14:anchorId="40009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">
                <v:shape id="_x0000_s1027" style="position:absolute;width:14395;height:11277;visibility:visible;mso-wrap-style:square" filled="t" type="#_x0000_t75">
                  <v:fill o:detectmouseclick="t"/>
                  <v:path o:connecttype="none"/>
                </v:shape>
                <v:shape id="Picture 807605897" style="position:absolute;left:1676;width:10382;height:1127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">
                  <v:imagedata o:title="" r:id="rId207"/>
                </v:shape>
                <w10:wrap type="through"/>
              </v:group>
            </w:pict>
          </mc:Fallback>
        </mc:AlternateContent>
      </w:r>
      <w:r w:rsidRPr="00DE2501" w:rsidR="00C87837">
        <w:rPr>
          <w:lang w:val="nb-NO"/>
        </w:rPr>
        <w:t xml:space="preserve">Spenn i rørsystemet som vil kreve større krefter for å føre </w:t>
      </w:r>
      <w:r w:rsidR="00C87837">
        <w:t>ﬂ</w:t>
      </w:r>
      <w:r w:rsidRPr="00DE2501" w:rsidR="00C87837">
        <w:rPr>
          <w:lang w:val="nb-NO"/>
        </w:rPr>
        <w:t>ensene parallelt sammen enn ved prosedyre i henhold til “Oppretting” nedenfor, skal godkjennes av operasjonelt fagansvarlig leder for vurdering av risiko og eventuelle korrektive tiltak.</w:t>
      </w:r>
    </w:p>
    <w:p w:rsidRPr="00DE2501" w:rsidR="000709DC" w:rsidP="000709DC" w:rsidRDefault="000709DC" w14:paraId="7EFD503A" w14:textId="7FABD71C">
      <w:pPr>
        <w:rPr>
          <w:lang w:val="nb-NO"/>
        </w:rPr>
      </w:pPr>
      <w:r w:rsidRPr="00DE2501">
        <w:rPr>
          <w:lang w:val="nb-NO"/>
        </w:rPr>
        <w:t xml:space="preserve">Tillatte fabrikasjonstoleranser kan føre til at </w:t>
      </w:r>
      <w:r>
        <w:t>ﬂ</w:t>
      </w:r>
      <w:r w:rsidRPr="00DE2501">
        <w:rPr>
          <w:lang w:val="nb-NO"/>
        </w:rPr>
        <w:t>ens</w:t>
      </w:r>
      <w:r>
        <w:t>ﬂ</w:t>
      </w:r>
      <w:r w:rsidRPr="00DE2501">
        <w:rPr>
          <w:lang w:val="nb-NO"/>
        </w:rPr>
        <w:t xml:space="preserve">atene ikke har lik avstand rundt hele </w:t>
      </w:r>
      <w:r>
        <w:t>ﬂ</w:t>
      </w:r>
      <w:r w:rsidRPr="00DE2501">
        <w:rPr>
          <w:lang w:val="nb-NO"/>
        </w:rPr>
        <w:t xml:space="preserve">ensen. Det vil si at </w:t>
      </w:r>
      <w:r>
        <w:t>ﬂ</w:t>
      </w:r>
      <w:r w:rsidRPr="00DE2501">
        <w:rPr>
          <w:lang w:val="nb-NO"/>
        </w:rPr>
        <w:t>ens</w:t>
      </w:r>
      <w:r>
        <w:t>ﬂ</w:t>
      </w:r>
      <w:r w:rsidRPr="00DE2501">
        <w:rPr>
          <w:lang w:val="nb-NO"/>
        </w:rPr>
        <w:t xml:space="preserve">atene ikke er parallelle. I slike tilfeller må boltene trekkes til i det området der avstanden mellom </w:t>
      </w:r>
      <w:r>
        <w:t>ﬂ</w:t>
      </w:r>
      <w:r w:rsidRPr="00DE2501">
        <w:rPr>
          <w:lang w:val="nb-NO"/>
        </w:rPr>
        <w:t>ens</w:t>
      </w:r>
      <w:r>
        <w:t>ﬂ</w:t>
      </w:r>
      <w:r w:rsidRPr="00DE2501">
        <w:rPr>
          <w:lang w:val="nb-NO"/>
        </w:rPr>
        <w:t>atene er størst.</w:t>
      </w:r>
    </w:p>
    <w:p w:rsidR="005B18ED" w:rsidP="000709DC" w:rsidRDefault="005B18ED" w14:paraId="4656DC6E" w14:textId="4ECDDE9C">
      <w:r>
        <w:rPr>
          <w:noProof/>
        </w:rPr>
        <mc:AlternateContent>
          <mc:Choice Requires="wpc">
            <w:drawing>
              <wp:inline distT="0" distB="0" distL="0" distR="0" wp14:anchorId="4AE1DC9D" wp14:editId="00C11A9E">
                <wp:extent cx="4248150" cy="2377441"/>
                <wp:effectExtent l="0" t="0" r="0" b="3810"/>
                <wp:docPr id="1283377218" name="Canvas 46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67492105" name="Picture 467492105"/>
                          <pic:cNvPicPr>
                            <a:picLocks noChangeAspect="1"/>
                          </pic:cNvPicPr>
                        </pic:nvPicPr>
                        <pic:blipFill>
                          <a:blip r:embed="rId208"/>
                          <a:stretch>
                            <a:fillRect/>
                          </a:stretch>
                        </pic:blipFill>
                        <pic:spPr>
                          <a:xfrm>
                            <a:off x="0" y="0"/>
                            <a:ext cx="3266667" cy="2238095"/>
                          </a:xfrm>
                          <a:prstGeom prst="rect">
                            <a:avLst/>
                          </a:prstGeom>
                        </pic:spPr>
                      </pic:pic>
                    </wpc:wpc>
                  </a:graphicData>
                </a:graphic>
              </wp:inline>
            </w:drawing>
          </mc:Choice>
          <mc:Fallback>
            <w:pict w14:anchorId="6D4AFAFE">
              <v:group id="Canvas 462" style="width:334.5pt;height:187.2pt;mso-position-horizontal-relative:char;mso-position-vertical-relative:line" coordsize="42481,23774" o:spid="_x0000_s1026" editas="canvas" w14:anchorId="6610A9A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">
                <v:shape id="_x0000_s1027" style="position:absolute;width:42481;height:23774;visibility:visible;mso-wrap-style:square" filled="t" type="#_x0000_t75">
                  <v:fill o:detectmouseclick="t"/>
                  <v:path o:connecttype="none"/>
                </v:shape>
                <v:shape id="Picture 467492105" style="position:absolute;width:32666;height:223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">
                  <v:imagedata o:title="" r:id="rId209"/>
                </v:shape>
                <w10:anchorlock/>
              </v:group>
            </w:pict>
          </mc:Fallback>
        </mc:AlternateContent>
      </w:r>
    </w:p>
    <w:p w:rsidRPr="00DE2501" w:rsidR="000709DC" w:rsidP="000709DC" w:rsidRDefault="000709DC" w14:paraId="02814CCC" w14:textId="05A32679">
      <w:pPr>
        <w:rPr>
          <w:lang w:val="nb-NO"/>
        </w:rPr>
      </w:pPr>
      <w:r w:rsidRPr="00DE2501">
        <w:rPr>
          <w:lang w:val="nb-NO"/>
        </w:rPr>
        <w:t xml:space="preserve">Mål med skyvelære og </w:t>
      </w:r>
      <w:r>
        <w:t>ﬁ</w:t>
      </w:r>
      <w:r w:rsidRPr="00DE2501">
        <w:rPr>
          <w:lang w:val="nb-NO"/>
        </w:rPr>
        <w:t xml:space="preserve">nn ut hvor </w:t>
      </w:r>
      <w:r>
        <w:t>ﬂ</w:t>
      </w:r>
      <w:r w:rsidRPr="00DE2501">
        <w:rPr>
          <w:lang w:val="nb-NO"/>
        </w:rPr>
        <w:t>ensen har størst gap.</w:t>
      </w:r>
    </w:p>
    <w:p w:rsidR="000709DC" w:rsidP="000709DC" w:rsidRDefault="000709DC" w14:paraId="384BC61E" w14:textId="60BD630E">
      <w:pPr>
        <w:pStyle w:val="Nummerertliste"/>
        <w:numPr>
          <w:ilvl w:val="0"/>
          <w:numId w:val="72"/>
        </w:numPr>
      </w:pPr>
      <w:r w:rsidRPr="000709DC">
        <w:t>Sett inn alle boltene i ﬂensen.</w:t>
      </w:r>
    </w:p>
    <w:p w:rsidR="000709DC" w:rsidP="000709DC" w:rsidRDefault="000709DC" w14:paraId="4E229A70" w14:textId="5E9DCB0E">
      <w:pPr>
        <w:pStyle w:val="Nummerertliste"/>
        <w:numPr>
          <w:ilvl w:val="0"/>
          <w:numId w:val="72"/>
        </w:numPr>
      </w:pPr>
      <w:r>
        <w:t>Ved oppretting av ﬂensede forbindelser skal det ikke brukes mer enn halvparten av antall bolter I ﬂensforbindelsen.</w:t>
      </w:r>
    </w:p>
    <w:p w:rsidR="000709DC" w:rsidP="000709DC" w:rsidRDefault="000709DC" w14:paraId="663F17E7" w14:textId="298EE6A1">
      <w:pPr>
        <w:pStyle w:val="Nummerertliste"/>
        <w:numPr>
          <w:ilvl w:val="0"/>
          <w:numId w:val="72"/>
        </w:numPr>
      </w:pPr>
      <w:r>
        <w:t>Nabobolter skal ikke benyttes slik at det alltid er minst en ubenyttet bolt mellom bolter som benyttes til opprettingen.</w:t>
      </w:r>
    </w:p>
    <w:p w:rsidR="000709DC" w:rsidP="000709DC" w:rsidRDefault="000709DC" w14:paraId="1ADB3029" w14:textId="7A4E4224">
      <w:pPr>
        <w:pStyle w:val="Nummerertliste"/>
        <w:numPr>
          <w:ilvl w:val="0"/>
          <w:numId w:val="72"/>
        </w:numPr>
      </w:pPr>
      <w:r>
        <w:t xml:space="preserve">Ingen av de benyttede boltene belastes mer enn </w:t>
      </w:r>
      <w:r w:rsidR="005644D5">
        <w:t>15 </w:t>
      </w:r>
      <w:r>
        <w:t>% av oppgitt moment i trekketabellen. (Moment for kompaktﬂenser er oppgitt i ISO 27509</w:t>
      </w:r>
      <w:r w:rsidR="005644D5">
        <w:t>)</w:t>
      </w:r>
    </w:p>
    <w:p w:rsidR="000709DC" w:rsidP="000709DC" w:rsidRDefault="000709DC" w14:paraId="145886A7" w14:textId="1989711C">
      <w:pPr>
        <w:pStyle w:val="Nummerertliste"/>
        <w:numPr>
          <w:ilvl w:val="0"/>
          <w:numId w:val="72"/>
        </w:numPr>
      </w:pPr>
      <w:r>
        <w:t>Mål med skyvelære rundt hele ﬂensforbindelsen ﬂere ganger under prosessen til ﬂensene er parallelle.</w:t>
      </w:r>
    </w:p>
    <w:p w:rsidR="009A4130" w:rsidP="00032636" w:rsidRDefault="00032636" w14:paraId="707F3C90" w14:textId="68F28216">
      <w:pPr>
        <w:pStyle w:val="Overskrift3"/>
        <w:rPr>
          <w:lang w:val="nb-NO"/>
        </w:rPr>
      </w:pPr>
      <w:r w:rsidRPr="00032636">
        <w:rPr>
          <w:lang w:val="nb-NO"/>
        </w:rPr>
        <w:t>Skjev forbindelse – para</w:t>
      </w:r>
      <w:r w:rsidR="00275473">
        <w:rPr>
          <w:lang w:val="nb-NO"/>
        </w:rPr>
        <w:t>l</w:t>
      </w:r>
      <w:r w:rsidRPr="00032636">
        <w:rPr>
          <w:lang w:val="nb-NO"/>
        </w:rPr>
        <w:t>lellforskyvning</w:t>
      </w:r>
    </w:p>
    <w:p w:rsidRPr="00032636" w:rsidR="00032636" w:rsidP="00032636" w:rsidRDefault="00032636" w14:paraId="2EF59715" w14:textId="77777777">
      <w:pPr>
        <w:rPr>
          <w:lang w:val="nb-NO"/>
        </w:rPr>
      </w:pPr>
      <w:r w:rsidRPr="00032636">
        <w:rPr>
          <w:lang w:val="nb-NO"/>
        </w:rPr>
        <w:t>Flenser som er parallellforskjøvet, må alltid rettes opp før tiltrekking kan begynne.</w:t>
      </w:r>
    </w:p>
    <w:p w:rsidRPr="00032636" w:rsidR="00032636" w:rsidP="004C447A" w:rsidRDefault="00032636" w14:paraId="26F78C33" w14:textId="68A033F6">
      <w:pPr>
        <w:pStyle w:val="Nummerertliste"/>
        <w:numPr>
          <w:ilvl w:val="0"/>
          <w:numId w:val="55"/>
        </w:numPr>
      </w:pPr>
      <w:r w:rsidRPr="00032636">
        <w:t>Bruk tilgjengelig opprettingsverktøy</w:t>
      </w:r>
    </w:p>
    <w:p w:rsidRPr="00032636" w:rsidR="00032636" w:rsidP="00032636" w:rsidRDefault="00032636" w14:paraId="7299D1C4" w14:textId="102A58DC">
      <w:pPr>
        <w:pStyle w:val="Nummerertliste"/>
        <w:spacing w:after="0"/>
      </w:pPr>
      <w:r w:rsidRPr="00032636">
        <w:t>Hvordan retteren plasseres er avhengig av din</w:t>
      </w:r>
      <w:r w:rsidR="00866BEC">
        <w:t xml:space="preserve"> </w:t>
      </w:r>
      <w:r w:rsidRPr="00032636">
        <w:t>vurdering, og plassen rundt flensen.</w:t>
      </w:r>
    </w:p>
    <w:p w:rsidRPr="00032636" w:rsidR="00032636" w:rsidP="00032636" w:rsidRDefault="00032636" w14:paraId="3C6246E4" w14:textId="09E94606">
      <w:pPr>
        <w:pStyle w:val="Nummerertliste"/>
      </w:pPr>
      <w:r w:rsidRPr="00032636">
        <w:t>Etter første oppretting monteres alle boltene som kan løpe fritt i flensens bolthull. Dersom ikke alle boltene løper fritt må retteren flyttes, og flensen rettes til alle boltene løper fritt.</w:t>
      </w:r>
    </w:p>
    <w:p w:rsidR="00032636" w:rsidP="00032636" w:rsidRDefault="00032636" w14:paraId="26733E41" w14:textId="3609677A">
      <w:pPr>
        <w:pStyle w:val="Nummerertliste"/>
      </w:pPr>
      <w:r w:rsidRPr="00032636">
        <w:t>Lås fast flensforbindelsen når fle</w:t>
      </w:r>
      <w:r w:rsidR="00835FC9">
        <w:t>n</w:t>
      </w:r>
      <w:r w:rsidRPr="00032636">
        <w:t>sene er parallelle. Dette gjøres ved å skru til alle boltene.</w:t>
      </w:r>
    </w:p>
    <w:p w:rsidR="00FE0EB7" w:rsidP="00EA2E62" w:rsidRDefault="00FE0EB7" w14:paraId="6B1787D1" w14:textId="4B219B86">
      <w:pPr>
        <w:pStyle w:val="Nummerertliste"/>
        <w:numPr>
          <w:ilvl w:val="0"/>
          <w:numId w:val="0"/>
        </w:numPr>
        <w:ind w:left="360" w:hanging="360"/>
        <w:jc w:val="right"/>
      </w:pPr>
      <w:r>
        <w:rPr>
          <w:noProof/>
        </w:rPr>
        <mc:AlternateContent>
          <mc:Choice Requires="wpg">
            <w:drawing>
              <wp:anchor distT="0" distB="0" distL="114300" distR="114300" simplePos="0" relativeHeight="251658286" behindDoc="0" locked="0" layoutInCell="1" allowOverlap="1" wp14:anchorId="5D346E2F" wp14:editId="589B004E">
                <wp:simplePos x="0" y="0"/>
                <wp:positionH relativeFrom="margin">
                  <wp:posOffset>-30480</wp:posOffset>
                </wp:positionH>
                <wp:positionV relativeFrom="paragraph">
                  <wp:posOffset>510540</wp:posOffset>
                </wp:positionV>
                <wp:extent cx="457200" cy="905510"/>
                <wp:effectExtent l="0" t="38100" r="19050" b="8890"/>
                <wp:wrapNone/>
                <wp:docPr id="1735129839"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375938698"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756235821"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694870039"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72711A7E">
              <v:group id="Group 6" style="position:absolute;margin-left:-2.4pt;margin-top:40.2pt;width:36pt;height:71.3pt;flip:x;z-index:251658287;mso-position-horizontal-relative:margin" coordsize="4572,9055" o:spid="_x0000_s1026" w14:anchorId="4ADA80E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">
                  <v:imagedata o:title="" r:id="rId166"/>
                </v:shape>
                <w10:wrap anchorx="margin"/>
              </v:group>
            </w:pict>
          </mc:Fallback>
        </mc:AlternateContent>
      </w:r>
      <w:r>
        <w:rPr>
          <w:noProof/>
        </w:rPr>
        <mc:AlternateContent>
          <mc:Choice Requires="wps">
            <w:drawing>
              <wp:inline distT="0" distB="0" distL="0" distR="0" wp14:anchorId="36EC9971" wp14:editId="3A093A8A">
                <wp:extent cx="3888000" cy="1196340"/>
                <wp:effectExtent l="0" t="0" r="0" b="3810"/>
                <wp:docPr id="261541107" name="Text Box 5"/>
                <wp:cNvGraphicFramePr/>
                <a:graphic xmlns:a="http://schemas.openxmlformats.org/drawingml/2006/main">
                  <a:graphicData uri="http://schemas.microsoft.com/office/word/2010/wordprocessingShape">
                    <wps:wsp>
                      <wps:cNvSpPr txBox="1"/>
                      <wps:spPr>
                        <a:xfrm>
                          <a:off x="0" y="0"/>
                          <a:ext cx="3888000" cy="1196340"/>
                        </a:xfrm>
                        <a:prstGeom prst="rect">
                          <a:avLst/>
                        </a:prstGeom>
                        <a:solidFill>
                          <a:srgbClr val="E8E7D9"/>
                        </a:solidFill>
                        <a:ln w="6350">
                          <a:noFill/>
                        </a:ln>
                      </wps:spPr>
                      <wps:txbx>
                        <w:txbxContent>
                          <w:p w:rsidRPr="00867E31" w:rsidR="00FE0EB7" w:rsidP="00FE0EB7" w:rsidRDefault="00FE0EB7" w14:paraId="00C258C9" w14:textId="77777777">
                            <w:pPr>
                              <w:rPr>
                                <w:kern w:val="0"/>
                                <w:sz w:val="20"/>
                                <w:szCs w:val="20"/>
                                <w14:ligatures w14:val="none"/>
                              </w:rPr>
                            </w:pPr>
                            <w:r w:rsidRPr="00867E31">
                              <w:rPr>
                                <w:sz w:val="20"/>
                                <w:szCs w:val="20"/>
                              </w:rPr>
                              <w:t>ADVARSEL</w:t>
                            </w:r>
                          </w:p>
                          <w:p w:rsidRPr="00867E31" w:rsidR="00FE0EB7" w:rsidP="00FE0EB7" w:rsidRDefault="00FE0EB7" w14:paraId="2FEA1ED7" w14:textId="3B68304D">
                            <w:pPr>
                              <w:pStyle w:val="Punktliste"/>
                              <w:rPr>
                                <w:rFonts w:eastAsia="MS Mincho"/>
                                <w:sz w:val="20"/>
                                <w:szCs w:val="20"/>
                              </w:rPr>
                            </w:pPr>
                            <w:r w:rsidRPr="00867E31">
                              <w:rPr>
                                <w:rFonts w:eastAsia="MS Mincho"/>
                                <w:sz w:val="20"/>
                                <w:szCs w:val="20"/>
                              </w:rPr>
                              <w:t>Forsøk aldri å rette opp flensene ved hjelp</w:t>
                            </w:r>
                            <w:r w:rsidRPr="00867E31" w:rsidR="005778B6">
                              <w:rPr>
                                <w:rFonts w:eastAsia="MS Mincho"/>
                                <w:sz w:val="20"/>
                                <w:szCs w:val="20"/>
                              </w:rPr>
                              <w:t xml:space="preserve"> </w:t>
                            </w:r>
                            <w:r w:rsidRPr="00867E31">
                              <w:rPr>
                                <w:rFonts w:eastAsia="MS Mincho"/>
                                <w:sz w:val="20"/>
                                <w:szCs w:val="20"/>
                              </w:rPr>
                              <w:t>av boltene alene.</w:t>
                            </w:r>
                          </w:p>
                          <w:p w:rsidRPr="00867E31" w:rsidR="00FE0EB7" w:rsidP="00FE0EB7" w:rsidRDefault="00FE0EB7" w14:paraId="73922527" w14:textId="0EE58987">
                            <w:pPr>
                              <w:pStyle w:val="Punktliste"/>
                              <w:rPr>
                                <w:rFonts w:eastAsia="MS Mincho"/>
                                <w:sz w:val="20"/>
                                <w:szCs w:val="20"/>
                              </w:rPr>
                            </w:pPr>
                            <w:r w:rsidRPr="00867E31">
                              <w:rPr>
                                <w:rFonts w:eastAsia="MS Mincho"/>
                                <w:sz w:val="20"/>
                                <w:szCs w:val="20"/>
                              </w:rPr>
                              <w:t>Benytt alltid tilgjengelig opprettingsverktøy.</w:t>
                            </w:r>
                          </w:p>
                          <w:p w:rsidRPr="00867E31" w:rsidR="00FE0EB7" w:rsidP="00FE0EB7" w:rsidRDefault="00FE0EB7" w14:paraId="1FA125D7" w14:textId="724260DE">
                            <w:pPr>
                              <w:pStyle w:val="Punktliste"/>
                              <w:rPr>
                                <w:rFonts w:eastAsia="MS Mincho"/>
                                <w:sz w:val="20"/>
                                <w:szCs w:val="20"/>
                              </w:rPr>
                            </w:pPr>
                            <w:r w:rsidRPr="00867E31">
                              <w:rPr>
                                <w:rFonts w:eastAsia="MS Mincho"/>
                                <w:sz w:val="20"/>
                                <w:szCs w:val="20"/>
                              </w:rPr>
                              <w:t>Klarer du ikke å trekke flensflatene parallelt, må du ta kontakt med nærmeste overordnede.</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21CEA0CD">
              <v:shape id="_x0000_s1184" style="width:306.15pt;height:94.2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" w14:anchorId="36EC9971">
                <v:textbox>
                  <w:txbxContent>
                    <w:p w:rsidRPr="00867E31" w:rsidR="00FE0EB7" w:rsidP="00FE0EB7" w:rsidRDefault="00FE0EB7" w14:paraId="497AFDE3" w14:textId="77777777">
                      <w:pPr>
                        <w:rPr>
                          <w:kern w:val="0"/>
                          <w:sz w:val="20"/>
                          <w:szCs w:val="20"/>
                          <w14:ligatures w14:val="none"/>
                        </w:rPr>
                      </w:pPr>
                      <w:r w:rsidRPr="00867E31">
                        <w:rPr>
                          <w:sz w:val="20"/>
                          <w:szCs w:val="20"/>
                        </w:rPr>
                        <w:t>ADVARSEL</w:t>
                      </w:r>
                    </w:p>
                    <w:p w:rsidRPr="00867E31" w:rsidR="00FE0EB7" w:rsidP="00FE0EB7" w:rsidRDefault="00FE0EB7" w14:paraId="7BC145B3" w14:textId="3B68304D">
                      <w:pPr>
                        <w:pStyle w:val="Punktliste"/>
                        <w:rPr>
                          <w:rFonts w:eastAsia="MS Mincho"/>
                          <w:sz w:val="20"/>
                          <w:szCs w:val="20"/>
                        </w:rPr>
                      </w:pPr>
                      <w:r w:rsidRPr="00867E31">
                        <w:rPr>
                          <w:rFonts w:eastAsia="MS Mincho"/>
                          <w:sz w:val="20"/>
                          <w:szCs w:val="20"/>
                        </w:rPr>
                        <w:t>Forsøk aldri å rette opp flensene ved hjelp</w:t>
                      </w:r>
                      <w:r w:rsidRPr="00867E31" w:rsidR="005778B6">
                        <w:rPr>
                          <w:rFonts w:eastAsia="MS Mincho"/>
                          <w:sz w:val="20"/>
                          <w:szCs w:val="20"/>
                        </w:rPr>
                        <w:t xml:space="preserve"> </w:t>
                      </w:r>
                      <w:r w:rsidRPr="00867E31">
                        <w:rPr>
                          <w:rFonts w:eastAsia="MS Mincho"/>
                          <w:sz w:val="20"/>
                          <w:szCs w:val="20"/>
                        </w:rPr>
                        <w:t>av boltene alene.</w:t>
                      </w:r>
                    </w:p>
                    <w:p w:rsidRPr="00867E31" w:rsidR="00FE0EB7" w:rsidP="00FE0EB7" w:rsidRDefault="00FE0EB7" w14:paraId="0A99D6A6" w14:textId="0EE58987">
                      <w:pPr>
                        <w:pStyle w:val="Punktliste"/>
                        <w:rPr>
                          <w:rFonts w:eastAsia="MS Mincho"/>
                          <w:sz w:val="20"/>
                          <w:szCs w:val="20"/>
                        </w:rPr>
                      </w:pPr>
                      <w:r w:rsidRPr="00867E31">
                        <w:rPr>
                          <w:rFonts w:eastAsia="MS Mincho"/>
                          <w:sz w:val="20"/>
                          <w:szCs w:val="20"/>
                        </w:rPr>
                        <w:t>Benytt alltid tilgjengelig opprettingsverktøy.</w:t>
                      </w:r>
                    </w:p>
                    <w:p w:rsidRPr="00867E31" w:rsidR="00FE0EB7" w:rsidP="00FE0EB7" w:rsidRDefault="00FE0EB7" w14:paraId="40BCA10D" w14:textId="724260DE">
                      <w:pPr>
                        <w:pStyle w:val="Punktliste"/>
                        <w:rPr>
                          <w:rFonts w:eastAsia="MS Mincho"/>
                          <w:sz w:val="20"/>
                          <w:szCs w:val="20"/>
                        </w:rPr>
                      </w:pPr>
                      <w:r w:rsidRPr="00867E31">
                        <w:rPr>
                          <w:rFonts w:eastAsia="MS Mincho"/>
                          <w:sz w:val="20"/>
                          <w:szCs w:val="20"/>
                        </w:rPr>
                        <w:t>Klarer du ikke å trekke flensflatene parallelt, må du ta kontakt med nærmeste overordnede.</w:t>
                      </w:r>
                    </w:p>
                  </w:txbxContent>
                </v:textbox>
                <w10:anchorlock/>
              </v:shape>
            </w:pict>
          </mc:Fallback>
        </mc:AlternateContent>
      </w:r>
    </w:p>
    <w:p w:rsidRPr="00032636" w:rsidR="00032636" w:rsidP="00032636" w:rsidRDefault="00032636" w14:paraId="636CBA17" w14:textId="77777777">
      <w:pPr>
        <w:rPr>
          <w:lang w:val="nb-NO"/>
        </w:rPr>
      </w:pPr>
      <w:r w:rsidRPr="00032636">
        <w:rPr>
          <w:lang w:val="nb-NO"/>
        </w:rPr>
        <w:t>Før du skal trekke til flenser, er det viktig at du gjør et grundig forarbeid i planleggingen av jobben.</w:t>
      </w:r>
    </w:p>
    <w:p w:rsidRPr="00032636" w:rsidR="00032636" w:rsidP="004C447A" w:rsidRDefault="00032636" w14:paraId="787084E4" w14:textId="77632865">
      <w:pPr>
        <w:pStyle w:val="Nummerertliste"/>
        <w:numPr>
          <w:ilvl w:val="0"/>
          <w:numId w:val="56"/>
        </w:numPr>
      </w:pPr>
      <w:r w:rsidRPr="00032636">
        <w:t>Flens, tetningsflater og ringspor kontrolleres for skader, korrosjon og slitasje, og at disse er fri for belegg fra maling og preservering i tetningsflaten.</w:t>
      </w:r>
    </w:p>
    <w:p w:rsidRPr="00032636" w:rsidR="00032636" w:rsidP="00032636" w:rsidRDefault="00032636" w14:paraId="18E2AD24" w14:textId="50AF6D7E">
      <w:pPr>
        <w:pStyle w:val="Nummerertliste"/>
      </w:pPr>
      <w:r w:rsidRPr="00032636">
        <w:t>Flensens kontaktflate mot mutterne skal også være fri for maling og preservering. Kun grunningsmaling er tillatt.</w:t>
      </w:r>
    </w:p>
    <w:p w:rsidR="00755BFB" w:rsidP="00032636" w:rsidRDefault="00032636" w14:paraId="7F50A3D4" w14:textId="1CA5A5EA">
      <w:pPr>
        <w:pStyle w:val="Nummerertliste"/>
      </w:pPr>
      <w:r w:rsidRPr="00032636">
        <w:t xml:space="preserve">Rengjør ringsporet, tetningsflate på hæl og langs ytre diameter. Til dette kan smergelpapir benyttes. Godkjent løsemiddel og tøyfiller brukes til sluttrengjøring. Utfør rengjøringen langs ringsporet og langs hæl og ytre </w:t>
      </w:r>
      <w:r w:rsidRPr="00032636" w:rsidR="00720FC9">
        <w:t>diameter</w:t>
      </w:r>
      <w:r w:rsidRPr="00032636">
        <w:t>, slik at det ikke oppstår radielle spor i flatene. Du må være spesielt observant på skader i radiell retning.</w:t>
      </w:r>
      <w:bookmarkStart w:name="bm05_04_End" w:id="132"/>
      <w:bookmarkEnd w:id="132"/>
    </w:p>
    <w:p w:rsidR="00032636" w:rsidP="00BA3E28" w:rsidRDefault="00FE0EB7" w14:paraId="69988A5D" w14:textId="72CDAC23">
      <w:pPr>
        <w:pStyle w:val="Overskrift2"/>
        <w:rPr>
          <w:lang w:val="nb-NO"/>
        </w:rPr>
      </w:pPr>
      <w:bookmarkStart w:name="bm05_05_Start" w:id="133"/>
      <w:bookmarkStart w:name="_Ref227497738" w:id="134"/>
      <w:bookmarkEnd w:id="133"/>
      <w:r>
        <w:rPr>
          <w:lang w:val="nb-NO"/>
        </w:rPr>
        <w:t>Montering</w:t>
      </w:r>
      <w:bookmarkEnd w:id="134"/>
    </w:p>
    <w:p w:rsidR="00FE0EB7" w:rsidP="00FE0EB7" w:rsidRDefault="00FE0EB7" w14:paraId="39029B82" w14:textId="01921230">
      <w:pPr>
        <w:pStyle w:val="Overskrift3"/>
        <w:rPr>
          <w:lang w:val="nb-NO"/>
        </w:rPr>
      </w:pPr>
      <w:r>
        <w:rPr>
          <w:lang w:val="nb-NO"/>
        </w:rPr>
        <w:t>Tetningsring</w:t>
      </w:r>
    </w:p>
    <w:p w:rsidR="00FE0EB7" w:rsidP="00FE0EB7" w:rsidRDefault="00FE0EB7" w14:paraId="6F60518F" w14:textId="37792E62">
      <w:pPr>
        <w:rPr>
          <w:lang w:val="nb-NO"/>
        </w:rPr>
      </w:pPr>
      <w:r w:rsidRPr="00FE0EB7">
        <w:rPr>
          <w:lang w:val="nb-NO"/>
        </w:rPr>
        <w:t>For NCF5/ISO 27509 kompaktflens kan kun IX-ringer benyttes. Hvilken materialkvalitet på ringen som skal benyttes er spesifisert i trekketabell/pipespec.</w:t>
      </w:r>
    </w:p>
    <w:p w:rsidR="00FE0EB7" w:rsidP="00FE0EB7" w:rsidRDefault="00FE0EB7" w14:paraId="5D98F160" w14:textId="11C2FDB2">
      <w:pPr>
        <w:rPr>
          <w:lang w:val="nb-NO"/>
        </w:rPr>
      </w:pPr>
      <w:r w:rsidRPr="00FE0EB7">
        <w:rPr>
          <w:lang w:val="nb-NO"/>
        </w:rPr>
        <w:t>Sjekk alltid merkingen på ringen for å være sikker på at den har riktig materialkvalitet.</w:t>
      </w:r>
    </w:p>
    <w:p w:rsidRPr="00FE0EB7" w:rsidR="00FE0EB7" w:rsidP="00FE0EB7" w:rsidRDefault="00FE0EB7" w14:paraId="797387E7" w14:textId="6CB061DB">
      <w:pPr>
        <w:rPr>
          <w:lang w:val="nb-NO"/>
        </w:rPr>
      </w:pPr>
      <w:r>
        <w:rPr>
          <w:noProof/>
          <w:lang w:val="nb-NO"/>
        </w:rPr>
        <mc:AlternateContent>
          <mc:Choice Requires="wpc">
            <w:drawing>
              <wp:inline distT="0" distB="0" distL="0" distR="0" wp14:anchorId="45A6F85B" wp14:editId="4D0F225F">
                <wp:extent cx="4248150" cy="2478405"/>
                <wp:effectExtent l="0" t="0" r="0" b="0"/>
                <wp:docPr id="359576244"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91944934" name="Image 899" descr="Et bilde som inneholder fjær&#10;&#10;KI-generert innhold kan være feil."/>
                          <pic:cNvPicPr preferRelativeResize="0">
                            <a:picLocks noChangeAspect="1"/>
                          </pic:cNvPicPr>
                        </pic:nvPicPr>
                        <pic:blipFill>
                          <a:blip r:embed="rId210" cstate="print"/>
                          <a:stretch>
                            <a:fillRect/>
                          </a:stretch>
                        </pic:blipFill>
                        <pic:spPr>
                          <a:xfrm>
                            <a:off x="0" y="1"/>
                            <a:ext cx="1908000" cy="853488"/>
                          </a:xfrm>
                          <a:prstGeom prst="rect">
                            <a:avLst/>
                          </a:prstGeom>
                        </pic:spPr>
                      </pic:pic>
                      <pic:pic xmlns:pic="http://schemas.openxmlformats.org/drawingml/2006/picture">
                        <pic:nvPicPr>
                          <pic:cNvPr id="2078101311" name="Image 903" descr="Et bilde som inneholder verktøy&#10;&#10;KI-generert innhold kan være feil."/>
                          <pic:cNvPicPr preferRelativeResize="0">
                            <a:picLocks noChangeAspect="1"/>
                          </pic:cNvPicPr>
                        </pic:nvPicPr>
                        <pic:blipFill>
                          <a:blip r:embed="rId211" cstate="print"/>
                          <a:stretch>
                            <a:fillRect/>
                          </a:stretch>
                        </pic:blipFill>
                        <pic:spPr>
                          <a:xfrm>
                            <a:off x="1834560" y="306446"/>
                            <a:ext cx="2412000" cy="2171959"/>
                          </a:xfrm>
                          <a:prstGeom prst="rect">
                            <a:avLst/>
                          </a:prstGeom>
                        </pic:spPr>
                      </pic:pic>
                    </wpc:wpc>
                  </a:graphicData>
                </a:graphic>
              </wp:inline>
            </w:drawing>
          </mc:Choice>
          <mc:Fallback>
            <w:pict w14:anchorId="423A0CC1">
              <v:group id="Canvas 2" style="width:334.5pt;height:195.15pt;mso-position-horizontal-relative:char;mso-position-vertical-relative:line" coordsize="42481,24784" o:spid="_x0000_s1026" editas="canvas" w14:anchorId="4681229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">
                <v:shape id="_x0000_s1027" style="position:absolute;width:42481;height:24784;visibility:visible;mso-wrap-style:square" filled="t" type="#_x0000_t75">
                  <v:fill o:detectmouseclick="t"/>
                  <v:path o:connecttype="none"/>
                </v:shape>
                <v:shape id="Image 899" style="position:absolute;width:19080;height:8534;visibility:visible;mso-wrap-style:square" alt="Et bilde som inneholder fjær&#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">
                  <v:imagedata o:title="Et bilde som inneholder fjær&#10;&#10;KI-generert innhold kan være feil" r:id="rId212"/>
                </v:shape>
                <v:shape id="Image 903" style="position:absolute;left:18345;top:3064;width:24120;height:21720;visibility:visible;mso-wrap-style:square" alt="Et bilde som inneholder verktøy&#10;&#10;KI-generert innhold kan være feil."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">
                  <v:imagedata o:title="Et bilde som inneholder verktøy&#10;&#10;KI-generert innhold kan være feil" r:id="rId213"/>
                </v:shape>
                <w10:anchorlock/>
              </v:group>
            </w:pict>
          </mc:Fallback>
        </mc:AlternateContent>
      </w:r>
    </w:p>
    <w:p w:rsidRPr="006F4890" w:rsidR="006F4890" w:rsidP="006F4890" w:rsidRDefault="006F4890" w14:paraId="74C666D6" w14:textId="77777777">
      <w:pPr>
        <w:rPr>
          <w:lang w:val="nb-NO"/>
        </w:rPr>
      </w:pPr>
      <w:r w:rsidRPr="006F4890">
        <w:rPr>
          <w:lang w:val="nb-NO"/>
        </w:rPr>
        <w:t>PTFE belagte IX-ringer skal ikke smøres. Sølvbelagt og ringer uten belegg skal smøres ett tynt lag med maskinolje.</w:t>
      </w:r>
    </w:p>
    <w:p w:rsidRPr="006F4890" w:rsidR="006F4890" w:rsidP="006F4890" w:rsidRDefault="006F4890" w14:paraId="7A641274" w14:textId="77777777">
      <w:pPr>
        <w:rPr>
          <w:lang w:val="nb-NO"/>
        </w:rPr>
      </w:pPr>
      <w:r w:rsidRPr="006F4890">
        <w:rPr>
          <w:lang w:val="nb-NO"/>
        </w:rPr>
        <w:t xml:space="preserve">Det må ikke brukes grease eller lignende i ringsporet, da dette kan hindre ringen i å oppnå full tetning. </w:t>
      </w:r>
    </w:p>
    <w:p w:rsidR="006F4890" w:rsidP="006F4890" w:rsidRDefault="006F4890" w14:paraId="6C24EFF0" w14:textId="77777777">
      <w:pPr>
        <w:rPr>
          <w:lang w:val="nb-NO"/>
        </w:rPr>
      </w:pPr>
      <w:r w:rsidRPr="006F4890">
        <w:rPr>
          <w:lang w:val="nb-NO"/>
        </w:rPr>
        <w:t>Kompaktflensforbindelser bør lukkes snarest mulig etter montasje. Dersom dette ikke kan skje umiddelbart må gapet mellom flensene beskyttes. Egnet tape bør brukes.</w:t>
      </w:r>
    </w:p>
    <w:p w:rsidR="00FE0EB7" w:rsidP="006F4890" w:rsidRDefault="006F4890" w14:paraId="77F78ADA" w14:textId="6015B782">
      <w:pPr>
        <w:rPr>
          <w:lang w:val="nb-NO"/>
        </w:rPr>
      </w:pPr>
      <w:r w:rsidRPr="006F4890">
        <w:rPr>
          <w:lang w:val="nb-NO"/>
        </w:rPr>
        <w:t>Ved montering av nytt rørsystem, bør en og en forbindelse monteres ferdig langs rørlinjen før man monterer neste forbindelse.</w:t>
      </w:r>
    </w:p>
    <w:p w:rsidR="006F4890" w:rsidP="006F4890" w:rsidRDefault="006F4890" w14:paraId="72A08CDB" w14:textId="18374F80">
      <w:pPr>
        <w:pStyle w:val="Overskrift3"/>
        <w:rPr>
          <w:lang w:val="nb-NO"/>
        </w:rPr>
      </w:pPr>
      <w:r>
        <w:rPr>
          <w:lang w:val="nb-NO"/>
        </w:rPr>
        <w:t>Bolter</w:t>
      </w:r>
    </w:p>
    <w:p w:rsidRPr="006F4890" w:rsidR="006F4890" w:rsidP="006F4890" w:rsidRDefault="006F4890" w14:paraId="7AFBA5AB" w14:textId="77777777">
      <w:pPr>
        <w:rPr>
          <w:lang w:val="nb-NO"/>
        </w:rPr>
      </w:pPr>
      <w:r w:rsidRPr="006F4890">
        <w:rPr>
          <w:lang w:val="nb-NO"/>
        </w:rPr>
        <w:t>Boltens merking er innslått i den ene enden.</w:t>
      </w:r>
    </w:p>
    <w:p w:rsidRPr="006F4890" w:rsidR="006F4890" w:rsidP="006F4890" w:rsidRDefault="006F4890" w14:paraId="230F7B26" w14:textId="77777777">
      <w:pPr>
        <w:rPr>
          <w:lang w:val="nb-NO"/>
        </w:rPr>
      </w:pPr>
      <w:r w:rsidRPr="006F4890">
        <w:rPr>
          <w:lang w:val="nb-NO"/>
        </w:rPr>
        <w:t>I trekketabellen finner du informasjon om boltene, hvilken type bolt- og muttermateriale som skal benyttes.</w:t>
      </w:r>
    </w:p>
    <w:p w:rsidRPr="006F4890" w:rsidR="006F4890" w:rsidP="006F4890" w:rsidRDefault="006F4890" w14:paraId="23F4152E" w14:textId="77777777">
      <w:pPr>
        <w:rPr>
          <w:lang w:val="nb-NO"/>
        </w:rPr>
      </w:pPr>
      <w:r w:rsidRPr="006F4890">
        <w:rPr>
          <w:lang w:val="nb-NO"/>
        </w:rPr>
        <w:t>Her er det oppgitt verktøy, antall bolter, boltdiameter, boltlengde, nøkkelvidde, forspenningskraft, det momentet som bolten skal trekkes til med, eller A og B trykk dersom hydraulisk boltstrekkeutstyr skal benyttes.</w:t>
      </w:r>
    </w:p>
    <w:p w:rsidR="006F4890" w:rsidP="006F4890" w:rsidRDefault="006F4890" w14:paraId="41AF557D" w14:textId="65DD5E46">
      <w:pPr>
        <w:rPr>
          <w:lang w:val="nb-NO"/>
        </w:rPr>
      </w:pPr>
      <w:r w:rsidRPr="006F4890">
        <w:rPr>
          <w:lang w:val="nb-NO"/>
        </w:rPr>
        <w:t>I trekketabellen er det også oppgitt hvilken type smøremiddel som skal benyttes for bolter og muttere.</w:t>
      </w:r>
    </w:p>
    <w:p w:rsidR="006F4890" w:rsidP="007D550E" w:rsidRDefault="006F4890" w14:paraId="14A26C3A" w14:textId="78B5A370">
      <w:pPr>
        <w:spacing w:after="0"/>
        <w:rPr>
          <w:lang w:val="nb-NO"/>
        </w:rPr>
      </w:pPr>
      <w:r>
        <w:rPr>
          <w:noProof/>
          <w:lang w:val="nb-NO"/>
        </w:rPr>
        <mc:AlternateContent>
          <mc:Choice Requires="wpc">
            <w:drawing>
              <wp:inline distT="0" distB="0" distL="0" distR="0" wp14:anchorId="6B4BEDE8" wp14:editId="7A79F298">
                <wp:extent cx="4248150" cy="1151695"/>
                <wp:effectExtent l="0" t="0" r="0" b="0"/>
                <wp:docPr id="1461763659"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65189075" name="Image 906" descr="Et bilde som inneholder metallvarer, festeanordning, nøtt, Skruer og muttere til hjemmet&#10;&#10;KI-generert innhold kan være feil."/>
                          <pic:cNvPicPr>
                            <a:picLocks/>
                          </pic:cNvPicPr>
                        </pic:nvPicPr>
                        <pic:blipFill>
                          <a:blip r:embed="rId214" cstate="print"/>
                          <a:stretch>
                            <a:fillRect/>
                          </a:stretch>
                        </pic:blipFill>
                        <pic:spPr>
                          <a:xfrm>
                            <a:off x="0" y="0"/>
                            <a:ext cx="3949700" cy="1115695"/>
                          </a:xfrm>
                          <a:prstGeom prst="rect">
                            <a:avLst/>
                          </a:prstGeom>
                        </pic:spPr>
                      </pic:pic>
                    </wpc:wpc>
                  </a:graphicData>
                </a:graphic>
              </wp:inline>
            </w:drawing>
          </mc:Choice>
          <mc:Fallback>
            <w:pict w14:anchorId="07F959ED">
              <v:group id="Canvas 3" style="width:334.5pt;height:90.7pt;mso-position-horizontal-relative:char;mso-position-vertical-relative:line" coordsize="42481,11512" o:spid="_x0000_s1026" editas="canvas" w14:anchorId="08D993A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">
                <v:shape id="_x0000_s1027" style="position:absolute;width:42481;height:11512;visibility:visible;mso-wrap-style:square" filled="t" type="#_x0000_t75">
                  <v:fill o:detectmouseclick="t"/>
                  <v:path o:connecttype="none"/>
                </v:shape>
                <v:shape id="Image 906" style="position:absolute;width:39497;height:11156;visibility:visible;mso-wrap-style:square" alt="Et bilde som inneholder metallvarer, festeanordning, nøtt, Skruer og muttere til hjemme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">
                  <v:imagedata o:title="Et bilde som inneholder metallvarer, festeanordning, nøtt, Skruer og muttere til hjemmet&#10;&#10;KI-generert innhold kan være feil" r:id="rId215"/>
                  <o:lock v:ext="edit" aspectratio="f"/>
                </v:shape>
                <w10:anchorlock/>
              </v:group>
            </w:pict>
          </mc:Fallback>
        </mc:AlternateContent>
      </w:r>
    </w:p>
    <w:p w:rsidRPr="006F4890" w:rsidR="006F4890" w:rsidP="004C447A" w:rsidRDefault="006F4890" w14:paraId="3AF900A1" w14:textId="2A854C46">
      <w:pPr>
        <w:pStyle w:val="Nummerertliste"/>
        <w:numPr>
          <w:ilvl w:val="0"/>
          <w:numId w:val="57"/>
        </w:numPr>
      </w:pPr>
      <w:r w:rsidRPr="006F4890">
        <w:t>Muttere og bolter uten merking skal ikke benyttes.</w:t>
      </w:r>
    </w:p>
    <w:p w:rsidRPr="006F4890" w:rsidR="006F4890" w:rsidP="006F4890" w:rsidRDefault="006F4890" w14:paraId="189529A3" w14:textId="27F43BD3">
      <w:pPr>
        <w:pStyle w:val="Nummerertliste"/>
      </w:pPr>
      <w:r>
        <w:t>B</w:t>
      </w:r>
      <w:r w:rsidRPr="006F4890">
        <w:t>oltens gjenger og mutternes anleggsflate skal</w:t>
      </w:r>
      <w:r>
        <w:t xml:space="preserve"> </w:t>
      </w:r>
      <w:r w:rsidRPr="006F4890">
        <w:t>kontrolleres for skader og slitasje.</w:t>
      </w:r>
    </w:p>
    <w:p w:rsidRPr="006F4890" w:rsidR="006F4890" w:rsidP="006F4890" w:rsidRDefault="006F4890" w14:paraId="2D6B0EFC" w14:textId="744B4808">
      <w:pPr>
        <w:pStyle w:val="Nummerertliste"/>
      </w:pPr>
      <w:r w:rsidRPr="006F4890">
        <w:t>Benytt alltid smøremiddel som angitt i trekketabellen.</w:t>
      </w:r>
    </w:p>
    <w:p w:rsidRPr="00A57323" w:rsidR="006F4890" w:rsidP="006F4890" w:rsidRDefault="006F4890" w14:paraId="7F2A98EF" w14:textId="77777777">
      <w:pPr>
        <w:pStyle w:val="Vanliginnrykk"/>
        <w:rPr>
          <w:lang w:val="nb-NO"/>
        </w:rPr>
      </w:pPr>
      <w:r w:rsidRPr="00A57323">
        <w:rPr>
          <w:lang w:val="nb-NO"/>
        </w:rPr>
        <w:t>Bolten skal ikke smøres før den er montert i flensforbindelsen.</w:t>
      </w:r>
    </w:p>
    <w:p w:rsidR="006F4890" w:rsidP="006F4890" w:rsidRDefault="006F4890" w14:paraId="2039FC4A" w14:textId="571F0CD8">
      <w:pPr>
        <w:pStyle w:val="Nummerertliste"/>
      </w:pPr>
      <w:r w:rsidRPr="006F4890">
        <w:t>Boltens gjengeparti, som er i inngrep med mutter, skal smøres på den siden av forbindelsen hvor verktøyet monteres. Man bør også smøre den andre siden.</w:t>
      </w:r>
    </w:p>
    <w:p w:rsidRPr="006F4890" w:rsidR="006F4890" w:rsidP="006F4890" w:rsidRDefault="006F4890" w14:paraId="6B907946" w14:textId="15F4B278">
      <w:pPr>
        <w:pStyle w:val="Nummerertliste"/>
      </w:pPr>
      <w:r w:rsidRPr="006F4890">
        <w:t>Mutter monteres korrekt slik at merking er synlig etter montering.</w:t>
      </w:r>
    </w:p>
    <w:p w:rsidRPr="006F4890" w:rsidR="006F4890" w:rsidP="006F4890" w:rsidRDefault="006F4890" w14:paraId="20895CD5" w14:textId="30DEF10E">
      <w:pPr>
        <w:pStyle w:val="Nummerertliste"/>
      </w:pPr>
      <w:r w:rsidRPr="006F4890">
        <w:t>Mutter, som trekkeverktøy monteres på, skal smøres på anleggsflaten mot flens samt de to første gjengene mot flensen. Man bør også smøre den andre siden.</w:t>
      </w:r>
    </w:p>
    <w:p w:rsidRPr="006F4890" w:rsidR="006F4890" w:rsidP="006F4890" w:rsidRDefault="006F4890" w14:paraId="50BB0828" w14:textId="23DFB14B">
      <w:pPr>
        <w:pStyle w:val="Nummerertliste"/>
      </w:pPr>
      <w:r w:rsidRPr="006F4890">
        <w:t>Boltene skal løpe fritt gjennom motsatt flens.</w:t>
      </w:r>
    </w:p>
    <w:p w:rsidR="00032636" w:rsidP="006F4890" w:rsidRDefault="006F4890" w14:paraId="06C465EA" w14:textId="3234C9E3">
      <w:pPr>
        <w:rPr>
          <w:lang w:val="nb-NO"/>
        </w:rPr>
      </w:pPr>
      <w:r w:rsidRPr="006F4890">
        <w:rPr>
          <w:lang w:val="nb-NO"/>
        </w:rPr>
        <w:t>Friksjonen i en skrudd forbindelse er vanskelig å forutsi nøyaktig da denne er avhengig av en lang rekke variable faktorer. I og med at mesteparten av momentet går med til å overvinne friksjon, er det viktig at bolten og mutterens gjengeparti kontrollers og smøres.</w:t>
      </w:r>
      <w:bookmarkStart w:name="bm05_05_End" w:id="135"/>
      <w:bookmarkEnd w:id="135"/>
    </w:p>
    <w:p w:rsidR="006F4890" w:rsidP="00BA3E28" w:rsidRDefault="006F4890" w14:paraId="2551A0BD" w14:textId="63BECD42">
      <w:pPr>
        <w:pStyle w:val="Overskrift2"/>
        <w:rPr>
          <w:lang w:val="nb-NO"/>
        </w:rPr>
      </w:pPr>
      <w:bookmarkStart w:name="bm05_06_Start" w:id="136"/>
      <w:bookmarkStart w:name="_Ref227497747" w:id="137"/>
      <w:bookmarkEnd w:id="136"/>
      <w:r>
        <w:rPr>
          <w:lang w:val="nb-NO"/>
        </w:rPr>
        <w:t>Tiltrekking</w:t>
      </w:r>
      <w:bookmarkEnd w:id="137"/>
    </w:p>
    <w:p w:rsidRPr="006F4890" w:rsidR="006F4890" w:rsidP="006F4890" w:rsidRDefault="006F4890" w14:paraId="631D144A" w14:textId="77777777">
      <w:pPr>
        <w:rPr>
          <w:lang w:val="nb-NO"/>
        </w:rPr>
      </w:pPr>
      <w:r w:rsidRPr="006F4890">
        <w:rPr>
          <w:lang w:val="nb-NO"/>
        </w:rPr>
        <w:t>Det skal kun brukes godkjent verktøy som er gitt i trekketabellen. Dersom annet verktøy skal benyttes må det etableres ny og godkjent trekketabell.</w:t>
      </w:r>
    </w:p>
    <w:p w:rsidRPr="006F4890" w:rsidR="006F4890" w:rsidP="006F4890" w:rsidRDefault="006F4890" w14:paraId="388612B0" w14:textId="77777777">
      <w:pPr>
        <w:rPr>
          <w:lang w:val="nb-NO"/>
        </w:rPr>
      </w:pPr>
      <w:r w:rsidRPr="006F4890">
        <w:rPr>
          <w:lang w:val="nb-NO"/>
        </w:rPr>
        <w:t>Dersom det er nødvendig å lage spesialverktøy for å komme til for trekking i trange områder, skal dette godkjennes i samsvar med prosedyrene i operatør- selskap.</w:t>
      </w:r>
    </w:p>
    <w:p w:rsidRPr="006F4890" w:rsidR="006F4890" w:rsidP="006F4890" w:rsidRDefault="006F4890" w14:paraId="12F6176B" w14:textId="77777777">
      <w:pPr>
        <w:rPr>
          <w:lang w:val="nb-NO"/>
        </w:rPr>
      </w:pPr>
      <w:r w:rsidRPr="006F4890">
        <w:rPr>
          <w:lang w:val="nb-NO"/>
        </w:rPr>
        <w:t>En skal kontrollere følgende før verktøyet tas bruk:</w:t>
      </w:r>
    </w:p>
    <w:p w:rsidRPr="006F4890" w:rsidR="006F4890" w:rsidP="004C447A" w:rsidRDefault="006F4890" w14:paraId="05ED2F2E" w14:textId="44918306">
      <w:pPr>
        <w:pStyle w:val="Nummerertliste"/>
        <w:numPr>
          <w:ilvl w:val="0"/>
          <w:numId w:val="58"/>
        </w:numPr>
      </w:pPr>
      <w:r w:rsidRPr="006F4890">
        <w:t>At verktøyet har gyldig kalibrering.</w:t>
      </w:r>
    </w:p>
    <w:p w:rsidRPr="006F4890" w:rsidR="006F4890" w:rsidP="006F4890" w:rsidRDefault="006F4890" w14:paraId="773799E0" w14:textId="3E8D9C52">
      <w:pPr>
        <w:pStyle w:val="Nummerertliste"/>
      </w:pPr>
      <w:r w:rsidRPr="006F4890">
        <w:t>At verktøy og utstyr er i forsvarlig stand før dette trykksettes.</w:t>
      </w:r>
    </w:p>
    <w:p w:rsidRPr="006F4890" w:rsidR="006F4890" w:rsidP="006F4890" w:rsidRDefault="006F4890" w14:paraId="2B171FFC" w14:textId="2F29ED4C">
      <w:pPr>
        <w:pStyle w:val="Nummerertliste"/>
      </w:pPr>
      <w:r w:rsidRPr="006F4890">
        <w:t>At bruk av verktøy og utstyr, er i henhold til leverandørens bruksanvisning.</w:t>
      </w:r>
    </w:p>
    <w:p w:rsidRPr="006F4890" w:rsidR="006F4890" w:rsidP="006F4890" w:rsidRDefault="006F4890" w14:paraId="06B79493" w14:textId="77777777">
      <w:pPr>
        <w:rPr>
          <w:lang w:val="nb-NO"/>
        </w:rPr>
      </w:pPr>
      <w:r w:rsidRPr="006F4890">
        <w:rPr>
          <w:lang w:val="nb-NO"/>
        </w:rPr>
        <w:t>Følgende sikkerhetstiltak skal ivaretas når verktøyet er i bruk:</w:t>
      </w:r>
    </w:p>
    <w:p w:rsidRPr="006F4890" w:rsidR="006F4890" w:rsidP="004C447A" w:rsidRDefault="006F4890" w14:paraId="4BCB748A" w14:textId="1A1FD833">
      <w:pPr>
        <w:pStyle w:val="Nummerertliste"/>
        <w:numPr>
          <w:ilvl w:val="0"/>
          <w:numId w:val="59"/>
        </w:numPr>
      </w:pPr>
      <w:r w:rsidRPr="006F4890">
        <w:t>Hold sikker avstand til verktøyet mens verktøyet er trykksatt.</w:t>
      </w:r>
    </w:p>
    <w:p w:rsidRPr="006F4890" w:rsidR="006F4890" w:rsidP="006F4890" w:rsidRDefault="006F4890" w14:paraId="5742A142" w14:textId="2A27C61E">
      <w:pPr>
        <w:pStyle w:val="Nummerertliste"/>
      </w:pPr>
      <w:r w:rsidRPr="006F4890">
        <w:t>Hold ikke i, eller forsøk å justere verktøyet når dette er i operasjon.</w:t>
      </w:r>
    </w:p>
    <w:p w:rsidRPr="006F4890" w:rsidR="006F4890" w:rsidP="006F4890" w:rsidRDefault="006F4890" w14:paraId="323133A0" w14:textId="5928B123">
      <w:pPr>
        <w:pStyle w:val="Nummerertliste"/>
      </w:pPr>
      <w:r w:rsidRPr="006F4890">
        <w:t>Forlat ikke arbeidsplassen med trykksatt verktøy.</w:t>
      </w:r>
    </w:p>
    <w:p w:rsidRPr="006F4890" w:rsidR="006F4890" w:rsidP="006F4890" w:rsidRDefault="006F4890" w14:paraId="24964204" w14:textId="657BF908">
      <w:pPr>
        <w:pStyle w:val="Nummerertliste"/>
      </w:pPr>
      <w:r w:rsidRPr="006F4890">
        <w:t>Bruk wiresikring på løst verktøy ved arbeid i høyden.</w:t>
      </w:r>
    </w:p>
    <w:p w:rsidRPr="006F4890" w:rsidR="006F4890" w:rsidP="006F4890" w:rsidRDefault="006F4890" w14:paraId="5F7C4965" w14:textId="201294A4">
      <w:pPr>
        <w:keepNext/>
        <w:rPr>
          <w:lang w:val="nb-NO"/>
        </w:rPr>
      </w:pPr>
      <w:r w:rsidRPr="006F4890">
        <w:rPr>
          <w:lang w:val="nb-NO"/>
        </w:rPr>
        <w:t>For kompaktflenser anbefales bruk av minimum fire verktøy samtidig når det er mer enn 8 bolter i flensforbindelsen.</w:t>
      </w:r>
    </w:p>
    <w:p w:rsidR="006F4890" w:rsidP="007D550E" w:rsidRDefault="006F4890" w14:paraId="03F8F8A1" w14:textId="66A4DB50">
      <w:pPr>
        <w:spacing w:after="0"/>
        <w:rPr>
          <w:lang w:val="nb-NO"/>
        </w:rPr>
      </w:pPr>
      <w:r>
        <w:rPr>
          <w:noProof/>
          <w:lang w:val="nb-NO"/>
        </w:rPr>
        <mc:AlternateContent>
          <mc:Choice Requires="wpc">
            <w:drawing>
              <wp:inline distT="0" distB="0" distL="0" distR="0" wp14:anchorId="5D7E6B99" wp14:editId="08FDDE59">
                <wp:extent cx="4248150" cy="2478405"/>
                <wp:effectExtent l="0" t="0" r="0" b="0"/>
                <wp:docPr id="1676798878"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22579781" name="Image 917" descr="Et bilde som inneholder Bildel, sølv, bil&#10;&#10;KI-generert innhold kan være feil."/>
                          <pic:cNvPicPr>
                            <a:picLocks/>
                          </pic:cNvPicPr>
                        </pic:nvPicPr>
                        <pic:blipFill>
                          <a:blip r:embed="rId216" cstate="print"/>
                          <a:stretch>
                            <a:fillRect/>
                          </a:stretch>
                        </pic:blipFill>
                        <pic:spPr>
                          <a:xfrm>
                            <a:off x="0" y="0"/>
                            <a:ext cx="3876675" cy="2468880"/>
                          </a:xfrm>
                          <a:prstGeom prst="rect">
                            <a:avLst/>
                          </a:prstGeom>
                        </pic:spPr>
                      </pic:pic>
                    </wpc:wpc>
                  </a:graphicData>
                </a:graphic>
              </wp:inline>
            </w:drawing>
          </mc:Choice>
          <mc:Fallback>
            <w:pict w14:anchorId="4D13A20F">
              <v:group id="Canvas 4" style="width:334.5pt;height:195.15pt;mso-position-horizontal-relative:char;mso-position-vertical-relative:line" coordsize="42481,24784" o:spid="_x0000_s1026" editas="canvas" w14:anchorId="07A422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">
                <v:shape id="_x0000_s1027" style="position:absolute;width:42481;height:24784;visibility:visible;mso-wrap-style:square" filled="t" type="#_x0000_t75">
                  <v:fill o:detectmouseclick="t"/>
                  <v:path o:connecttype="none"/>
                </v:shape>
                <v:shape id="Image 917" style="position:absolute;width:38766;height:24688;visibility:visible;mso-wrap-style:square" alt="Et bilde som inneholder Bildel, sølv, bil&#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">
                  <v:imagedata o:title="Et bilde som inneholder Bildel, sølv, bil&#10;&#10;KI-generert innhold kan være feil" r:id="rId217"/>
                  <o:lock v:ext="edit" aspectratio="f"/>
                </v:shape>
                <w10:anchorlock/>
              </v:group>
            </w:pict>
          </mc:Fallback>
        </mc:AlternateContent>
      </w:r>
    </w:p>
    <w:p w:rsidRPr="006F4890" w:rsidR="006F4890" w:rsidP="006F4890" w:rsidRDefault="006F4890" w14:paraId="031CB5A2" w14:textId="489759A7">
      <w:pPr>
        <w:rPr>
          <w:lang w:val="nb-NO"/>
        </w:rPr>
      </w:pPr>
      <w:r w:rsidRPr="006F4890">
        <w:rPr>
          <w:lang w:val="nb-NO"/>
        </w:rPr>
        <w:t>Dersom det er vanskelig å lukke flensforbindelsen i ytte</w:t>
      </w:r>
      <w:r>
        <w:rPr>
          <w:lang w:val="nb-NO"/>
        </w:rPr>
        <w:t>r</w:t>
      </w:r>
      <w:r w:rsidRPr="006F4890">
        <w:rPr>
          <w:lang w:val="nb-NO"/>
        </w:rPr>
        <w:t>kant med angitt kraft eller moment i trekketabell, anbefales først å kontrollere at alle bolter er smurt forskriftsmessig.</w:t>
      </w:r>
    </w:p>
    <w:p w:rsidR="006F4890" w:rsidP="006F4890" w:rsidRDefault="006F4890" w14:paraId="01678EC8" w14:textId="03DD09C9">
      <w:pPr>
        <w:rPr>
          <w:lang w:val="nb-NO"/>
        </w:rPr>
      </w:pPr>
      <w:r w:rsidRPr="006F4890">
        <w:rPr>
          <w:lang w:val="nb-NO"/>
        </w:rPr>
        <w:t>Dersom den ene eller begge flenser er tilknyttet en veldig stiv rørdel eller utstyrsstuss, kan motstanden mot å lukke flensforbindelsen være høyere enn den normalt ville være. Plasser da halvparten av antall verktøy diametralt mot hverandre, slik at man med for eksempel fire verktøy trekker to og to nabobolter diametralt motsatt.</w:t>
      </w:r>
      <w:bookmarkStart w:name="bm05_06_End" w:id="138"/>
      <w:bookmarkEnd w:id="138"/>
    </w:p>
    <w:p w:rsidR="006F4890" w:rsidP="00BA3E28" w:rsidRDefault="006F4890" w14:paraId="4CE05F50" w14:textId="5A2AC164">
      <w:pPr>
        <w:pStyle w:val="Overskrift2"/>
        <w:rPr>
          <w:lang w:val="nb-NO"/>
        </w:rPr>
      </w:pPr>
      <w:bookmarkStart w:name="bm05_07_Start" w:id="139"/>
      <w:bookmarkStart w:name="_Ref227497756" w:id="140"/>
      <w:bookmarkEnd w:id="139"/>
      <w:r>
        <w:rPr>
          <w:lang w:val="nb-NO"/>
        </w:rPr>
        <w:t>Etterkontroll</w:t>
      </w:r>
      <w:bookmarkEnd w:id="140"/>
    </w:p>
    <w:p w:rsidR="006F4890" w:rsidP="007D550E" w:rsidRDefault="006F4890" w14:paraId="06078770" w14:textId="45735297">
      <w:pPr>
        <w:spacing w:after="0"/>
        <w:rPr>
          <w:lang w:val="nb-NO"/>
        </w:rPr>
      </w:pPr>
      <w:r>
        <w:rPr>
          <w:noProof/>
          <w:lang w:val="nb-NO"/>
        </w:rPr>
        <mc:AlternateContent>
          <mc:Choice Requires="wpc">
            <w:drawing>
              <wp:inline distT="0" distB="0" distL="0" distR="0" wp14:anchorId="743434CF" wp14:editId="53D19998">
                <wp:extent cx="4248150" cy="2478405"/>
                <wp:effectExtent l="0" t="0" r="0" b="0"/>
                <wp:docPr id="1598197120"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25592035" name="Image 925" descr="Et bilde som inneholder verktøy, drill, maskin, Elektroverktøy&#10;&#10;KI-generert innhold kan være feil."/>
                          <pic:cNvPicPr>
                            <a:picLocks/>
                          </pic:cNvPicPr>
                        </pic:nvPicPr>
                        <pic:blipFill>
                          <a:blip r:embed="rId218" cstate="print"/>
                          <a:stretch>
                            <a:fillRect/>
                          </a:stretch>
                        </pic:blipFill>
                        <pic:spPr>
                          <a:xfrm>
                            <a:off x="0" y="0"/>
                            <a:ext cx="3285490" cy="2074545"/>
                          </a:xfrm>
                          <a:prstGeom prst="rect">
                            <a:avLst/>
                          </a:prstGeom>
                        </pic:spPr>
                      </pic:pic>
                    </wpc:wpc>
                  </a:graphicData>
                </a:graphic>
              </wp:inline>
            </w:drawing>
          </mc:Choice>
          <mc:Fallback>
            <w:pict w14:anchorId="267405EC">
              <v:group id="Canvas 5" style="width:334.5pt;height:195.15pt;mso-position-horizontal-relative:char;mso-position-vertical-relative:line" coordsize="42481,24784" o:spid="_x0000_s1026" editas="canvas" w14:anchorId="124AF0D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">
                <v:shape id="_x0000_s1027" style="position:absolute;width:42481;height:24784;visibility:visible;mso-wrap-style:square" filled="t" type="#_x0000_t75">
                  <v:fill o:detectmouseclick="t"/>
                  <v:path o:connecttype="none"/>
                </v:shape>
                <v:shape id="Image 925" style="position:absolute;width:32854;height:20745;visibility:visible;mso-wrap-style:square" alt="Et bilde som inneholder verktøy, drill, maskin, Elektroverktøy&#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">
                  <v:imagedata o:title="Et bilde som inneholder verktøy, drill, maskin, Elektroverktøy&#10;&#10;KI-generert innhold kan være feil" r:id="rId219"/>
                  <o:lock v:ext="edit" aspectratio="f"/>
                </v:shape>
                <w10:anchorlock/>
              </v:group>
            </w:pict>
          </mc:Fallback>
        </mc:AlternateContent>
      </w:r>
    </w:p>
    <w:p w:rsidRPr="006F4890" w:rsidR="006F4890" w:rsidP="004C447A" w:rsidRDefault="006F4890" w14:paraId="29818496" w14:textId="2E8471FA">
      <w:pPr>
        <w:pStyle w:val="Nummerertliste"/>
        <w:numPr>
          <w:ilvl w:val="0"/>
          <w:numId w:val="60"/>
        </w:numPr>
      </w:pPr>
      <w:r w:rsidRPr="006F4890">
        <w:t>Sjekk at det er minst 1 gjenge utenfor mutterne på hver side av boltene etter tiltrekking.</w:t>
      </w:r>
    </w:p>
    <w:p w:rsidRPr="006F4890" w:rsidR="006F4890" w:rsidP="006F4890" w:rsidRDefault="006F4890" w14:paraId="68C84914" w14:textId="3389CDA0">
      <w:pPr>
        <w:pStyle w:val="Nummerertliste"/>
      </w:pPr>
      <w:r w:rsidRPr="006F4890">
        <w:t>Kontroller at flensen har lukket seg.</w:t>
      </w:r>
    </w:p>
    <w:p w:rsidRPr="006F4890" w:rsidR="006F4890" w:rsidP="006F4890" w:rsidRDefault="006F4890" w14:paraId="66A87541" w14:textId="1109BB13">
      <w:pPr>
        <w:pStyle w:val="Nummerertliste"/>
      </w:pPr>
      <w:r w:rsidRPr="006F4890">
        <w:t>Eventuelle avvik rapporteres til teknisk ansvarlig.</w:t>
      </w:r>
    </w:p>
    <w:p w:rsidRPr="006F4890" w:rsidR="006F4890" w:rsidP="006F4890" w:rsidRDefault="006F4890" w14:paraId="67A73B84" w14:textId="31DFAE4F">
      <w:pPr>
        <w:pStyle w:val="Nummerertliste"/>
      </w:pPr>
      <w:r w:rsidRPr="006F4890">
        <w:t>Signer “Aktivitets- og kontrollskjema”.</w:t>
      </w:r>
    </w:p>
    <w:p w:rsidRPr="006F4890" w:rsidR="006F4890" w:rsidP="006F4890" w:rsidRDefault="006F4890" w14:paraId="15A32F4A" w14:textId="6A8C1EA9">
      <w:pPr>
        <w:pStyle w:val="Nummerertliste"/>
      </w:pPr>
      <w:r w:rsidRPr="006F4890">
        <w:t>Fyll ut og signer “trekkelapp” og heng denne på flensen.</w:t>
      </w:r>
    </w:p>
    <w:p w:rsidRPr="006F4890" w:rsidR="006F4890" w:rsidP="006F4890" w:rsidRDefault="006F4890" w14:paraId="3059F8C9" w14:textId="77777777">
      <w:pPr>
        <w:rPr>
          <w:lang w:val="nb-NO"/>
        </w:rPr>
      </w:pPr>
      <w:r w:rsidRPr="006F4890">
        <w:rPr>
          <w:lang w:val="nb-NO"/>
        </w:rPr>
        <w:t>Ansvarlig for montasjen skal fylle ut og signere “Aktivitets- og kontrollskjema” etter hvert som flensene blir montert og boltforbindelsene er trekt opp med foreskrevet moment/strekkraft.</w:t>
      </w:r>
    </w:p>
    <w:p w:rsidR="006F4890" w:rsidP="006F4890" w:rsidRDefault="006F4890" w14:paraId="06A9F4C4" w14:textId="77777777">
      <w:pPr>
        <w:rPr>
          <w:lang w:val="nb-NO"/>
        </w:rPr>
      </w:pPr>
      <w:r w:rsidRPr="006F4890">
        <w:rPr>
          <w:lang w:val="nb-NO"/>
        </w:rPr>
        <w:t>Gammel merking på flensene skal fjernes, og ny merkelapp skal henges opp på flensforbindelsen.</w:t>
      </w:r>
    </w:p>
    <w:p w:rsidRPr="006F4890" w:rsidR="006F4890" w:rsidP="006F4890" w:rsidRDefault="006F4890" w14:paraId="411FAA17" w14:textId="6EB9B272">
      <w:pPr>
        <w:rPr>
          <w:lang w:val="nb-NO"/>
        </w:rPr>
      </w:pPr>
      <w:r w:rsidRPr="006F4890">
        <w:rPr>
          <w:lang w:val="nb-NO"/>
        </w:rPr>
        <w:t>Dersom en ved montering må benytte krefter utover det som er spesifisert i kap. “Oppretting”, for å rette opp flensen før vanlig tiltrekkingsprosedyre kan påbegynnes, skal dette angis i merknadsfeltet i ”Aktivitets</w:t>
      </w:r>
      <w:r w:rsidR="00275473">
        <w:rPr>
          <w:lang w:val="nb-NO"/>
        </w:rPr>
        <w:t>-</w:t>
      </w:r>
      <w:r w:rsidRPr="006F4890">
        <w:rPr>
          <w:lang w:val="nb-NO"/>
        </w:rPr>
        <w:t xml:space="preserve"> og kontrollskjema” av utførende fagperson. Dette gjelder alle typer flens- og klammerforbindelser. Avviket skal registreres i selskapets system for avvikshåndtering.</w:t>
      </w:r>
    </w:p>
    <w:p w:rsidR="006F4890" w:rsidP="006F4890" w:rsidRDefault="006F4890" w14:paraId="7697A1AB" w14:textId="76CD189B">
      <w:pPr>
        <w:rPr>
          <w:lang w:val="nb-NO"/>
        </w:rPr>
      </w:pPr>
      <w:r w:rsidRPr="006F4890">
        <w:rPr>
          <w:lang w:val="nb-NO"/>
        </w:rPr>
        <w:t>Dersom forskjellige personer har vært ansvarlig for montasje og ferdig bolttiltrekking, skal begge ha signert med dato ved ferdig jobbutførelse.</w:t>
      </w:r>
      <w:bookmarkStart w:name="bm05_07_End" w:id="141"/>
      <w:bookmarkEnd w:id="141"/>
    </w:p>
    <w:p w:rsidR="00177906" w:rsidP="006F4890" w:rsidRDefault="00177906" w14:paraId="6DFD36A1" w14:textId="77777777">
      <w:pPr>
        <w:rPr>
          <w:lang w:val="nb-NO"/>
        </w:rPr>
      </w:pPr>
      <w:bookmarkStart w:name="bmChapter05_End" w:id="142"/>
      <w:bookmarkEnd w:id="142"/>
    </w:p>
    <w:p w:rsidR="00177906" w:rsidP="00177906" w:rsidRDefault="00177906" w14:paraId="09A4C712" w14:textId="77777777">
      <w:pPr>
        <w:pStyle w:val="Overskrift1"/>
        <w:rPr>
          <w:lang w:val="nb-NO"/>
        </w:rPr>
        <w:sectPr w:rsidR="00177906" w:rsidSect="00D14A6E">
          <w:headerReference w:type="even" r:id="rId220"/>
          <w:headerReference w:type="default" r:id="rId221"/>
          <w:headerReference w:type="first" r:id="rId222"/>
          <w:type w:val="oddPage"/>
          <w:pgSz w:w="8392" w:h="11907" w:orient="portrait" w:code="11"/>
          <w:pgMar w:top="1418" w:right="851" w:bottom="567" w:left="851" w:header="284" w:footer="284" w:gutter="0"/>
          <w:cols w:space="720"/>
          <w:titlePg/>
          <w:docGrid w:linePitch="360"/>
        </w:sectPr>
      </w:pPr>
    </w:p>
    <w:p w:rsidR="00404AD1" w:rsidP="00EA2E62" w:rsidRDefault="00404AD1" w14:paraId="74ABF306" w14:textId="2B740A3D">
      <w:pPr>
        <w:pStyle w:val="CustomTOCHeadingWhite"/>
      </w:pPr>
      <w:bookmarkStart w:name="bmTOC_06_Start" w:id="145"/>
      <w:bookmarkEnd w:id="145"/>
      <w:r>
        <w:t>Innhold</w:t>
      </w:r>
    </w:p>
    <w:p w:rsidRPr="00275473" w:rsidR="00404AD1" w:rsidP="00404AD1" w:rsidRDefault="00404AD1" w14:paraId="574AD614" w14:textId="77777777">
      <w:pPr>
        <w:pStyle w:val="CustomTOCWhite"/>
        <w:rPr>
          <w:lang w:val="nb-NO"/>
        </w:rPr>
      </w:pPr>
      <w:r w:rsidRPr="00275473">
        <w:rPr>
          <w:lang w:val="nb-NO"/>
        </w:rPr>
        <w:t>6.1</w:t>
      </w:r>
      <w:r w:rsidRPr="00275473">
        <w:rPr>
          <w:lang w:val="nb-NO"/>
        </w:rPr>
        <w:tab/>
      </w:r>
      <w:r w:rsidRPr="00275473">
        <w:rPr>
          <w:lang w:val="nb-NO"/>
        </w:rPr>
        <w:t>Hub og pakning</w:t>
      </w:r>
      <w:r w:rsidRPr="00275473">
        <w:rPr>
          <w:lang w:val="nb-NO"/>
        </w:rPr>
        <w:tab/>
      </w:r>
      <w:r w:rsidRPr="00275473">
        <w:rPr>
          <w:lang w:val="nb-NO"/>
        </w:rPr>
        <w:t>104</w:t>
      </w:r>
    </w:p>
    <w:p w:rsidRPr="00275473" w:rsidR="00404AD1" w:rsidP="00404AD1" w:rsidRDefault="00404AD1" w14:paraId="3E4452EB" w14:textId="77777777">
      <w:pPr>
        <w:pStyle w:val="CustomTOCWhite"/>
        <w:rPr>
          <w:lang w:val="nb-NO"/>
        </w:rPr>
      </w:pPr>
      <w:r w:rsidRPr="00275473">
        <w:rPr>
          <w:lang w:val="nb-NO"/>
        </w:rPr>
        <w:t>6.2</w:t>
      </w:r>
      <w:r w:rsidRPr="00275473">
        <w:rPr>
          <w:lang w:val="nb-NO"/>
        </w:rPr>
        <w:tab/>
      </w:r>
      <w:r w:rsidRPr="00275473">
        <w:rPr>
          <w:lang w:val="nb-NO"/>
        </w:rPr>
        <w:t>Demontering</w:t>
      </w:r>
      <w:r w:rsidRPr="00275473">
        <w:rPr>
          <w:lang w:val="nb-NO"/>
        </w:rPr>
        <w:tab/>
      </w:r>
      <w:r w:rsidRPr="00275473">
        <w:rPr>
          <w:lang w:val="nb-NO"/>
        </w:rPr>
        <w:t>105–110</w:t>
      </w:r>
    </w:p>
    <w:p w:rsidRPr="00275473" w:rsidR="00404AD1" w:rsidP="00404AD1" w:rsidRDefault="00404AD1" w14:paraId="22619FB8" w14:textId="77777777">
      <w:pPr>
        <w:pStyle w:val="CustomTOCWhite"/>
        <w:rPr>
          <w:lang w:val="nb-NO"/>
        </w:rPr>
      </w:pPr>
      <w:r w:rsidRPr="00275473">
        <w:rPr>
          <w:lang w:val="nb-NO"/>
        </w:rPr>
        <w:t>6.3</w:t>
      </w:r>
      <w:r w:rsidRPr="00275473">
        <w:rPr>
          <w:lang w:val="nb-NO"/>
        </w:rPr>
        <w:tab/>
      </w:r>
      <w:r w:rsidRPr="00275473">
        <w:rPr>
          <w:lang w:val="nb-NO"/>
        </w:rPr>
        <w:t>Inspeksjon</w:t>
      </w:r>
      <w:r w:rsidRPr="00275473">
        <w:rPr>
          <w:lang w:val="nb-NO"/>
        </w:rPr>
        <w:tab/>
      </w:r>
      <w:r w:rsidRPr="00275473">
        <w:rPr>
          <w:lang w:val="nb-NO"/>
        </w:rPr>
        <w:t>111</w:t>
      </w:r>
    </w:p>
    <w:p w:rsidRPr="00275473" w:rsidR="00404AD1" w:rsidP="00404AD1" w:rsidRDefault="00404AD1" w14:paraId="287A3A2F" w14:textId="77777777">
      <w:pPr>
        <w:pStyle w:val="CustomTOCWhite"/>
        <w:rPr>
          <w:lang w:val="nb-NO"/>
        </w:rPr>
      </w:pPr>
      <w:r w:rsidRPr="00275473">
        <w:rPr>
          <w:lang w:val="nb-NO"/>
        </w:rPr>
        <w:t>6.4</w:t>
      </w:r>
      <w:r w:rsidRPr="00275473">
        <w:rPr>
          <w:lang w:val="nb-NO"/>
        </w:rPr>
        <w:tab/>
      </w:r>
      <w:r w:rsidRPr="00275473">
        <w:rPr>
          <w:lang w:val="nb-NO"/>
        </w:rPr>
        <w:t>Oppretting</w:t>
      </w:r>
      <w:r w:rsidRPr="00275473">
        <w:rPr>
          <w:lang w:val="nb-NO"/>
        </w:rPr>
        <w:tab/>
      </w:r>
      <w:r w:rsidRPr="00275473">
        <w:rPr>
          <w:lang w:val="nb-NO"/>
        </w:rPr>
        <w:t>112</w:t>
      </w:r>
    </w:p>
    <w:p w:rsidRPr="00275473" w:rsidR="00404AD1" w:rsidP="00404AD1" w:rsidRDefault="00404AD1" w14:paraId="2B653639" w14:textId="77777777">
      <w:pPr>
        <w:pStyle w:val="CustomTOCWhite"/>
        <w:rPr>
          <w:lang w:val="nb-NO"/>
        </w:rPr>
      </w:pPr>
      <w:r w:rsidRPr="00275473">
        <w:rPr>
          <w:lang w:val="nb-NO"/>
        </w:rPr>
        <w:t>6.5</w:t>
      </w:r>
      <w:r w:rsidRPr="00275473">
        <w:rPr>
          <w:lang w:val="nb-NO"/>
        </w:rPr>
        <w:tab/>
      </w:r>
      <w:r w:rsidRPr="00275473">
        <w:rPr>
          <w:lang w:val="nb-NO"/>
        </w:rPr>
        <w:t>Montering</w:t>
      </w:r>
      <w:r w:rsidRPr="00275473">
        <w:rPr>
          <w:lang w:val="nb-NO"/>
        </w:rPr>
        <w:tab/>
      </w:r>
      <w:r w:rsidRPr="00275473">
        <w:rPr>
          <w:lang w:val="nb-NO"/>
        </w:rPr>
        <w:t>113–115</w:t>
      </w:r>
    </w:p>
    <w:p w:rsidRPr="00275473" w:rsidR="00404AD1" w:rsidP="00404AD1" w:rsidRDefault="00404AD1" w14:paraId="30FB2A3A" w14:textId="77777777">
      <w:pPr>
        <w:pStyle w:val="CustomTOCWhite"/>
        <w:rPr>
          <w:lang w:val="nb-NO"/>
        </w:rPr>
      </w:pPr>
      <w:r w:rsidRPr="00275473">
        <w:rPr>
          <w:lang w:val="nb-NO"/>
        </w:rPr>
        <w:t>6.6</w:t>
      </w:r>
      <w:r w:rsidRPr="00275473">
        <w:rPr>
          <w:lang w:val="nb-NO"/>
        </w:rPr>
        <w:tab/>
      </w:r>
      <w:r w:rsidRPr="00275473">
        <w:rPr>
          <w:lang w:val="nb-NO"/>
        </w:rPr>
        <w:t>Tiltrekking</w:t>
      </w:r>
      <w:r w:rsidRPr="00275473">
        <w:rPr>
          <w:lang w:val="nb-NO"/>
        </w:rPr>
        <w:tab/>
      </w:r>
      <w:r w:rsidRPr="00275473">
        <w:rPr>
          <w:lang w:val="nb-NO"/>
        </w:rPr>
        <w:t>116–117</w:t>
      </w:r>
    </w:p>
    <w:p w:rsidRPr="00275473" w:rsidR="00404AD1" w:rsidP="00404AD1" w:rsidRDefault="00404AD1" w14:paraId="5B9E305F" w14:textId="77777777">
      <w:pPr>
        <w:pStyle w:val="CustomTOCWhite"/>
        <w:rPr>
          <w:lang w:val="nb-NO"/>
        </w:rPr>
      </w:pPr>
      <w:r w:rsidRPr="00275473">
        <w:rPr>
          <w:lang w:val="nb-NO"/>
        </w:rPr>
        <w:t>6.7</w:t>
      </w:r>
      <w:r w:rsidRPr="00275473">
        <w:rPr>
          <w:lang w:val="nb-NO"/>
        </w:rPr>
        <w:tab/>
      </w:r>
      <w:r w:rsidRPr="00275473">
        <w:rPr>
          <w:lang w:val="nb-NO"/>
        </w:rPr>
        <w:t>Etterkontroll</w:t>
      </w:r>
      <w:r w:rsidRPr="00275473">
        <w:rPr>
          <w:lang w:val="nb-NO"/>
        </w:rPr>
        <w:tab/>
      </w:r>
      <w:r w:rsidRPr="00275473">
        <w:rPr>
          <w:lang w:val="nb-NO"/>
        </w:rPr>
        <w:t>118</w:t>
      </w:r>
    </w:p>
    <w:p w:rsidR="00D32D85" w:rsidP="00D32D85" w:rsidRDefault="00D32D85" w14:paraId="195DC674" w14:textId="77777777">
      <w:pPr>
        <w:rPr>
          <w:lang w:val="nb-NO"/>
        </w:rPr>
      </w:pPr>
      <w:bookmarkStart w:name="bmTOC_06_End" w:id="146"/>
      <w:bookmarkEnd w:id="146"/>
    </w:p>
    <w:p w:rsidR="00D32D85" w:rsidP="00D32D85" w:rsidRDefault="00D32D85" w14:paraId="07B44F3A" w14:textId="77777777">
      <w:pPr>
        <w:pStyle w:val="Overskrift1"/>
        <w:rPr>
          <w:lang w:val="nb-NO"/>
        </w:rPr>
      </w:pPr>
      <w:bookmarkStart w:name="bmChapter06_Start" w:id="147"/>
      <w:bookmarkStart w:name="_Ref227498185" w:id="148"/>
      <w:bookmarkEnd w:id="147"/>
    </w:p>
    <w:p w:rsidR="00177906" w:rsidP="00BA3E28" w:rsidRDefault="00177906" w14:paraId="25007581" w14:textId="7EE73A4B">
      <w:pPr>
        <w:pStyle w:val="Overskrift2"/>
        <w:pageBreakBefore w:val="0"/>
        <w:rPr>
          <w:lang w:val="nb-NO"/>
        </w:rPr>
      </w:pPr>
      <w:r>
        <w:rPr>
          <w:lang w:val="nb-NO"/>
        </w:rPr>
        <w:t>Hub og pakning</w:t>
      </w:r>
      <w:bookmarkStart w:name="bm06_01_Start" w:id="149"/>
      <w:bookmarkEnd w:id="148"/>
      <w:bookmarkEnd w:id="149"/>
    </w:p>
    <w:p w:rsidRPr="00177906" w:rsidR="00177906" w:rsidP="00177906" w:rsidRDefault="00177906" w14:paraId="28A09777" w14:textId="77777777">
      <w:pPr>
        <w:rPr>
          <w:lang w:val="nb-NO"/>
        </w:rPr>
      </w:pPr>
      <w:r w:rsidRPr="00177906">
        <w:rPr>
          <w:lang w:val="nb-NO"/>
        </w:rPr>
        <w:t>Det finnes klammerforbindelser av ulike typer som f.eks Grayloc og Techlok. Hubbene kan være av både tradisjonell, “recessed” og “streamline bore” utforming.</w:t>
      </w:r>
    </w:p>
    <w:p w:rsidRPr="00177906" w:rsidR="00177906" w:rsidP="00177906" w:rsidRDefault="00177906" w14:paraId="33DF691A" w14:textId="0A5DFE11">
      <w:pPr>
        <w:rPr>
          <w:lang w:val="nb-NO"/>
        </w:rPr>
      </w:pPr>
      <w:r w:rsidRPr="00177906">
        <w:rPr>
          <w:lang w:val="nb-NO"/>
        </w:rPr>
        <w:t>Rø</w:t>
      </w:r>
      <w:r w:rsidR="00835FC9">
        <w:rPr>
          <w:lang w:val="nb-NO"/>
        </w:rPr>
        <w:t>r</w:t>
      </w:r>
      <w:r w:rsidRPr="00177906">
        <w:rPr>
          <w:lang w:val="nb-NO"/>
        </w:rPr>
        <w:t>klammerets konstruksjon gjør at tetningsringen klemmes fast ved montering. Ringen vil nå tette på ytterdiameter mot hubbene.</w:t>
      </w:r>
    </w:p>
    <w:p w:rsidRPr="00177906" w:rsidR="00177906" w:rsidP="00177906" w:rsidRDefault="00177906" w14:paraId="1CCFDF1E" w14:textId="77777777">
      <w:pPr>
        <w:rPr>
          <w:lang w:val="nb-NO"/>
        </w:rPr>
      </w:pPr>
      <w:r w:rsidRPr="00177906">
        <w:rPr>
          <w:lang w:val="nb-NO"/>
        </w:rPr>
        <w:t>Trykket fra mediet i røret vil presse ringen utover og følgelig gi en bedre tetning jo høyere trykk applikasjonen utsettes for.</w:t>
      </w:r>
    </w:p>
    <w:p w:rsidR="00177906" w:rsidP="00177906" w:rsidRDefault="00177906" w14:paraId="1626E6A9" w14:textId="425088BA">
      <w:pPr>
        <w:spacing w:after="0"/>
        <w:rPr>
          <w:lang w:val="nb-NO"/>
        </w:rPr>
      </w:pPr>
      <w:r w:rsidRPr="00177906">
        <w:rPr>
          <w:lang w:val="nb-NO"/>
        </w:rPr>
        <w:t>For klammerforbindelser ligger tetningsringen normalt eksponert for mediet, og det er spesielt viktig å sjekke at merkingen stemmer med trekketabell eller rørspesifikasjon.</w:t>
      </w:r>
    </w:p>
    <w:p w:rsidR="00177906" w:rsidP="007D550E" w:rsidRDefault="00177906" w14:paraId="29A26EBA" w14:textId="012F1B0A">
      <w:pPr>
        <w:spacing w:after="0"/>
        <w:rPr>
          <w:lang w:val="nb-NO"/>
        </w:rPr>
      </w:pPr>
      <w:r>
        <w:rPr>
          <w:noProof/>
          <w:lang w:val="nb-NO"/>
        </w:rPr>
        <mc:AlternateContent>
          <mc:Choice Requires="wpc">
            <w:drawing>
              <wp:inline distT="0" distB="0" distL="0" distR="0" wp14:anchorId="072D00EA" wp14:editId="7EC9489F">
                <wp:extent cx="4247515" cy="2613660"/>
                <wp:effectExtent l="0" t="0" r="635" b="0"/>
                <wp:docPr id="1610651815"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341863471" name="Group 341863471"/>
                        <wpg:cNvGrpSpPr>
                          <a:grpSpLocks noChangeAspect="1"/>
                        </wpg:cNvGrpSpPr>
                        <wpg:grpSpPr>
                          <a:xfrm>
                            <a:off x="0" y="0"/>
                            <a:ext cx="1548000" cy="2506627"/>
                            <a:chOff x="11664" y="0"/>
                            <a:chExt cx="2882326" cy="4762500"/>
                          </a:xfrm>
                        </wpg:grpSpPr>
                        <wps:wsp>
                          <wps:cNvPr id="41713182" name="Graphic 946"/>
                          <wps:cNvSpPr/>
                          <wps:spPr>
                            <a:xfrm>
                              <a:off x="11664" y="2504883"/>
                              <a:ext cx="2872740" cy="2070735"/>
                            </a:xfrm>
                            <a:custGeom>
                              <a:avLst/>
                              <a:gdLst/>
                              <a:ahLst/>
                              <a:cxnLst/>
                              <a:rect l="l" t="t" r="r" b="b"/>
                              <a:pathLst>
                                <a:path w="2872740" h="2070735">
                                  <a:moveTo>
                                    <a:pt x="2872308" y="2070392"/>
                                  </a:moveTo>
                                  <a:lnTo>
                                    <a:pt x="2821742" y="2069805"/>
                                  </a:lnTo>
                                  <a:lnTo>
                                    <a:pt x="2771464" y="2068055"/>
                                  </a:lnTo>
                                  <a:lnTo>
                                    <a:pt x="2721487" y="2065153"/>
                                  </a:lnTo>
                                  <a:lnTo>
                                    <a:pt x="2671823" y="2061113"/>
                                  </a:lnTo>
                                  <a:lnTo>
                                    <a:pt x="2622486" y="2055947"/>
                                  </a:lnTo>
                                  <a:lnTo>
                                    <a:pt x="2573488" y="2049669"/>
                                  </a:lnTo>
                                  <a:lnTo>
                                    <a:pt x="2524843" y="2042292"/>
                                  </a:lnTo>
                                  <a:lnTo>
                                    <a:pt x="2476563" y="2033827"/>
                                  </a:lnTo>
                                  <a:lnTo>
                                    <a:pt x="2428662" y="2024289"/>
                                  </a:lnTo>
                                  <a:lnTo>
                                    <a:pt x="2381151" y="2013691"/>
                                  </a:lnTo>
                                  <a:lnTo>
                                    <a:pt x="2334045" y="2002044"/>
                                  </a:lnTo>
                                  <a:lnTo>
                                    <a:pt x="2287355" y="1989362"/>
                                  </a:lnTo>
                                  <a:lnTo>
                                    <a:pt x="2241096" y="1975658"/>
                                  </a:lnTo>
                                  <a:lnTo>
                                    <a:pt x="2195279" y="1960945"/>
                                  </a:lnTo>
                                  <a:lnTo>
                                    <a:pt x="2149918" y="1945236"/>
                                  </a:lnTo>
                                  <a:lnTo>
                                    <a:pt x="2105026" y="1928544"/>
                                  </a:lnTo>
                                  <a:lnTo>
                                    <a:pt x="2060615" y="1910881"/>
                                  </a:lnTo>
                                  <a:lnTo>
                                    <a:pt x="2016699" y="1892260"/>
                                  </a:lnTo>
                                  <a:lnTo>
                                    <a:pt x="1973291" y="1872695"/>
                                  </a:lnTo>
                                  <a:lnTo>
                                    <a:pt x="1930402" y="1852199"/>
                                  </a:lnTo>
                                  <a:lnTo>
                                    <a:pt x="1888047" y="1830783"/>
                                  </a:lnTo>
                                  <a:lnTo>
                                    <a:pt x="1846238" y="1808462"/>
                                  </a:lnTo>
                                  <a:lnTo>
                                    <a:pt x="1804988" y="1785248"/>
                                  </a:lnTo>
                                  <a:lnTo>
                                    <a:pt x="1764310" y="1761154"/>
                                  </a:lnTo>
                                  <a:lnTo>
                                    <a:pt x="1724217" y="1736193"/>
                                  </a:lnTo>
                                  <a:lnTo>
                                    <a:pt x="1684721" y="1710378"/>
                                  </a:lnTo>
                                  <a:lnTo>
                                    <a:pt x="1645837" y="1683721"/>
                                  </a:lnTo>
                                  <a:lnTo>
                                    <a:pt x="1607576" y="1656236"/>
                                  </a:lnTo>
                                  <a:lnTo>
                                    <a:pt x="1569952" y="1627936"/>
                                  </a:lnTo>
                                  <a:lnTo>
                                    <a:pt x="1532977" y="1598833"/>
                                  </a:lnTo>
                                  <a:lnTo>
                                    <a:pt x="1496665" y="1568941"/>
                                  </a:lnTo>
                                  <a:lnTo>
                                    <a:pt x="1461028" y="1538272"/>
                                  </a:lnTo>
                                  <a:lnTo>
                                    <a:pt x="1426079" y="1506839"/>
                                  </a:lnTo>
                                  <a:lnTo>
                                    <a:pt x="1391831" y="1474655"/>
                                  </a:lnTo>
                                  <a:lnTo>
                                    <a:pt x="1358298" y="1441734"/>
                                  </a:lnTo>
                                  <a:lnTo>
                                    <a:pt x="1325491" y="1408088"/>
                                  </a:lnTo>
                                  <a:lnTo>
                                    <a:pt x="1293424" y="1373729"/>
                                  </a:lnTo>
                                  <a:lnTo>
                                    <a:pt x="1262110" y="1338671"/>
                                  </a:lnTo>
                                  <a:lnTo>
                                    <a:pt x="1231562" y="1302927"/>
                                  </a:lnTo>
                                  <a:lnTo>
                                    <a:pt x="1201793" y="1266510"/>
                                  </a:lnTo>
                                  <a:lnTo>
                                    <a:pt x="1172815" y="1229433"/>
                                  </a:lnTo>
                                  <a:lnTo>
                                    <a:pt x="1144642" y="1191707"/>
                                  </a:lnTo>
                                  <a:lnTo>
                                    <a:pt x="1117286" y="1153348"/>
                                  </a:lnTo>
                                  <a:lnTo>
                                    <a:pt x="1090760" y="1114366"/>
                                  </a:lnTo>
                                  <a:lnTo>
                                    <a:pt x="1065078" y="1074776"/>
                                  </a:lnTo>
                                  <a:lnTo>
                                    <a:pt x="1040251" y="1034590"/>
                                  </a:lnTo>
                                  <a:lnTo>
                                    <a:pt x="1016294" y="993822"/>
                                  </a:lnTo>
                                  <a:lnTo>
                                    <a:pt x="993219" y="952483"/>
                                  </a:lnTo>
                                  <a:lnTo>
                                    <a:pt x="971039" y="910587"/>
                                  </a:lnTo>
                                  <a:lnTo>
                                    <a:pt x="949767" y="868147"/>
                                  </a:lnTo>
                                  <a:lnTo>
                                    <a:pt x="929415" y="825176"/>
                                  </a:lnTo>
                                  <a:lnTo>
                                    <a:pt x="909997" y="781686"/>
                                  </a:lnTo>
                                  <a:lnTo>
                                    <a:pt x="891525" y="737691"/>
                                  </a:lnTo>
                                  <a:lnTo>
                                    <a:pt x="874013" y="693204"/>
                                  </a:lnTo>
                                  <a:lnTo>
                                    <a:pt x="0" y="693204"/>
                                  </a:lnTo>
                                  <a:lnTo>
                                    <a:pt x="0" y="294513"/>
                                  </a:lnTo>
                                  <a:lnTo>
                                    <a:pt x="723176" y="0"/>
                                  </a:lnTo>
                                  <a:lnTo>
                                    <a:pt x="1355966" y="0"/>
                                  </a:lnTo>
                                </a:path>
                              </a:pathLst>
                            </a:custGeom>
                            <a:ln w="23329">
                              <a:solidFill>
                                <a:srgbClr val="95979A"/>
                              </a:solidFill>
                              <a:prstDash val="solid"/>
                            </a:ln>
                          </wps:spPr>
                          <wps:bodyPr wrap="square" lIns="0" tIns="0" rIns="0" bIns="0" rtlCol="0">
                            <a:prstTxWarp prst="textNoShape">
                              <a:avLst/>
                            </a:prstTxWarp>
                            <a:noAutofit/>
                          </wps:bodyPr>
                        </wps:wsp>
                        <wps:wsp>
                          <wps:cNvPr id="1558081177" name="Graphic 947"/>
                          <wps:cNvSpPr/>
                          <wps:spPr>
                            <a:xfrm>
                              <a:off x="20411" y="300351"/>
                              <a:ext cx="2863851" cy="2003426"/>
                            </a:xfrm>
                            <a:custGeom>
                              <a:avLst/>
                              <a:gdLst/>
                              <a:ahLst/>
                              <a:cxnLst/>
                              <a:rect l="l" t="t" r="r" b="b"/>
                              <a:pathLst>
                                <a:path w="2863850" h="2003425">
                                  <a:moveTo>
                                    <a:pt x="1347216" y="2003323"/>
                                  </a:moveTo>
                                  <a:lnTo>
                                    <a:pt x="711517" y="2003323"/>
                                  </a:lnTo>
                                  <a:lnTo>
                                    <a:pt x="0" y="1726298"/>
                                  </a:lnTo>
                                  <a:lnTo>
                                    <a:pt x="0" y="1327378"/>
                                  </a:lnTo>
                                  <a:lnTo>
                                    <a:pt x="884936" y="1327378"/>
                                  </a:lnTo>
                                  <a:lnTo>
                                    <a:pt x="903478" y="1283543"/>
                                  </a:lnTo>
                                  <a:lnTo>
                                    <a:pt x="922960" y="1240212"/>
                                  </a:lnTo>
                                  <a:lnTo>
                                    <a:pt x="943371" y="1197399"/>
                                  </a:lnTo>
                                  <a:lnTo>
                                    <a:pt x="964697" y="1155116"/>
                                  </a:lnTo>
                                  <a:lnTo>
                                    <a:pt x="986926" y="1113377"/>
                                  </a:lnTo>
                                  <a:lnTo>
                                    <a:pt x="1010044" y="1072193"/>
                                  </a:lnTo>
                                  <a:lnTo>
                                    <a:pt x="1034038" y="1031578"/>
                                  </a:lnTo>
                                  <a:lnTo>
                                    <a:pt x="1058897" y="991544"/>
                                  </a:lnTo>
                                  <a:lnTo>
                                    <a:pt x="1084606" y="952105"/>
                                  </a:lnTo>
                                  <a:lnTo>
                                    <a:pt x="1111154" y="913273"/>
                                  </a:lnTo>
                                  <a:lnTo>
                                    <a:pt x="1138527" y="875061"/>
                                  </a:lnTo>
                                  <a:lnTo>
                                    <a:pt x="1166713" y="837482"/>
                                  </a:lnTo>
                                  <a:lnTo>
                                    <a:pt x="1195698" y="800549"/>
                                  </a:lnTo>
                                  <a:lnTo>
                                    <a:pt x="1225470" y="764274"/>
                                  </a:lnTo>
                                  <a:lnTo>
                                    <a:pt x="1256016" y="728671"/>
                                  </a:lnTo>
                                  <a:lnTo>
                                    <a:pt x="1287324" y="693752"/>
                                  </a:lnTo>
                                  <a:lnTo>
                                    <a:pt x="1319380" y="659530"/>
                                  </a:lnTo>
                                  <a:lnTo>
                                    <a:pt x="1352171" y="626018"/>
                                  </a:lnTo>
                                  <a:lnTo>
                                    <a:pt x="1385685" y="593228"/>
                                  </a:lnTo>
                                  <a:lnTo>
                                    <a:pt x="1419909" y="561174"/>
                                  </a:lnTo>
                                  <a:lnTo>
                                    <a:pt x="1454830" y="529869"/>
                                  </a:lnTo>
                                  <a:lnTo>
                                    <a:pt x="1490435" y="499324"/>
                                  </a:lnTo>
                                  <a:lnTo>
                                    <a:pt x="1526712" y="469554"/>
                                  </a:lnTo>
                                  <a:lnTo>
                                    <a:pt x="1563647" y="440570"/>
                                  </a:lnTo>
                                  <a:lnTo>
                                    <a:pt x="1601228" y="412386"/>
                                  </a:lnTo>
                                  <a:lnTo>
                                    <a:pt x="1639441" y="385015"/>
                                  </a:lnTo>
                                  <a:lnTo>
                                    <a:pt x="1678275" y="358469"/>
                                  </a:lnTo>
                                  <a:lnTo>
                                    <a:pt x="1717716" y="332761"/>
                                  </a:lnTo>
                                  <a:lnTo>
                                    <a:pt x="1757751" y="307904"/>
                                  </a:lnTo>
                                  <a:lnTo>
                                    <a:pt x="1798368" y="283911"/>
                                  </a:lnTo>
                                  <a:lnTo>
                                    <a:pt x="1839554" y="260795"/>
                                  </a:lnTo>
                                  <a:lnTo>
                                    <a:pt x="1881296" y="238568"/>
                                  </a:lnTo>
                                  <a:lnTo>
                                    <a:pt x="1923580" y="217244"/>
                                  </a:lnTo>
                                  <a:lnTo>
                                    <a:pt x="1966395" y="196834"/>
                                  </a:lnTo>
                                  <a:lnTo>
                                    <a:pt x="2009728" y="177353"/>
                                  </a:lnTo>
                                  <a:lnTo>
                                    <a:pt x="2053565" y="158812"/>
                                  </a:lnTo>
                                  <a:lnTo>
                                    <a:pt x="2097893" y="141225"/>
                                  </a:lnTo>
                                  <a:lnTo>
                                    <a:pt x="2142701" y="124605"/>
                                  </a:lnTo>
                                  <a:lnTo>
                                    <a:pt x="2187974" y="108964"/>
                                  </a:lnTo>
                                  <a:lnTo>
                                    <a:pt x="2233701" y="94315"/>
                                  </a:lnTo>
                                  <a:lnTo>
                                    <a:pt x="2279868" y="80671"/>
                                  </a:lnTo>
                                  <a:lnTo>
                                    <a:pt x="2326463" y="68045"/>
                                  </a:lnTo>
                                  <a:lnTo>
                                    <a:pt x="2373473" y="56449"/>
                                  </a:lnTo>
                                  <a:lnTo>
                                    <a:pt x="2420884" y="45897"/>
                                  </a:lnTo>
                                  <a:lnTo>
                                    <a:pt x="2468685" y="36401"/>
                                  </a:lnTo>
                                  <a:lnTo>
                                    <a:pt x="2516862" y="27974"/>
                                  </a:lnTo>
                                  <a:lnTo>
                                    <a:pt x="2565402" y="20629"/>
                                  </a:lnTo>
                                  <a:lnTo>
                                    <a:pt x="2614293" y="14379"/>
                                  </a:lnTo>
                                  <a:lnTo>
                                    <a:pt x="2663522" y="9237"/>
                                  </a:lnTo>
                                  <a:lnTo>
                                    <a:pt x="2713075" y="5215"/>
                                  </a:lnTo>
                                  <a:lnTo>
                                    <a:pt x="2762941" y="2326"/>
                                  </a:lnTo>
                                  <a:lnTo>
                                    <a:pt x="2813106" y="583"/>
                                  </a:lnTo>
                                  <a:lnTo>
                                    <a:pt x="2863557" y="0"/>
                                  </a:lnTo>
                                </a:path>
                              </a:pathLst>
                            </a:custGeom>
                            <a:ln w="23329">
                              <a:solidFill>
                                <a:srgbClr val="95979A"/>
                              </a:solidFill>
                              <a:prstDash val="solid"/>
                            </a:ln>
                          </wps:spPr>
                          <wps:bodyPr wrap="square" lIns="0" tIns="0" rIns="0" bIns="0" rtlCol="0">
                            <a:prstTxWarp prst="textNoShape">
                              <a:avLst/>
                            </a:prstTxWarp>
                            <a:noAutofit/>
                          </wps:bodyPr>
                        </wps:wsp>
                        <wps:wsp>
                          <wps:cNvPr id="2096408940" name="Graphic 948"/>
                          <wps:cNvSpPr/>
                          <wps:spPr>
                            <a:xfrm>
                              <a:off x="1195576" y="755257"/>
                              <a:ext cx="1685925" cy="3371214"/>
                            </a:xfrm>
                            <a:custGeom>
                              <a:avLst/>
                              <a:gdLst/>
                              <a:ahLst/>
                              <a:cxnLst/>
                              <a:rect l="l" t="t" r="r" b="b"/>
                              <a:pathLst>
                                <a:path w="1685925" h="3371215">
                                  <a:moveTo>
                                    <a:pt x="1685480" y="3370948"/>
                                  </a:moveTo>
                                  <a:lnTo>
                                    <a:pt x="1637492" y="3370278"/>
                                  </a:lnTo>
                                  <a:lnTo>
                                    <a:pt x="1589837" y="3368280"/>
                                  </a:lnTo>
                                  <a:lnTo>
                                    <a:pt x="1542531" y="3364971"/>
                                  </a:lnTo>
                                  <a:lnTo>
                                    <a:pt x="1495593" y="3360370"/>
                                  </a:lnTo>
                                  <a:lnTo>
                                    <a:pt x="1449040" y="3354494"/>
                                  </a:lnTo>
                                  <a:lnTo>
                                    <a:pt x="1402891" y="3347362"/>
                                  </a:lnTo>
                                  <a:lnTo>
                                    <a:pt x="1357163" y="3338990"/>
                                  </a:lnTo>
                                  <a:lnTo>
                                    <a:pt x="1311873" y="3329396"/>
                                  </a:lnTo>
                                  <a:lnTo>
                                    <a:pt x="1267041" y="3318599"/>
                                  </a:lnTo>
                                  <a:lnTo>
                                    <a:pt x="1222682" y="3306616"/>
                                  </a:lnTo>
                                  <a:lnTo>
                                    <a:pt x="1178816" y="3293465"/>
                                  </a:lnTo>
                                  <a:lnTo>
                                    <a:pt x="1135460" y="3279164"/>
                                  </a:lnTo>
                                  <a:lnTo>
                                    <a:pt x="1092632" y="3263730"/>
                                  </a:lnTo>
                                  <a:lnTo>
                                    <a:pt x="1050349" y="3247182"/>
                                  </a:lnTo>
                                  <a:lnTo>
                                    <a:pt x="1008629" y="3229537"/>
                                  </a:lnTo>
                                  <a:lnTo>
                                    <a:pt x="967491" y="3210812"/>
                                  </a:lnTo>
                                  <a:lnTo>
                                    <a:pt x="926951" y="3191026"/>
                                  </a:lnTo>
                                  <a:lnTo>
                                    <a:pt x="887029" y="3170197"/>
                                  </a:lnTo>
                                  <a:lnTo>
                                    <a:pt x="847740" y="3148342"/>
                                  </a:lnTo>
                                  <a:lnTo>
                                    <a:pt x="809104" y="3125479"/>
                                  </a:lnTo>
                                  <a:lnTo>
                                    <a:pt x="771138" y="3101625"/>
                                  </a:lnTo>
                                  <a:lnTo>
                                    <a:pt x="733860" y="3076799"/>
                                  </a:lnTo>
                                  <a:lnTo>
                                    <a:pt x="697288" y="3051019"/>
                                  </a:lnTo>
                                  <a:lnTo>
                                    <a:pt x="661439" y="3024302"/>
                                  </a:lnTo>
                                  <a:lnTo>
                                    <a:pt x="626331" y="2996665"/>
                                  </a:lnTo>
                                  <a:lnTo>
                                    <a:pt x="591982" y="2968127"/>
                                  </a:lnTo>
                                  <a:lnTo>
                                    <a:pt x="558410" y="2938706"/>
                                  </a:lnTo>
                                  <a:lnTo>
                                    <a:pt x="525633" y="2908419"/>
                                  </a:lnTo>
                                  <a:lnTo>
                                    <a:pt x="493668" y="2877285"/>
                                  </a:lnTo>
                                  <a:lnTo>
                                    <a:pt x="462533" y="2845320"/>
                                  </a:lnTo>
                                  <a:lnTo>
                                    <a:pt x="432245" y="2812542"/>
                                  </a:lnTo>
                                  <a:lnTo>
                                    <a:pt x="402824" y="2778970"/>
                                  </a:lnTo>
                                  <a:lnTo>
                                    <a:pt x="374286" y="2744622"/>
                                  </a:lnTo>
                                  <a:lnTo>
                                    <a:pt x="346650" y="2709514"/>
                                  </a:lnTo>
                                  <a:lnTo>
                                    <a:pt x="319932" y="2673665"/>
                                  </a:lnTo>
                                  <a:lnTo>
                                    <a:pt x="294151" y="2637092"/>
                                  </a:lnTo>
                                  <a:lnTo>
                                    <a:pt x="269325" y="2599814"/>
                                  </a:lnTo>
                                  <a:lnTo>
                                    <a:pt x="245472" y="2561849"/>
                                  </a:lnTo>
                                  <a:lnTo>
                                    <a:pt x="222608" y="2523213"/>
                                  </a:lnTo>
                                  <a:lnTo>
                                    <a:pt x="200753" y="2483924"/>
                                  </a:lnTo>
                                  <a:lnTo>
                                    <a:pt x="179923" y="2444001"/>
                                  </a:lnTo>
                                  <a:lnTo>
                                    <a:pt x="160137" y="2403462"/>
                                  </a:lnTo>
                                  <a:lnTo>
                                    <a:pt x="141413" y="2362323"/>
                                  </a:lnTo>
                                  <a:lnTo>
                                    <a:pt x="123767" y="2320604"/>
                                  </a:lnTo>
                                  <a:lnTo>
                                    <a:pt x="107218" y="2278321"/>
                                  </a:lnTo>
                                  <a:lnTo>
                                    <a:pt x="91784" y="2235492"/>
                                  </a:lnTo>
                                  <a:lnTo>
                                    <a:pt x="77483" y="2192136"/>
                                  </a:lnTo>
                                  <a:lnTo>
                                    <a:pt x="64332" y="2148270"/>
                                  </a:lnTo>
                                  <a:lnTo>
                                    <a:pt x="52349" y="2103911"/>
                                  </a:lnTo>
                                  <a:lnTo>
                                    <a:pt x="41552" y="2059078"/>
                                  </a:lnTo>
                                  <a:lnTo>
                                    <a:pt x="31958" y="2013788"/>
                                  </a:lnTo>
                                  <a:lnTo>
                                    <a:pt x="23586" y="1968059"/>
                                  </a:lnTo>
                                  <a:lnTo>
                                    <a:pt x="16453" y="1921910"/>
                                  </a:lnTo>
                                  <a:lnTo>
                                    <a:pt x="10577" y="1875357"/>
                                  </a:lnTo>
                                  <a:lnTo>
                                    <a:pt x="5976" y="1828418"/>
                                  </a:lnTo>
                                  <a:lnTo>
                                    <a:pt x="2668" y="1781112"/>
                                  </a:lnTo>
                                  <a:lnTo>
                                    <a:pt x="670" y="1733456"/>
                                  </a:lnTo>
                                  <a:lnTo>
                                    <a:pt x="0" y="1685467"/>
                                  </a:lnTo>
                                  <a:lnTo>
                                    <a:pt x="670" y="1637480"/>
                                  </a:lnTo>
                                  <a:lnTo>
                                    <a:pt x="2668" y="1589824"/>
                                  </a:lnTo>
                                  <a:lnTo>
                                    <a:pt x="5976" y="1542518"/>
                                  </a:lnTo>
                                  <a:lnTo>
                                    <a:pt x="10577" y="1495580"/>
                                  </a:lnTo>
                                  <a:lnTo>
                                    <a:pt x="16453" y="1449028"/>
                                  </a:lnTo>
                                  <a:lnTo>
                                    <a:pt x="23586" y="1402879"/>
                                  </a:lnTo>
                                  <a:lnTo>
                                    <a:pt x="31958" y="1357151"/>
                                  </a:lnTo>
                                  <a:lnTo>
                                    <a:pt x="41552" y="1311861"/>
                                  </a:lnTo>
                                  <a:lnTo>
                                    <a:pt x="52349" y="1267029"/>
                                  </a:lnTo>
                                  <a:lnTo>
                                    <a:pt x="64332" y="1222671"/>
                                  </a:lnTo>
                                  <a:lnTo>
                                    <a:pt x="77483" y="1178805"/>
                                  </a:lnTo>
                                  <a:lnTo>
                                    <a:pt x="91784" y="1135449"/>
                                  </a:lnTo>
                                  <a:lnTo>
                                    <a:pt x="107218" y="1092620"/>
                                  </a:lnTo>
                                  <a:lnTo>
                                    <a:pt x="123767" y="1050338"/>
                                  </a:lnTo>
                                  <a:lnTo>
                                    <a:pt x="141413" y="1008619"/>
                                  </a:lnTo>
                                  <a:lnTo>
                                    <a:pt x="160137" y="967481"/>
                                  </a:lnTo>
                                  <a:lnTo>
                                    <a:pt x="179923" y="926941"/>
                                  </a:lnTo>
                                  <a:lnTo>
                                    <a:pt x="200753" y="887019"/>
                                  </a:lnTo>
                                  <a:lnTo>
                                    <a:pt x="222608" y="847731"/>
                                  </a:lnTo>
                                  <a:lnTo>
                                    <a:pt x="245472" y="809095"/>
                                  </a:lnTo>
                                  <a:lnTo>
                                    <a:pt x="269325" y="771130"/>
                                  </a:lnTo>
                                  <a:lnTo>
                                    <a:pt x="294151" y="733852"/>
                                  </a:lnTo>
                                  <a:lnTo>
                                    <a:pt x="319932" y="697280"/>
                                  </a:lnTo>
                                  <a:lnTo>
                                    <a:pt x="346650" y="661431"/>
                                  </a:lnTo>
                                  <a:lnTo>
                                    <a:pt x="374286" y="626323"/>
                                  </a:lnTo>
                                  <a:lnTo>
                                    <a:pt x="402824" y="591975"/>
                                  </a:lnTo>
                                  <a:lnTo>
                                    <a:pt x="432245" y="558403"/>
                                  </a:lnTo>
                                  <a:lnTo>
                                    <a:pt x="462533" y="525626"/>
                                  </a:lnTo>
                                  <a:lnTo>
                                    <a:pt x="493668" y="493661"/>
                                  </a:lnTo>
                                  <a:lnTo>
                                    <a:pt x="525633" y="462527"/>
                                  </a:lnTo>
                                  <a:lnTo>
                                    <a:pt x="558410" y="432240"/>
                                  </a:lnTo>
                                  <a:lnTo>
                                    <a:pt x="591982" y="402819"/>
                                  </a:lnTo>
                                  <a:lnTo>
                                    <a:pt x="626331" y="374281"/>
                                  </a:lnTo>
                                  <a:lnTo>
                                    <a:pt x="661439" y="346645"/>
                                  </a:lnTo>
                                  <a:lnTo>
                                    <a:pt x="697288" y="319928"/>
                                  </a:lnTo>
                                  <a:lnTo>
                                    <a:pt x="733860" y="294147"/>
                                  </a:lnTo>
                                  <a:lnTo>
                                    <a:pt x="771138" y="269322"/>
                                  </a:lnTo>
                                  <a:lnTo>
                                    <a:pt x="809104" y="245468"/>
                                  </a:lnTo>
                                  <a:lnTo>
                                    <a:pt x="847740" y="222605"/>
                                  </a:lnTo>
                                  <a:lnTo>
                                    <a:pt x="887029" y="200750"/>
                                  </a:lnTo>
                                  <a:lnTo>
                                    <a:pt x="926951" y="179921"/>
                                  </a:lnTo>
                                  <a:lnTo>
                                    <a:pt x="967491" y="160135"/>
                                  </a:lnTo>
                                  <a:lnTo>
                                    <a:pt x="1008629" y="141410"/>
                                  </a:lnTo>
                                  <a:lnTo>
                                    <a:pt x="1050349" y="123765"/>
                                  </a:lnTo>
                                  <a:lnTo>
                                    <a:pt x="1092632" y="107217"/>
                                  </a:lnTo>
                                  <a:lnTo>
                                    <a:pt x="1135460" y="91783"/>
                                  </a:lnTo>
                                  <a:lnTo>
                                    <a:pt x="1178816" y="77482"/>
                                  </a:lnTo>
                                  <a:lnTo>
                                    <a:pt x="1222682" y="64331"/>
                                  </a:lnTo>
                                  <a:lnTo>
                                    <a:pt x="1267041" y="52348"/>
                                  </a:lnTo>
                                  <a:lnTo>
                                    <a:pt x="1311873" y="41551"/>
                                  </a:lnTo>
                                  <a:lnTo>
                                    <a:pt x="1357163" y="31958"/>
                                  </a:lnTo>
                                  <a:lnTo>
                                    <a:pt x="1402891" y="23586"/>
                                  </a:lnTo>
                                  <a:lnTo>
                                    <a:pt x="1449040" y="16453"/>
                                  </a:lnTo>
                                  <a:lnTo>
                                    <a:pt x="1495593" y="10577"/>
                                  </a:lnTo>
                                  <a:lnTo>
                                    <a:pt x="1542531" y="5976"/>
                                  </a:lnTo>
                                  <a:lnTo>
                                    <a:pt x="1589837" y="2668"/>
                                  </a:lnTo>
                                  <a:lnTo>
                                    <a:pt x="1637492" y="669"/>
                                  </a:lnTo>
                                  <a:lnTo>
                                    <a:pt x="1685480" y="0"/>
                                  </a:lnTo>
                                </a:path>
                              </a:pathLst>
                            </a:custGeom>
                            <a:ln w="23329">
                              <a:solidFill>
                                <a:srgbClr val="95979A"/>
                              </a:solidFill>
                              <a:prstDash val="dot"/>
                            </a:ln>
                          </wps:spPr>
                          <wps:bodyPr wrap="square" lIns="0" tIns="0" rIns="0" bIns="0" rtlCol="0">
                            <a:prstTxWarp prst="textNoShape">
                              <a:avLst/>
                            </a:prstTxWarp>
                            <a:noAutofit/>
                          </wps:bodyPr>
                        </wps:wsp>
                        <wps:wsp>
                          <wps:cNvPr id="628357507" name="Graphic 949"/>
                          <wps:cNvSpPr/>
                          <wps:spPr>
                            <a:xfrm>
                              <a:off x="1364711" y="751366"/>
                              <a:ext cx="1519556" cy="3373120"/>
                            </a:xfrm>
                            <a:custGeom>
                              <a:avLst/>
                              <a:gdLst/>
                              <a:ahLst/>
                              <a:cxnLst/>
                              <a:rect l="l" t="t" r="r" b="b"/>
                              <a:pathLst>
                                <a:path w="1519555" h="3373120">
                                  <a:moveTo>
                                    <a:pt x="1519262" y="3372650"/>
                                  </a:moveTo>
                                  <a:lnTo>
                                    <a:pt x="1476579" y="3363039"/>
                                  </a:lnTo>
                                  <a:lnTo>
                                    <a:pt x="1453139" y="3338236"/>
                                  </a:lnTo>
                                  <a:lnTo>
                                    <a:pt x="1443700" y="3304286"/>
                                  </a:lnTo>
                                  <a:lnTo>
                                    <a:pt x="1443019" y="3267232"/>
                                  </a:lnTo>
                                  <a:lnTo>
                                    <a:pt x="1445853" y="3233120"/>
                                  </a:lnTo>
                                  <a:lnTo>
                                    <a:pt x="1446959" y="3207994"/>
                                  </a:lnTo>
                                  <a:lnTo>
                                    <a:pt x="1441094" y="3197898"/>
                                  </a:lnTo>
                                  <a:lnTo>
                                    <a:pt x="1393131" y="3194712"/>
                                  </a:lnTo>
                                  <a:lnTo>
                                    <a:pt x="1345586" y="3190054"/>
                                  </a:lnTo>
                                  <a:lnTo>
                                    <a:pt x="1298480" y="3183947"/>
                                  </a:lnTo>
                                  <a:lnTo>
                                    <a:pt x="1251837" y="3176412"/>
                                  </a:lnTo>
                                  <a:lnTo>
                                    <a:pt x="1205680" y="3167473"/>
                                  </a:lnTo>
                                  <a:lnTo>
                                    <a:pt x="1160031" y="3157152"/>
                                  </a:lnTo>
                                  <a:lnTo>
                                    <a:pt x="1114913" y="3145473"/>
                                  </a:lnTo>
                                  <a:lnTo>
                                    <a:pt x="1070349" y="3132457"/>
                                  </a:lnTo>
                                  <a:lnTo>
                                    <a:pt x="1026361" y="3118128"/>
                                  </a:lnTo>
                                  <a:lnTo>
                                    <a:pt x="982972" y="3102509"/>
                                  </a:lnTo>
                                  <a:lnTo>
                                    <a:pt x="940206" y="3085621"/>
                                  </a:lnTo>
                                  <a:lnTo>
                                    <a:pt x="898084" y="3067489"/>
                                  </a:lnTo>
                                  <a:lnTo>
                                    <a:pt x="856629" y="3048134"/>
                                  </a:lnTo>
                                  <a:lnTo>
                                    <a:pt x="815865" y="3027580"/>
                                  </a:lnTo>
                                  <a:lnTo>
                                    <a:pt x="775814" y="3005849"/>
                                  </a:lnTo>
                                  <a:lnTo>
                                    <a:pt x="736499" y="2982963"/>
                                  </a:lnTo>
                                  <a:lnTo>
                                    <a:pt x="697942" y="2958947"/>
                                  </a:lnTo>
                                  <a:lnTo>
                                    <a:pt x="660166" y="2933821"/>
                                  </a:lnTo>
                                  <a:lnTo>
                                    <a:pt x="623195" y="2907610"/>
                                  </a:lnTo>
                                  <a:lnTo>
                                    <a:pt x="587050" y="2880336"/>
                                  </a:lnTo>
                                  <a:lnTo>
                                    <a:pt x="551754" y="2852022"/>
                                  </a:lnTo>
                                  <a:lnTo>
                                    <a:pt x="517331" y="2822690"/>
                                  </a:lnTo>
                                  <a:lnTo>
                                    <a:pt x="483803" y="2792363"/>
                                  </a:lnTo>
                                  <a:lnTo>
                                    <a:pt x="451193" y="2761064"/>
                                  </a:lnTo>
                                  <a:lnTo>
                                    <a:pt x="419523" y="2728815"/>
                                  </a:lnTo>
                                  <a:lnTo>
                                    <a:pt x="388817" y="2695640"/>
                                  </a:lnTo>
                                  <a:lnTo>
                                    <a:pt x="359096" y="2661561"/>
                                  </a:lnTo>
                                  <a:lnTo>
                                    <a:pt x="330385" y="2626601"/>
                                  </a:lnTo>
                                  <a:lnTo>
                                    <a:pt x="302705" y="2590783"/>
                                  </a:lnTo>
                                  <a:lnTo>
                                    <a:pt x="276079" y="2554129"/>
                                  </a:lnTo>
                                  <a:lnTo>
                                    <a:pt x="250530" y="2516662"/>
                                  </a:lnTo>
                                  <a:lnTo>
                                    <a:pt x="226081" y="2478405"/>
                                  </a:lnTo>
                                  <a:lnTo>
                                    <a:pt x="202754" y="2439381"/>
                                  </a:lnTo>
                                  <a:lnTo>
                                    <a:pt x="180573" y="2399612"/>
                                  </a:lnTo>
                                  <a:lnTo>
                                    <a:pt x="159560" y="2359121"/>
                                  </a:lnTo>
                                  <a:lnTo>
                                    <a:pt x="139738" y="2317931"/>
                                  </a:lnTo>
                                  <a:lnTo>
                                    <a:pt x="121129" y="2276065"/>
                                  </a:lnTo>
                                  <a:lnTo>
                                    <a:pt x="103756" y="2233545"/>
                                  </a:lnTo>
                                  <a:lnTo>
                                    <a:pt x="87643" y="2190394"/>
                                  </a:lnTo>
                                  <a:lnTo>
                                    <a:pt x="72811" y="2146635"/>
                                  </a:lnTo>
                                  <a:lnTo>
                                    <a:pt x="59284" y="2102291"/>
                                  </a:lnTo>
                                  <a:lnTo>
                                    <a:pt x="47084" y="2057384"/>
                                  </a:lnTo>
                                  <a:lnTo>
                                    <a:pt x="36235" y="2011937"/>
                                  </a:lnTo>
                                  <a:lnTo>
                                    <a:pt x="26758" y="1965973"/>
                                  </a:lnTo>
                                  <a:lnTo>
                                    <a:pt x="18676" y="1919515"/>
                                  </a:lnTo>
                                  <a:lnTo>
                                    <a:pt x="12013" y="1872585"/>
                                  </a:lnTo>
                                  <a:lnTo>
                                    <a:pt x="6791" y="1825206"/>
                                  </a:lnTo>
                                  <a:lnTo>
                                    <a:pt x="3033" y="1777401"/>
                                  </a:lnTo>
                                  <a:lnTo>
                                    <a:pt x="762" y="1729192"/>
                                  </a:lnTo>
                                  <a:lnTo>
                                    <a:pt x="0" y="1680603"/>
                                  </a:lnTo>
                                  <a:lnTo>
                                    <a:pt x="776" y="1631578"/>
                                  </a:lnTo>
                                  <a:lnTo>
                                    <a:pt x="3088" y="1582941"/>
                                  </a:lnTo>
                                  <a:lnTo>
                                    <a:pt x="6914" y="1534714"/>
                                  </a:lnTo>
                                  <a:lnTo>
                                    <a:pt x="12229" y="1486922"/>
                                  </a:lnTo>
                                  <a:lnTo>
                                    <a:pt x="19011" y="1439588"/>
                                  </a:lnTo>
                                  <a:lnTo>
                                    <a:pt x="27236" y="1392735"/>
                                  </a:lnTo>
                                  <a:lnTo>
                                    <a:pt x="36881" y="1346386"/>
                                  </a:lnTo>
                                  <a:lnTo>
                                    <a:pt x="47921" y="1300566"/>
                                  </a:lnTo>
                                  <a:lnTo>
                                    <a:pt x="60335" y="1255297"/>
                                  </a:lnTo>
                                  <a:lnTo>
                                    <a:pt x="74098" y="1210602"/>
                                  </a:lnTo>
                                  <a:lnTo>
                                    <a:pt x="89188" y="1166506"/>
                                  </a:lnTo>
                                  <a:lnTo>
                                    <a:pt x="105580" y="1123030"/>
                                  </a:lnTo>
                                  <a:lnTo>
                                    <a:pt x="123252" y="1080200"/>
                                  </a:lnTo>
                                  <a:lnTo>
                                    <a:pt x="142179" y="1038038"/>
                                  </a:lnTo>
                                  <a:lnTo>
                                    <a:pt x="162339" y="996567"/>
                                  </a:lnTo>
                                  <a:lnTo>
                                    <a:pt x="183709" y="955812"/>
                                  </a:lnTo>
                                  <a:lnTo>
                                    <a:pt x="206264" y="915794"/>
                                  </a:lnTo>
                                  <a:lnTo>
                                    <a:pt x="229982" y="876539"/>
                                  </a:lnTo>
                                  <a:lnTo>
                                    <a:pt x="254840" y="838068"/>
                                  </a:lnTo>
                                  <a:lnTo>
                                    <a:pt x="280812" y="800405"/>
                                  </a:lnTo>
                                  <a:lnTo>
                                    <a:pt x="307878" y="763575"/>
                                  </a:lnTo>
                                  <a:lnTo>
                                    <a:pt x="336012" y="727600"/>
                                  </a:lnTo>
                                  <a:lnTo>
                                    <a:pt x="365192" y="692503"/>
                                  </a:lnTo>
                                  <a:lnTo>
                                    <a:pt x="395394" y="658308"/>
                                  </a:lnTo>
                                  <a:lnTo>
                                    <a:pt x="426595" y="625038"/>
                                  </a:lnTo>
                                  <a:lnTo>
                                    <a:pt x="458772" y="592717"/>
                                  </a:lnTo>
                                  <a:lnTo>
                                    <a:pt x="491901" y="561368"/>
                                  </a:lnTo>
                                  <a:lnTo>
                                    <a:pt x="525959" y="531015"/>
                                  </a:lnTo>
                                  <a:lnTo>
                                    <a:pt x="560922" y="501680"/>
                                  </a:lnTo>
                                  <a:lnTo>
                                    <a:pt x="596767" y="473387"/>
                                  </a:lnTo>
                                  <a:lnTo>
                                    <a:pt x="633471" y="446160"/>
                                  </a:lnTo>
                                  <a:lnTo>
                                    <a:pt x="671010" y="420022"/>
                                  </a:lnTo>
                                  <a:lnTo>
                                    <a:pt x="709361" y="394996"/>
                                  </a:lnTo>
                                  <a:lnTo>
                                    <a:pt x="748500" y="371105"/>
                                  </a:lnTo>
                                  <a:lnTo>
                                    <a:pt x="788405" y="348374"/>
                                  </a:lnTo>
                                  <a:lnTo>
                                    <a:pt x="829051" y="326825"/>
                                  </a:lnTo>
                                  <a:lnTo>
                                    <a:pt x="870416" y="306482"/>
                                  </a:lnTo>
                                  <a:lnTo>
                                    <a:pt x="912476" y="287368"/>
                                  </a:lnTo>
                                  <a:lnTo>
                                    <a:pt x="955208" y="269506"/>
                                  </a:lnTo>
                                  <a:lnTo>
                                    <a:pt x="998587" y="252921"/>
                                  </a:lnTo>
                                  <a:lnTo>
                                    <a:pt x="1042592" y="237634"/>
                                  </a:lnTo>
                                  <a:lnTo>
                                    <a:pt x="1087198" y="223671"/>
                                  </a:lnTo>
                                  <a:lnTo>
                                    <a:pt x="1132383" y="211053"/>
                                  </a:lnTo>
                                  <a:lnTo>
                                    <a:pt x="1178122" y="199805"/>
                                  </a:lnTo>
                                  <a:lnTo>
                                    <a:pt x="1224393" y="189949"/>
                                  </a:lnTo>
                                  <a:lnTo>
                                    <a:pt x="1271172" y="181510"/>
                                  </a:lnTo>
                                  <a:lnTo>
                                    <a:pt x="1318435" y="174510"/>
                                  </a:lnTo>
                                  <a:lnTo>
                                    <a:pt x="1366160" y="168973"/>
                                  </a:lnTo>
                                  <a:lnTo>
                                    <a:pt x="1414322" y="164922"/>
                                  </a:lnTo>
                                  <a:lnTo>
                                    <a:pt x="1423450" y="155042"/>
                                  </a:lnTo>
                                  <a:lnTo>
                                    <a:pt x="1424934" y="131193"/>
                                  </a:lnTo>
                                  <a:lnTo>
                                    <a:pt x="1424506" y="99019"/>
                                  </a:lnTo>
                                  <a:lnTo>
                                    <a:pt x="1427898" y="64167"/>
                                  </a:lnTo>
                                  <a:lnTo>
                                    <a:pt x="1440840" y="32282"/>
                                  </a:lnTo>
                                  <a:lnTo>
                                    <a:pt x="1469062" y="9011"/>
                                  </a:lnTo>
                                  <a:lnTo>
                                    <a:pt x="1518297" y="0"/>
                                  </a:lnTo>
                                </a:path>
                              </a:pathLst>
                            </a:custGeom>
                            <a:ln w="23329">
                              <a:solidFill>
                                <a:srgbClr val="95979A"/>
                              </a:solidFill>
                              <a:prstDash val="solid"/>
                            </a:ln>
                          </wps:spPr>
                          <wps:bodyPr wrap="square" lIns="0" tIns="0" rIns="0" bIns="0" rtlCol="0">
                            <a:prstTxWarp prst="textNoShape">
                              <a:avLst/>
                            </a:prstTxWarp>
                            <a:noAutofit/>
                          </wps:bodyPr>
                        </wps:wsp>
                        <wps:wsp>
                          <wps:cNvPr id="829416851" name="Graphic 950"/>
                          <wps:cNvSpPr/>
                          <wps:spPr>
                            <a:xfrm>
                              <a:off x="23330" y="2017901"/>
                              <a:ext cx="726441" cy="286385"/>
                            </a:xfrm>
                            <a:custGeom>
                              <a:avLst/>
                              <a:gdLst/>
                              <a:ahLst/>
                              <a:cxnLst/>
                              <a:rect l="l" t="t" r="r" b="b"/>
                              <a:pathLst>
                                <a:path w="726440" h="286385">
                                  <a:moveTo>
                                    <a:pt x="0" y="0"/>
                                  </a:moveTo>
                                  <a:lnTo>
                                    <a:pt x="260026" y="1549"/>
                                  </a:lnTo>
                                  <a:lnTo>
                                    <a:pt x="407149" y="12393"/>
                                  </a:lnTo>
                                  <a:lnTo>
                                    <a:pt x="495769" y="41828"/>
                                  </a:lnTo>
                                  <a:lnTo>
                                    <a:pt x="580288" y="99148"/>
                                  </a:lnTo>
                                  <a:lnTo>
                                    <a:pt x="659660" y="170132"/>
                                  </a:lnTo>
                                  <a:lnTo>
                                    <a:pt x="703494" y="229638"/>
                                  </a:lnTo>
                                  <a:lnTo>
                                    <a:pt x="722177" y="270556"/>
                                  </a:lnTo>
                                  <a:lnTo>
                                    <a:pt x="726097" y="285775"/>
                                  </a:lnTo>
                                </a:path>
                              </a:pathLst>
                            </a:custGeom>
                            <a:ln w="23329">
                              <a:solidFill>
                                <a:srgbClr val="95979A"/>
                              </a:solidFill>
                              <a:prstDash val="solid"/>
                            </a:ln>
                          </wps:spPr>
                          <wps:bodyPr wrap="square" lIns="0" tIns="0" rIns="0" bIns="0" rtlCol="0">
                            <a:prstTxWarp prst="textNoShape">
                              <a:avLst/>
                            </a:prstTxWarp>
                            <a:noAutofit/>
                          </wps:bodyPr>
                        </wps:wsp>
                        <wps:wsp>
                          <wps:cNvPr id="1369276283" name="Graphic 951"/>
                          <wps:cNvSpPr/>
                          <wps:spPr>
                            <a:xfrm>
                              <a:off x="16040" y="2507796"/>
                              <a:ext cx="739775" cy="299085"/>
                            </a:xfrm>
                            <a:custGeom>
                              <a:avLst/>
                              <a:gdLst/>
                              <a:ahLst/>
                              <a:cxnLst/>
                              <a:rect l="l" t="t" r="r" b="b"/>
                              <a:pathLst>
                                <a:path w="739775" h="299085">
                                  <a:moveTo>
                                    <a:pt x="0" y="298894"/>
                                  </a:moveTo>
                                  <a:lnTo>
                                    <a:pt x="222710" y="289544"/>
                                  </a:lnTo>
                                  <a:lnTo>
                                    <a:pt x="354509" y="277771"/>
                                  </a:lnTo>
                                  <a:lnTo>
                                    <a:pt x="447200" y="255781"/>
                                  </a:lnTo>
                                  <a:lnTo>
                                    <a:pt x="552589" y="215785"/>
                                  </a:lnTo>
                                  <a:lnTo>
                                    <a:pt x="661715" y="150083"/>
                                  </a:lnTo>
                                  <a:lnTo>
                                    <a:pt x="716983" y="79460"/>
                                  </a:lnTo>
                                  <a:lnTo>
                                    <a:pt x="736710" y="23054"/>
                                  </a:lnTo>
                                  <a:lnTo>
                                    <a:pt x="739216" y="0"/>
                                  </a:lnTo>
                                </a:path>
                              </a:pathLst>
                            </a:custGeom>
                            <a:ln w="23329">
                              <a:solidFill>
                                <a:srgbClr val="95979A"/>
                              </a:solidFill>
                              <a:prstDash val="solid"/>
                            </a:ln>
                          </wps:spPr>
                          <wps:bodyPr wrap="square" lIns="0" tIns="0" rIns="0" bIns="0" rtlCol="0">
                            <a:prstTxWarp prst="textNoShape">
                              <a:avLst/>
                            </a:prstTxWarp>
                            <a:noAutofit/>
                          </wps:bodyPr>
                        </wps:wsp>
                        <wps:wsp>
                          <wps:cNvPr id="1387966978" name="Graphic 952"/>
                          <wps:cNvSpPr/>
                          <wps:spPr>
                            <a:xfrm>
                              <a:off x="2892721" y="0"/>
                              <a:ext cx="1269" cy="4762500"/>
                            </a:xfrm>
                            <a:custGeom>
                              <a:avLst/>
                              <a:gdLst/>
                              <a:ahLst/>
                              <a:cxnLst/>
                              <a:rect l="l" t="t" r="r" b="b"/>
                              <a:pathLst>
                                <a:path h="4762500">
                                  <a:moveTo>
                                    <a:pt x="0" y="4761903"/>
                                  </a:moveTo>
                                  <a:lnTo>
                                    <a:pt x="0" y="0"/>
                                  </a:lnTo>
                                </a:path>
                              </a:pathLst>
                            </a:custGeom>
                            <a:ln w="11658">
                              <a:solidFill>
                                <a:srgbClr val="95979A"/>
                              </a:solidFill>
                              <a:prstDash val="lgDashDot"/>
                            </a:ln>
                          </wps:spPr>
                          <wps:bodyPr wrap="square" lIns="0" tIns="0" rIns="0" bIns="0" rtlCol="0">
                            <a:prstTxWarp prst="textNoShape">
                              <a:avLst/>
                            </a:prstTxWarp>
                            <a:noAutofit/>
                          </wps:bodyPr>
                        </wps:wsp>
                        <wps:wsp>
                          <wps:cNvPr id="324878901" name="Graphic 953"/>
                          <wps:cNvSpPr/>
                          <wps:spPr>
                            <a:xfrm>
                              <a:off x="427692" y="912725"/>
                              <a:ext cx="1269" cy="2951479"/>
                            </a:xfrm>
                            <a:custGeom>
                              <a:avLst/>
                              <a:gdLst/>
                              <a:ahLst/>
                              <a:cxnLst/>
                              <a:rect l="l" t="t" r="r" b="b"/>
                              <a:pathLst>
                                <a:path h="2951480">
                                  <a:moveTo>
                                    <a:pt x="0" y="2482531"/>
                                  </a:moveTo>
                                  <a:lnTo>
                                    <a:pt x="0" y="2951035"/>
                                  </a:lnTo>
                                </a:path>
                                <a:path h="2951480">
                                  <a:moveTo>
                                    <a:pt x="0" y="0"/>
                                  </a:moveTo>
                                  <a:lnTo>
                                    <a:pt x="0" y="2301734"/>
                                  </a:lnTo>
                                </a:path>
                              </a:pathLst>
                            </a:custGeom>
                            <a:ln w="11658">
                              <a:solidFill>
                                <a:srgbClr val="95979A"/>
                              </a:solidFill>
                              <a:prstDash val="lgDashDot"/>
                            </a:ln>
                          </wps:spPr>
                          <wps:bodyPr wrap="square" lIns="0" tIns="0" rIns="0" bIns="0" rtlCol="0">
                            <a:prstTxWarp prst="textNoShape">
                              <a:avLst/>
                            </a:prstTxWarp>
                            <a:noAutofit/>
                          </wps:bodyPr>
                        </wps:wsp>
                        <wps:wsp>
                          <wps:cNvPr id="1052011561" name="Graphic 954"/>
                          <wps:cNvSpPr/>
                          <wps:spPr>
                            <a:xfrm>
                              <a:off x="279943" y="3210567"/>
                              <a:ext cx="297815" cy="508000"/>
                            </a:xfrm>
                            <a:custGeom>
                              <a:avLst/>
                              <a:gdLst/>
                              <a:ahLst/>
                              <a:cxnLst/>
                              <a:rect l="l" t="t" r="r" b="b"/>
                              <a:pathLst>
                                <a:path w="297815" h="508000">
                                  <a:moveTo>
                                    <a:pt x="297434" y="0"/>
                                  </a:moveTo>
                                  <a:lnTo>
                                    <a:pt x="297434" y="443242"/>
                                  </a:lnTo>
                                  <a:lnTo>
                                    <a:pt x="253695" y="507390"/>
                                  </a:lnTo>
                                  <a:lnTo>
                                    <a:pt x="40817" y="507390"/>
                                  </a:lnTo>
                                  <a:lnTo>
                                    <a:pt x="0" y="441782"/>
                                  </a:lnTo>
                                  <a:lnTo>
                                    <a:pt x="0" y="0"/>
                                  </a:lnTo>
                                </a:path>
                              </a:pathLst>
                            </a:custGeom>
                            <a:ln w="23329">
                              <a:solidFill>
                                <a:srgbClr val="95979A"/>
                              </a:solidFill>
                              <a:prstDash val="solid"/>
                            </a:ln>
                          </wps:spPr>
                          <wps:bodyPr wrap="square" lIns="0" tIns="0" rIns="0" bIns="0" rtlCol="0">
                            <a:prstTxWarp prst="textNoShape">
                              <a:avLst/>
                            </a:prstTxWarp>
                            <a:noAutofit/>
                          </wps:bodyPr>
                        </wps:wsp>
                        <wps:wsp>
                          <wps:cNvPr id="2145285202" name="Graphic 955"/>
                          <wps:cNvSpPr/>
                          <wps:spPr>
                            <a:xfrm>
                              <a:off x="279942" y="1087679"/>
                              <a:ext cx="297815" cy="340360"/>
                            </a:xfrm>
                            <a:custGeom>
                              <a:avLst/>
                              <a:gdLst/>
                              <a:ahLst/>
                              <a:cxnLst/>
                              <a:rect l="l" t="t" r="r" b="b"/>
                              <a:pathLst>
                                <a:path w="297815" h="340360">
                                  <a:moveTo>
                                    <a:pt x="0" y="340207"/>
                                  </a:moveTo>
                                  <a:lnTo>
                                    <a:pt x="0" y="64147"/>
                                  </a:lnTo>
                                  <a:lnTo>
                                    <a:pt x="60274" y="0"/>
                                  </a:lnTo>
                                  <a:lnTo>
                                    <a:pt x="248831" y="0"/>
                                  </a:lnTo>
                                  <a:lnTo>
                                    <a:pt x="297434" y="66116"/>
                                  </a:lnTo>
                                  <a:lnTo>
                                    <a:pt x="297434" y="339242"/>
                                  </a:lnTo>
                                </a:path>
                              </a:pathLst>
                            </a:custGeom>
                            <a:ln w="23329">
                              <a:solidFill>
                                <a:srgbClr val="95979A"/>
                              </a:solidFill>
                              <a:prstDash val="solid"/>
                            </a:ln>
                          </wps:spPr>
                          <wps:bodyPr wrap="square" lIns="0" tIns="0" rIns="0" bIns="0" rtlCol="0">
                            <a:prstTxWarp prst="textNoShape">
                              <a:avLst/>
                            </a:prstTxWarp>
                            <a:noAutofit/>
                          </wps:bodyPr>
                        </wps:wsp>
                        <wps:wsp>
                          <wps:cNvPr id="1372455936" name="Graphic 956"/>
                          <wps:cNvSpPr/>
                          <wps:spPr>
                            <a:xfrm>
                              <a:off x="279942" y="1151835"/>
                              <a:ext cx="297815" cy="1269"/>
                            </a:xfrm>
                            <a:custGeom>
                              <a:avLst/>
                              <a:gdLst/>
                              <a:ahLst/>
                              <a:cxnLst/>
                              <a:rect l="l" t="t" r="r" b="b"/>
                              <a:pathLst>
                                <a:path w="297815">
                                  <a:moveTo>
                                    <a:pt x="0" y="0"/>
                                  </a:moveTo>
                                  <a:lnTo>
                                    <a:pt x="297434" y="0"/>
                                  </a:lnTo>
                                </a:path>
                              </a:pathLst>
                            </a:custGeom>
                            <a:ln w="23329">
                              <a:solidFill>
                                <a:srgbClr val="95979A"/>
                              </a:solidFill>
                              <a:prstDash val="solid"/>
                            </a:ln>
                          </wps:spPr>
                          <wps:bodyPr wrap="square" lIns="0" tIns="0" rIns="0" bIns="0" rtlCol="0">
                            <a:prstTxWarp prst="textNoShape">
                              <a:avLst/>
                            </a:prstTxWarp>
                            <a:noAutofit/>
                          </wps:bodyPr>
                        </wps:wsp>
                        <wps:wsp>
                          <wps:cNvPr id="223843321" name="Graphic 957"/>
                          <wps:cNvSpPr/>
                          <wps:spPr>
                            <a:xfrm>
                              <a:off x="186632" y="1429832"/>
                              <a:ext cx="494029" cy="180976"/>
                            </a:xfrm>
                            <a:custGeom>
                              <a:avLst/>
                              <a:gdLst/>
                              <a:ahLst/>
                              <a:cxnLst/>
                              <a:rect l="l" t="t" r="r" b="b"/>
                              <a:pathLst>
                                <a:path w="494030" h="180975">
                                  <a:moveTo>
                                    <a:pt x="493775" y="180797"/>
                                  </a:moveTo>
                                  <a:lnTo>
                                    <a:pt x="0" y="180797"/>
                                  </a:lnTo>
                                  <a:lnTo>
                                    <a:pt x="0" y="0"/>
                                  </a:lnTo>
                                  <a:lnTo>
                                    <a:pt x="493775" y="0"/>
                                  </a:lnTo>
                                  <a:lnTo>
                                    <a:pt x="493775" y="180797"/>
                                  </a:lnTo>
                                  <a:close/>
                                </a:path>
                              </a:pathLst>
                            </a:custGeom>
                            <a:ln w="23329">
                              <a:solidFill>
                                <a:srgbClr val="95979A"/>
                              </a:solidFill>
                              <a:prstDash val="solid"/>
                            </a:ln>
                          </wps:spPr>
                          <wps:bodyPr wrap="square" lIns="0" tIns="0" rIns="0" bIns="0" rtlCol="0">
                            <a:prstTxWarp prst="textNoShape">
                              <a:avLst/>
                            </a:prstTxWarp>
                            <a:noAutofit/>
                          </wps:bodyPr>
                        </wps:wsp>
                        <wps:wsp>
                          <wps:cNvPr id="78918363" name="Graphic 958"/>
                          <wps:cNvSpPr/>
                          <wps:spPr>
                            <a:xfrm>
                              <a:off x="312993" y="1431776"/>
                              <a:ext cx="1269" cy="177166"/>
                            </a:xfrm>
                            <a:custGeom>
                              <a:avLst/>
                              <a:gdLst/>
                              <a:ahLst/>
                              <a:cxnLst/>
                              <a:rect l="l" t="t" r="r" b="b"/>
                              <a:pathLst>
                                <a:path h="177165">
                                  <a:moveTo>
                                    <a:pt x="0" y="0"/>
                                  </a:moveTo>
                                  <a:lnTo>
                                    <a:pt x="0" y="176911"/>
                                  </a:lnTo>
                                </a:path>
                              </a:pathLst>
                            </a:custGeom>
                            <a:ln w="23329">
                              <a:solidFill>
                                <a:srgbClr val="95979A"/>
                              </a:solidFill>
                              <a:prstDash val="solid"/>
                            </a:ln>
                          </wps:spPr>
                          <wps:bodyPr wrap="square" lIns="0" tIns="0" rIns="0" bIns="0" rtlCol="0">
                            <a:prstTxWarp prst="textNoShape">
                              <a:avLst/>
                            </a:prstTxWarp>
                            <a:noAutofit/>
                          </wps:bodyPr>
                        </wps:wsp>
                        <wps:wsp>
                          <wps:cNvPr id="1561944970" name="Graphic 959"/>
                          <wps:cNvSpPr/>
                          <wps:spPr>
                            <a:xfrm>
                              <a:off x="557939" y="1427886"/>
                              <a:ext cx="1269" cy="184785"/>
                            </a:xfrm>
                            <a:custGeom>
                              <a:avLst/>
                              <a:gdLst/>
                              <a:ahLst/>
                              <a:cxnLst/>
                              <a:rect l="l" t="t" r="r" b="b"/>
                              <a:pathLst>
                                <a:path h="184785">
                                  <a:moveTo>
                                    <a:pt x="0" y="0"/>
                                  </a:moveTo>
                                  <a:lnTo>
                                    <a:pt x="0" y="184683"/>
                                  </a:lnTo>
                                </a:path>
                              </a:pathLst>
                            </a:custGeom>
                            <a:ln w="23329">
                              <a:solidFill>
                                <a:srgbClr val="95979A"/>
                              </a:solidFill>
                              <a:prstDash val="solid"/>
                            </a:ln>
                          </wps:spPr>
                          <wps:bodyPr wrap="square" lIns="0" tIns="0" rIns="0" bIns="0" rtlCol="0">
                            <a:prstTxWarp prst="textNoShape">
                              <a:avLst/>
                            </a:prstTxWarp>
                            <a:noAutofit/>
                          </wps:bodyPr>
                        </wps:wsp>
                        <wps:wsp>
                          <wps:cNvPr id="1773909321" name="Graphic 960"/>
                          <wps:cNvSpPr/>
                          <wps:spPr>
                            <a:xfrm>
                              <a:off x="182261" y="3214458"/>
                              <a:ext cx="494029" cy="180976"/>
                            </a:xfrm>
                            <a:custGeom>
                              <a:avLst/>
                              <a:gdLst/>
                              <a:ahLst/>
                              <a:cxnLst/>
                              <a:rect l="l" t="t" r="r" b="b"/>
                              <a:pathLst>
                                <a:path w="494030" h="180975">
                                  <a:moveTo>
                                    <a:pt x="493775" y="0"/>
                                  </a:moveTo>
                                  <a:lnTo>
                                    <a:pt x="0" y="0"/>
                                  </a:lnTo>
                                  <a:lnTo>
                                    <a:pt x="0" y="180797"/>
                                  </a:lnTo>
                                  <a:lnTo>
                                    <a:pt x="493775" y="180797"/>
                                  </a:lnTo>
                                  <a:lnTo>
                                    <a:pt x="493775" y="0"/>
                                  </a:lnTo>
                                  <a:close/>
                                </a:path>
                              </a:pathLst>
                            </a:custGeom>
                            <a:solidFill>
                              <a:srgbClr val="FFFFFF"/>
                            </a:solidFill>
                          </wps:spPr>
                          <wps:bodyPr wrap="square" lIns="0" tIns="0" rIns="0" bIns="0" rtlCol="0">
                            <a:prstTxWarp prst="textNoShape">
                              <a:avLst/>
                            </a:prstTxWarp>
                            <a:noAutofit/>
                          </wps:bodyPr>
                        </wps:wsp>
                        <wps:wsp>
                          <wps:cNvPr id="770181951" name="Graphic 961"/>
                          <wps:cNvSpPr/>
                          <wps:spPr>
                            <a:xfrm>
                              <a:off x="182258" y="3214455"/>
                              <a:ext cx="494029" cy="180976"/>
                            </a:xfrm>
                            <a:custGeom>
                              <a:avLst/>
                              <a:gdLst/>
                              <a:ahLst/>
                              <a:cxnLst/>
                              <a:rect l="l" t="t" r="r" b="b"/>
                              <a:pathLst>
                                <a:path w="494030" h="180975">
                                  <a:moveTo>
                                    <a:pt x="493775" y="180797"/>
                                  </a:moveTo>
                                  <a:lnTo>
                                    <a:pt x="0" y="180797"/>
                                  </a:lnTo>
                                  <a:lnTo>
                                    <a:pt x="0" y="0"/>
                                  </a:lnTo>
                                  <a:lnTo>
                                    <a:pt x="493775" y="0"/>
                                  </a:lnTo>
                                  <a:lnTo>
                                    <a:pt x="493775" y="180797"/>
                                  </a:lnTo>
                                  <a:close/>
                                </a:path>
                              </a:pathLst>
                            </a:custGeom>
                            <a:ln w="23329">
                              <a:solidFill>
                                <a:srgbClr val="95979A"/>
                              </a:solidFill>
                              <a:prstDash val="solid"/>
                            </a:ln>
                          </wps:spPr>
                          <wps:bodyPr wrap="square" lIns="0" tIns="0" rIns="0" bIns="0" rtlCol="0">
                            <a:prstTxWarp prst="textNoShape">
                              <a:avLst/>
                            </a:prstTxWarp>
                            <a:noAutofit/>
                          </wps:bodyPr>
                        </wps:wsp>
                        <wps:wsp>
                          <wps:cNvPr id="1629068384" name="Graphic 962"/>
                          <wps:cNvSpPr/>
                          <wps:spPr>
                            <a:xfrm>
                              <a:off x="308615" y="3216402"/>
                              <a:ext cx="1269" cy="177166"/>
                            </a:xfrm>
                            <a:custGeom>
                              <a:avLst/>
                              <a:gdLst/>
                              <a:ahLst/>
                              <a:cxnLst/>
                              <a:rect l="l" t="t" r="r" b="b"/>
                              <a:pathLst>
                                <a:path h="177165">
                                  <a:moveTo>
                                    <a:pt x="0" y="0"/>
                                  </a:moveTo>
                                  <a:lnTo>
                                    <a:pt x="0" y="176898"/>
                                  </a:lnTo>
                                </a:path>
                              </a:pathLst>
                            </a:custGeom>
                            <a:solidFill>
                              <a:srgbClr val="FFFFFF"/>
                            </a:solidFill>
                          </wps:spPr>
                          <wps:bodyPr wrap="square" lIns="0" tIns="0" rIns="0" bIns="0" rtlCol="0">
                            <a:prstTxWarp prst="textNoShape">
                              <a:avLst/>
                            </a:prstTxWarp>
                            <a:noAutofit/>
                          </wps:bodyPr>
                        </wps:wsp>
                        <wps:wsp>
                          <wps:cNvPr id="117223598" name="Graphic 963"/>
                          <wps:cNvSpPr/>
                          <wps:spPr>
                            <a:xfrm>
                              <a:off x="308618" y="3216399"/>
                              <a:ext cx="1269" cy="177166"/>
                            </a:xfrm>
                            <a:custGeom>
                              <a:avLst/>
                              <a:gdLst/>
                              <a:ahLst/>
                              <a:cxnLst/>
                              <a:rect l="l" t="t" r="r" b="b"/>
                              <a:pathLst>
                                <a:path h="177165">
                                  <a:moveTo>
                                    <a:pt x="0" y="0"/>
                                  </a:moveTo>
                                  <a:lnTo>
                                    <a:pt x="0" y="176898"/>
                                  </a:lnTo>
                                </a:path>
                              </a:pathLst>
                            </a:custGeom>
                            <a:ln w="23329">
                              <a:solidFill>
                                <a:srgbClr val="95979A"/>
                              </a:solidFill>
                              <a:prstDash val="solid"/>
                            </a:ln>
                          </wps:spPr>
                          <wps:bodyPr wrap="square" lIns="0" tIns="0" rIns="0" bIns="0" rtlCol="0">
                            <a:prstTxWarp prst="textNoShape">
                              <a:avLst/>
                            </a:prstTxWarp>
                            <a:noAutofit/>
                          </wps:bodyPr>
                        </wps:wsp>
                        <wps:wsp>
                          <wps:cNvPr id="80401468" name="Graphic 964"/>
                          <wps:cNvSpPr/>
                          <wps:spPr>
                            <a:xfrm>
                              <a:off x="553570" y="3212501"/>
                              <a:ext cx="1269" cy="184785"/>
                            </a:xfrm>
                            <a:custGeom>
                              <a:avLst/>
                              <a:gdLst/>
                              <a:ahLst/>
                              <a:cxnLst/>
                              <a:rect l="l" t="t" r="r" b="b"/>
                              <a:pathLst>
                                <a:path h="184785">
                                  <a:moveTo>
                                    <a:pt x="0" y="0"/>
                                  </a:moveTo>
                                  <a:lnTo>
                                    <a:pt x="0" y="184696"/>
                                  </a:lnTo>
                                </a:path>
                              </a:pathLst>
                            </a:custGeom>
                            <a:solidFill>
                              <a:srgbClr val="FFFFFF"/>
                            </a:solidFill>
                          </wps:spPr>
                          <wps:bodyPr wrap="square" lIns="0" tIns="0" rIns="0" bIns="0" rtlCol="0">
                            <a:prstTxWarp prst="textNoShape">
                              <a:avLst/>
                            </a:prstTxWarp>
                            <a:noAutofit/>
                          </wps:bodyPr>
                        </wps:wsp>
                        <wps:wsp>
                          <wps:cNvPr id="1337817433" name="Graphic 965"/>
                          <wps:cNvSpPr/>
                          <wps:spPr>
                            <a:xfrm>
                              <a:off x="553566" y="3212501"/>
                              <a:ext cx="1269" cy="184785"/>
                            </a:xfrm>
                            <a:custGeom>
                              <a:avLst/>
                              <a:gdLst/>
                              <a:ahLst/>
                              <a:cxnLst/>
                              <a:rect l="l" t="t" r="r" b="b"/>
                              <a:pathLst>
                                <a:path h="184785">
                                  <a:moveTo>
                                    <a:pt x="0" y="0"/>
                                  </a:moveTo>
                                  <a:lnTo>
                                    <a:pt x="0" y="184696"/>
                                  </a:lnTo>
                                </a:path>
                              </a:pathLst>
                            </a:custGeom>
                            <a:ln w="23329">
                              <a:solidFill>
                                <a:srgbClr val="95979A"/>
                              </a:solidFill>
                              <a:prstDash val="solid"/>
                            </a:ln>
                          </wps:spPr>
                          <wps:bodyPr wrap="square" lIns="0" tIns="0" rIns="0" bIns="0" rtlCol="0">
                            <a:prstTxWarp prst="textNoShape">
                              <a:avLst/>
                            </a:prstTxWarp>
                            <a:noAutofit/>
                          </wps:bodyPr>
                        </wps:wsp>
                        <wps:wsp>
                          <wps:cNvPr id="127156907" name="Graphic 966"/>
                          <wps:cNvSpPr/>
                          <wps:spPr>
                            <a:xfrm>
                              <a:off x="279942" y="3652347"/>
                              <a:ext cx="290194" cy="1269"/>
                            </a:xfrm>
                            <a:custGeom>
                              <a:avLst/>
                              <a:gdLst/>
                              <a:ahLst/>
                              <a:cxnLst/>
                              <a:rect l="l" t="t" r="r" b="b"/>
                              <a:pathLst>
                                <a:path w="290195">
                                  <a:moveTo>
                                    <a:pt x="0" y="0"/>
                                  </a:moveTo>
                                  <a:lnTo>
                                    <a:pt x="290144" y="0"/>
                                  </a:lnTo>
                                </a:path>
                              </a:pathLst>
                            </a:custGeom>
                            <a:ln w="23329">
                              <a:solidFill>
                                <a:srgbClr val="95979A"/>
                              </a:solidFill>
                              <a:prstDash val="solid"/>
                            </a:ln>
                          </wps:spPr>
                          <wps:bodyPr wrap="square" lIns="0" tIns="0" rIns="0" bIns="0" rtlCol="0">
                            <a:prstTxWarp prst="textNoShape">
                              <a:avLst/>
                            </a:prstTxWarp>
                            <a:noAutofit/>
                          </wps:bodyPr>
                        </wps:wsp>
                        <wps:wsp>
                          <wps:cNvPr id="758726843" name="Graphic 967"/>
                          <wps:cNvSpPr/>
                          <wps:spPr>
                            <a:xfrm>
                              <a:off x="279942" y="2128715"/>
                              <a:ext cx="1269" cy="558801"/>
                            </a:xfrm>
                            <a:custGeom>
                              <a:avLst/>
                              <a:gdLst/>
                              <a:ahLst/>
                              <a:cxnLst/>
                              <a:rect l="l" t="t" r="r" b="b"/>
                              <a:pathLst>
                                <a:path h="558800">
                                  <a:moveTo>
                                    <a:pt x="0" y="558418"/>
                                  </a:moveTo>
                                  <a:lnTo>
                                    <a:pt x="0" y="0"/>
                                  </a:lnTo>
                                </a:path>
                              </a:pathLst>
                            </a:custGeom>
                            <a:ln w="23329">
                              <a:solidFill>
                                <a:srgbClr val="95979A"/>
                              </a:solidFill>
                              <a:prstDash val="solid"/>
                            </a:ln>
                          </wps:spPr>
                          <wps:bodyPr wrap="square" lIns="0" tIns="0" rIns="0" bIns="0" rtlCol="0">
                            <a:prstTxWarp prst="textNoShape">
                              <a:avLst/>
                            </a:prstTxWarp>
                            <a:noAutofit/>
                          </wps:bodyPr>
                        </wps:wsp>
                        <wps:wsp>
                          <wps:cNvPr id="1220777778" name="Graphic 968"/>
                          <wps:cNvSpPr/>
                          <wps:spPr>
                            <a:xfrm>
                              <a:off x="577378" y="2245346"/>
                              <a:ext cx="1269" cy="318136"/>
                            </a:xfrm>
                            <a:custGeom>
                              <a:avLst/>
                              <a:gdLst/>
                              <a:ahLst/>
                              <a:cxnLst/>
                              <a:rect l="l" t="t" r="r" b="b"/>
                              <a:pathLst>
                                <a:path h="318135">
                                  <a:moveTo>
                                    <a:pt x="0" y="0"/>
                                  </a:moveTo>
                                  <a:lnTo>
                                    <a:pt x="0" y="317842"/>
                                  </a:lnTo>
                                </a:path>
                              </a:pathLst>
                            </a:custGeom>
                            <a:ln w="23329">
                              <a:solidFill>
                                <a:srgbClr val="95979A"/>
                              </a:solidFill>
                              <a:prstDash val="solid"/>
                            </a:ln>
                          </wps:spPr>
                          <wps:bodyPr wrap="square" lIns="0" tIns="0" rIns="0" bIns="0" rtlCol="0">
                            <a:prstTxWarp prst="textNoShape">
                              <a:avLst/>
                            </a:prstTxWarp>
                            <a:noAutofit/>
                          </wps:bodyPr>
                        </wps:wsp>
                        <wps:wsp>
                          <wps:cNvPr id="376940242" name="Graphic 969"/>
                          <wps:cNvSpPr/>
                          <wps:spPr>
                            <a:xfrm>
                              <a:off x="279942" y="2687134"/>
                              <a:ext cx="1269" cy="523874"/>
                            </a:xfrm>
                            <a:custGeom>
                              <a:avLst/>
                              <a:gdLst/>
                              <a:ahLst/>
                              <a:cxnLst/>
                              <a:rect l="l" t="t" r="r" b="b"/>
                              <a:pathLst>
                                <a:path h="523875">
                                  <a:moveTo>
                                    <a:pt x="0" y="523430"/>
                                  </a:moveTo>
                                  <a:lnTo>
                                    <a:pt x="0" y="0"/>
                                  </a:lnTo>
                                </a:path>
                              </a:pathLst>
                            </a:custGeom>
                            <a:ln w="23329">
                              <a:solidFill>
                                <a:srgbClr val="95979A"/>
                              </a:solidFill>
                              <a:prstDash val="lgDashDot"/>
                            </a:ln>
                          </wps:spPr>
                          <wps:bodyPr wrap="square" lIns="0" tIns="0" rIns="0" bIns="0" rtlCol="0">
                            <a:prstTxWarp prst="textNoShape">
                              <a:avLst/>
                            </a:prstTxWarp>
                            <a:noAutofit/>
                          </wps:bodyPr>
                        </wps:wsp>
                        <wps:wsp>
                          <wps:cNvPr id="1023200136" name="Graphic 970"/>
                          <wps:cNvSpPr/>
                          <wps:spPr>
                            <a:xfrm>
                              <a:off x="577378" y="2563202"/>
                              <a:ext cx="1269" cy="647699"/>
                            </a:xfrm>
                            <a:custGeom>
                              <a:avLst/>
                              <a:gdLst/>
                              <a:ahLst/>
                              <a:cxnLst/>
                              <a:rect l="l" t="t" r="r" b="b"/>
                              <a:pathLst>
                                <a:path h="647700">
                                  <a:moveTo>
                                    <a:pt x="0" y="0"/>
                                  </a:moveTo>
                                  <a:lnTo>
                                    <a:pt x="0" y="647357"/>
                                  </a:lnTo>
                                </a:path>
                              </a:pathLst>
                            </a:custGeom>
                            <a:ln w="23329">
                              <a:solidFill>
                                <a:srgbClr val="95979A"/>
                              </a:solidFill>
                              <a:prstDash val="lgDashDot"/>
                            </a:ln>
                          </wps:spPr>
                          <wps:bodyPr wrap="square" lIns="0" tIns="0" rIns="0" bIns="0" rtlCol="0">
                            <a:prstTxWarp prst="textNoShape">
                              <a:avLst/>
                            </a:prstTxWarp>
                            <a:noAutofit/>
                          </wps:bodyPr>
                        </wps:wsp>
                        <wps:wsp>
                          <wps:cNvPr id="583912600" name="Graphic 971"/>
                          <wps:cNvSpPr/>
                          <wps:spPr>
                            <a:xfrm>
                              <a:off x="279942" y="1742334"/>
                              <a:ext cx="1269" cy="523874"/>
                            </a:xfrm>
                            <a:custGeom>
                              <a:avLst/>
                              <a:gdLst/>
                              <a:ahLst/>
                              <a:cxnLst/>
                              <a:rect l="l" t="t" r="r" b="b"/>
                              <a:pathLst>
                                <a:path h="523875">
                                  <a:moveTo>
                                    <a:pt x="0" y="523430"/>
                                  </a:moveTo>
                                  <a:lnTo>
                                    <a:pt x="0" y="0"/>
                                  </a:lnTo>
                                </a:path>
                              </a:pathLst>
                            </a:custGeom>
                            <a:ln w="23329">
                              <a:solidFill>
                                <a:srgbClr val="95979A"/>
                              </a:solidFill>
                              <a:prstDash val="lgDashDot"/>
                            </a:ln>
                          </wps:spPr>
                          <wps:bodyPr wrap="square" lIns="0" tIns="0" rIns="0" bIns="0" rtlCol="0">
                            <a:prstTxWarp prst="textNoShape">
                              <a:avLst/>
                            </a:prstTxWarp>
                            <a:noAutofit/>
                          </wps:bodyPr>
                        </wps:wsp>
                        <wps:wsp>
                          <wps:cNvPr id="921376069" name="Graphic 972"/>
                          <wps:cNvSpPr/>
                          <wps:spPr>
                            <a:xfrm>
                              <a:off x="577378" y="1618402"/>
                              <a:ext cx="1269" cy="647699"/>
                            </a:xfrm>
                            <a:custGeom>
                              <a:avLst/>
                              <a:gdLst/>
                              <a:ahLst/>
                              <a:cxnLst/>
                              <a:rect l="l" t="t" r="r" b="b"/>
                              <a:pathLst>
                                <a:path h="647700">
                                  <a:moveTo>
                                    <a:pt x="0" y="0"/>
                                  </a:moveTo>
                                  <a:lnTo>
                                    <a:pt x="0" y="647357"/>
                                  </a:lnTo>
                                </a:path>
                              </a:pathLst>
                            </a:custGeom>
                            <a:ln w="23329">
                              <a:solidFill>
                                <a:srgbClr val="95979A"/>
                              </a:solidFill>
                              <a:prstDash val="lgDashDot"/>
                            </a:ln>
                          </wps:spPr>
                          <wps:bodyPr wrap="square" lIns="0" tIns="0" rIns="0" bIns="0" rtlCol="0">
                            <a:prstTxWarp prst="textNoShape">
                              <a:avLst/>
                            </a:prstTxWarp>
                            <a:noAutofit/>
                          </wps:bodyPr>
                        </wps:wsp>
                        <wps:wsp>
                          <wps:cNvPr id="1752818855" name="Graphic 973"/>
                          <wps:cNvSpPr/>
                          <wps:spPr>
                            <a:xfrm>
                              <a:off x="328540" y="3389421"/>
                              <a:ext cx="1269" cy="330835"/>
                            </a:xfrm>
                            <a:custGeom>
                              <a:avLst/>
                              <a:gdLst/>
                              <a:ahLst/>
                              <a:cxnLst/>
                              <a:rect l="l" t="t" r="r" b="b"/>
                              <a:pathLst>
                                <a:path h="330835">
                                  <a:moveTo>
                                    <a:pt x="0" y="0"/>
                                  </a:moveTo>
                                  <a:lnTo>
                                    <a:pt x="0" y="330466"/>
                                  </a:lnTo>
                                </a:path>
                              </a:pathLst>
                            </a:custGeom>
                            <a:ln w="11658">
                              <a:solidFill>
                                <a:srgbClr val="95979A"/>
                              </a:solidFill>
                              <a:prstDash val="solid"/>
                            </a:ln>
                          </wps:spPr>
                          <wps:bodyPr wrap="square" lIns="0" tIns="0" rIns="0" bIns="0" rtlCol="0">
                            <a:prstTxWarp prst="textNoShape">
                              <a:avLst/>
                            </a:prstTxWarp>
                            <a:noAutofit/>
                          </wps:bodyPr>
                        </wps:wsp>
                        <wps:wsp>
                          <wps:cNvPr id="1734722491" name="Graphic 974"/>
                          <wps:cNvSpPr/>
                          <wps:spPr>
                            <a:xfrm>
                              <a:off x="528778" y="3393307"/>
                              <a:ext cx="1269" cy="327025"/>
                            </a:xfrm>
                            <a:custGeom>
                              <a:avLst/>
                              <a:gdLst/>
                              <a:ahLst/>
                              <a:cxnLst/>
                              <a:rect l="l" t="t" r="r" b="b"/>
                              <a:pathLst>
                                <a:path h="327025">
                                  <a:moveTo>
                                    <a:pt x="0" y="0"/>
                                  </a:moveTo>
                                  <a:lnTo>
                                    <a:pt x="0" y="326580"/>
                                  </a:lnTo>
                                </a:path>
                              </a:pathLst>
                            </a:custGeom>
                            <a:ln w="11658">
                              <a:solidFill>
                                <a:srgbClr val="95979A"/>
                              </a:solidFill>
                              <a:prstDash val="solid"/>
                            </a:ln>
                          </wps:spPr>
                          <wps:bodyPr wrap="square" lIns="0" tIns="0" rIns="0" bIns="0" rtlCol="0">
                            <a:prstTxWarp prst="textNoShape">
                              <a:avLst/>
                            </a:prstTxWarp>
                            <a:noAutofit/>
                          </wps:bodyPr>
                        </wps:wsp>
                        <wps:wsp>
                          <wps:cNvPr id="1546185494" name="Graphic 975"/>
                          <wps:cNvSpPr/>
                          <wps:spPr>
                            <a:xfrm>
                              <a:off x="328540" y="1095461"/>
                              <a:ext cx="1269" cy="330835"/>
                            </a:xfrm>
                            <a:custGeom>
                              <a:avLst/>
                              <a:gdLst/>
                              <a:ahLst/>
                              <a:cxnLst/>
                              <a:rect l="l" t="t" r="r" b="b"/>
                              <a:pathLst>
                                <a:path h="330835">
                                  <a:moveTo>
                                    <a:pt x="0" y="0"/>
                                  </a:moveTo>
                                  <a:lnTo>
                                    <a:pt x="0" y="330479"/>
                                  </a:lnTo>
                                </a:path>
                              </a:pathLst>
                            </a:custGeom>
                            <a:ln w="11658">
                              <a:solidFill>
                                <a:srgbClr val="95979A"/>
                              </a:solidFill>
                              <a:prstDash val="solid"/>
                            </a:ln>
                          </wps:spPr>
                          <wps:bodyPr wrap="square" lIns="0" tIns="0" rIns="0" bIns="0" rtlCol="0">
                            <a:prstTxWarp prst="textNoShape">
                              <a:avLst/>
                            </a:prstTxWarp>
                            <a:noAutofit/>
                          </wps:bodyPr>
                        </wps:wsp>
                        <wps:wsp>
                          <wps:cNvPr id="723519388" name="Graphic 976"/>
                          <wps:cNvSpPr/>
                          <wps:spPr>
                            <a:xfrm>
                              <a:off x="528778" y="1099351"/>
                              <a:ext cx="1269" cy="327025"/>
                            </a:xfrm>
                            <a:custGeom>
                              <a:avLst/>
                              <a:gdLst/>
                              <a:ahLst/>
                              <a:cxnLst/>
                              <a:rect l="l" t="t" r="r" b="b"/>
                              <a:pathLst>
                                <a:path h="327025">
                                  <a:moveTo>
                                    <a:pt x="0" y="0"/>
                                  </a:moveTo>
                                  <a:lnTo>
                                    <a:pt x="0" y="326593"/>
                                  </a:lnTo>
                                </a:path>
                              </a:pathLst>
                            </a:custGeom>
                            <a:ln w="11658">
                              <a:solidFill>
                                <a:srgbClr val="95979A"/>
                              </a:solidFill>
                              <a:prstDash val="solid"/>
                            </a:ln>
                          </wps:spPr>
                          <wps:bodyPr wrap="square" lIns="0" tIns="0" rIns="0" bIns="0" rtlCol="0">
                            <a:prstTxWarp prst="textNoShape">
                              <a:avLst/>
                            </a:prstTxWarp>
                            <a:noAutofit/>
                          </wps:bodyPr>
                        </wps:wsp>
                      </wpg:wgp>
                      <pic:pic xmlns:pic="http://schemas.openxmlformats.org/drawingml/2006/picture">
                        <pic:nvPicPr>
                          <pic:cNvPr id="1445049912" name="Image 977" descr="Et bilde som inneholder toalett, del, plast, sirkel&#10;&#10;KI-generert innhold kan være feil."/>
                          <pic:cNvPicPr preferRelativeResize="0">
                            <a:picLocks noChangeAspect="1"/>
                          </pic:cNvPicPr>
                        </pic:nvPicPr>
                        <pic:blipFill>
                          <a:blip r:embed="rId223" cstate="print"/>
                          <a:stretch>
                            <a:fillRect/>
                          </a:stretch>
                        </pic:blipFill>
                        <pic:spPr>
                          <a:xfrm>
                            <a:off x="1763515" y="6"/>
                            <a:ext cx="2484000" cy="1407704"/>
                          </a:xfrm>
                          <a:prstGeom prst="rect">
                            <a:avLst/>
                          </a:prstGeom>
                        </pic:spPr>
                      </pic:pic>
                    </wpc:wpc>
                  </a:graphicData>
                </a:graphic>
              </wp:inline>
            </w:drawing>
          </mc:Choice>
          <mc:Fallback>
            <w:pict w14:anchorId="689F0D1E">
              <v:group id="Canvas 6" style="width:334.45pt;height:205.8pt;mso-position-horizontal-relative:char;mso-position-vertical-relative:line" coordsize="42475,26136" o:spid="_x0000_s1026" editas="canvas" w14:anchorId="4F4841E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">
                <v:shape id="_x0000_s1027" style="position:absolute;width:42475;height:26136;visibility:visible;mso-wrap-style:square" filled="t" type="#_x0000_t75">
                  <v:fill o:detectmouseclick="t"/>
                  <v:path o:connecttype="none"/>
                </v:shape>
                <v:group id="Group 341863471" style="position:absolute;width:15480;height:25066" coordsize="28823,47625" coordorigin="116"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">
                  <o:lock v:ext="edit" aspectratio="t"/>
                  <v:shape id="Graphic 946" style="position:absolute;left:116;top:25048;width:28728;height:20708;visibility:visible;mso-wrap-style:square;v-text-anchor:top" coordsize="2872740,2070735" o:spid="_x0000_s1029" filled="f" strokecolor="#95979a" strokeweight=".64803mm" path="m2872308,2070392r-50566,-587l2771464,2068055r-49977,-2902l2671823,2061113r-49337,-5166l2573488,2049669r-48645,-7377l2476563,2033827r-47901,-9538l2381151,2013691r-47106,-11647l2287355,1989362r-46259,-13704l2195279,1960945r-45361,-15709l2105026,1928544r-44411,-17663l2016699,1892260r-43408,-19565l1930402,1852199r-42355,-21416l1846238,1808462r-41250,-23214l1764310,1761154r-40093,-24961l1684721,1710378r-38884,-26657l1607576,1656236r-37624,-28300l1532977,1598833r-36312,-29892l1461028,1538272r-34949,-31433l1391831,1474655r-33533,-32921l1325491,1408088r-32067,-34359l1262110,1338671r-30548,-35744l1201793,1266510r-28978,-37077l1144642,1191707r-27356,-38359l1090760,1114366r-25682,-39590l1040251,1034590r-23957,-40768l993219,952483,971039,910587,949767,868147,929415,825176,909997,781686,891525,737691,874013,693204,,693204,,294513,723176,r63279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">
                    <v:path arrowok="t"/>
                  </v:shape>
                  <v:shape id="Graphic 947" style="position:absolute;left:204;top:3003;width:28638;height:20034;visibility:visible;mso-wrap-style:square;v-text-anchor:top" coordsize="2863850,2003425" o:spid="_x0000_s1030" filled="f" strokecolor="#95979a" strokeweight=".64803mm" path="m1347216,2003323r-635699,l,1726298,,1327378r884936,l903478,1283543r19482,-43331l943371,1197399r21326,-42283l986926,1113377r23118,-41184l1034038,1031578r24859,-40034l1084606,952105r26548,-38832l1138527,875061r28186,-37579l1195698,800549r29772,-36275l1256016,728671r31308,-34919l1319380,659530r32791,-33512l1385685,593228r34224,-32054l1454830,529869r35605,-30545l1526712,469554r36935,-28984l1601228,412386r38213,-27371l1678275,358469r39441,-25708l1757751,307904r40617,-23993l1839554,260795r41742,-22227l1923580,217244r42815,-20410l2009728,177353r43837,-18541l2097893,141225r44808,-16620l2187974,108964r45727,-14649l2279868,80671r46595,-12626l2373473,56449r47411,-10552l2468685,36401r48177,-8427l2565402,20629r48891,-6250l2663522,9237r49553,-4022l2762941,2326,2813106,583,28635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">
                    <v:path arrowok="t"/>
                  </v:shape>
                  <v:shape id="Graphic 948" style="position:absolute;left:11955;top:7552;width:16860;height:33712;visibility:visible;mso-wrap-style:square;v-text-anchor:top" coordsize="1685925,3371215" o:spid="_x0000_s1031" filled="f" strokecolor="#95979a" strokeweight=".64803mm" path="m1685480,3370948r-47988,-670l1589837,3368280r-47306,-3309l1495593,3360370r-46553,-5876l1402891,3347362r-45728,-8372l1311873,3329396r-44832,-10797l1222682,3306616r-43866,-13151l1135460,3279164r-42828,-15434l1050349,3247182r-41720,-17645l967491,3210812r-40540,-19786l887029,3170197r-39289,-21855l809104,3125479r-37966,-23854l733860,3076799r-36572,-25780l661439,3024302r-35108,-27637l591982,2968127r-33572,-29421l525633,2908419r-31965,-31134l462533,2845320r-30288,-32778l402824,2778970r-28538,-34348l346650,2709514r-26718,-35849l294151,2637092r-24826,-37278l245472,2561849r-22864,-38636l200753,2483924r-20830,-39923l160137,2403462r-18724,-41139l123767,2320604r-16549,-42283l91784,2235492,77483,2192136,64332,2148270,52349,2103911,41552,2059078r-9594,-45290l23586,1968059r-7133,-46149l10577,1875357,5976,1828418,2668,1781112,670,1733456,,1685467r670,-47987l2668,1589824r3308,-47306l10577,1495580r5876,-46552l23586,1402879r8372,-45728l41552,1311861r10797,-44832l64332,1222671r13151,-43866l91784,1135449r15434,-42829l123767,1050338r17646,-41719l160137,967481r19786,-40540l200753,887019r21855,-39288l245472,809095r23853,-37965l294151,733852r25781,-36572l346650,661431r27636,-35108l402824,591975r29421,-33572l462533,525626r31135,-31965l525633,462527r32777,-30287l591982,402819r34349,-28538l661439,346645r35849,-26717l733860,294147r37278,-24825l809104,245468r38636,-22863l887029,200750r39922,-20829l967491,160135r41138,-18725l1050349,123765r42283,-16548l1135460,91783r43356,-14301l1222682,64331r44359,-11983l1311873,41551r45290,-9593l1402891,23586r46149,-7133l1495593,10577r46938,-4601l1589837,2668,1637492,669,16854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">
                    <v:stroke dashstyle="dot"/>
                    <v:path arrowok="t"/>
                  </v:shape>
                  <v:shape id="Graphic 949" style="position:absolute;left:13647;top:7513;width:15195;height:33731;visibility:visible;mso-wrap-style:square;v-text-anchor:top" coordsize="1519555,3373120" o:spid="_x0000_s1032" filled="f" strokecolor="#95979a" strokeweight=".64803mm" path="m1519262,3372650r-42683,-9611l1453139,3338236r-9439,-33950l1443019,3267232r2834,-34112l1446959,3207994r-5865,-10096l1393131,3194712r-47545,-4658l1298480,3183947r-46643,-7535l1205680,3167473r-45649,-10321l1114913,3145473r-44564,-13016l1026361,3118128r-43389,-15619l940206,3085621r-42122,-18132l856629,3048134r-40764,-20554l775814,3005849r-39315,-22886l697942,2958947r-37776,-25126l623195,2907610r-36145,-27274l551754,2852022r-34423,-29332l483803,2792363r-32610,-31299l419523,2728815r-30706,-33175l359096,2661561r-28711,-34960l302705,2590783r-26626,-36654l250530,2516662r-24449,-38257l202754,2439381r-22181,-39769l159560,2359121r-19822,-41190l121129,2276065r-17373,-42520l87643,2190394,72811,2146635,59284,2102291,47084,2057384,36235,2011937r-9477,-45964l18676,1919515r-6663,-46930l6791,1825206,3033,1777401,762,1729192,,1680603r776,-49025l3088,1582941r3826,-48227l12229,1486922r6782,-47334l27236,1392735r9645,-46349l47921,1300566r12414,-45269l74098,1210602r15090,-44096l105580,1123030r17672,-42830l142179,1038038r20160,-41471l183709,955812r22555,-40018l229982,876539r24858,-38471l280812,800405r27066,-36830l336012,727600r29180,-35097l395394,658308r31201,-33270l458772,592717r33129,-31349l525959,531015r34963,-29335l596767,473387r36704,-27227l671010,420022r38351,-25026l748500,371105r39905,-22731l829051,326825r41365,-20343l912476,287368r42732,-17862l998587,252921r44005,-15287l1087198,223671r45185,-12618l1178122,199805r46271,-9856l1271172,181510r47263,-7000l1366160,168973r48162,-4051l1423450,155042r1484,-23849l1424506,99019r3392,-34852l1440840,32282,1469062,9011,15182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">
                    <v:path arrowok="t"/>
                  </v:shape>
                  <v:shape id="Graphic 950" style="position:absolute;left:233;top:20179;width:7264;height:2863;visibility:visible;mso-wrap-style:square;v-text-anchor:top" coordsize="726440,286385" o:spid="_x0000_s1033" filled="f" strokecolor="#95979a" strokeweight=".64803mm" path="m,l260026,1549,407149,12393r88620,29435l580288,99148r79372,70984l703494,229638r18683,40918l726097,2857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">
                    <v:path arrowok="t"/>
                  </v:shape>
                  <v:shape id="Graphic 951" style="position:absolute;left:160;top:25077;width:7398;height:2991;visibility:visible;mso-wrap-style:square;v-text-anchor:top" coordsize="739775,299085" o:spid="_x0000_s1034" filled="f" strokecolor="#95979a" strokeweight=".64803mm" path="m,298894r222710,-9350l354509,277771r92691,-21990l552589,215785,661715,150083,716983,79460,736710,23054,73921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">
                    <v:path arrowok="t"/>
                  </v:shape>
                  <v:shape id="Graphic 952" style="position:absolute;left:28927;width:12;height:47625;visibility:visible;mso-wrap-style:square;v-text-anchor:top" coordsize="1269,4762500" o:spid="_x0000_s1035" filled="f" strokecolor="#95979a" strokeweight=".32383mm" path="m,476190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">
                    <v:stroke dashstyle="longDashDot"/>
                    <v:path arrowok="t"/>
                  </v:shape>
                  <v:shape id="Graphic 953" style="position:absolute;left:4276;top:9127;width:13;height:29515;visibility:visible;mso-wrap-style:square;v-text-anchor:top" coordsize="1269,2951480" o:spid="_x0000_s1036" filled="f" strokecolor="#95979a" strokeweight=".32383mm" path="m,2482531r,468504em,l,23017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">
                    <v:stroke dashstyle="longDashDot"/>
                    <v:path arrowok="t"/>
                  </v:shape>
                  <v:shape id="Graphic 954" style="position:absolute;left:2799;top:32105;width:2978;height:5080;visibility:visible;mso-wrap-style:square;v-text-anchor:top" coordsize="297815,508000" o:spid="_x0000_s1037" filled="f" strokecolor="#95979a" strokeweight=".64803mm" path="m297434,r,443242l253695,507390r-212878,l,44178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">
                    <v:path arrowok="t"/>
                  </v:shape>
                  <v:shape id="Graphic 955" style="position:absolute;left:2799;top:10876;width:2978;height:3404;visibility:visible;mso-wrap-style:square;v-text-anchor:top" coordsize="297815,340360" o:spid="_x0000_s1038" filled="f" strokecolor="#95979a" strokeweight=".64803mm" path="m,340207l,64147,60274,,248831,r48603,66116l297434,3392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">
                    <v:path arrowok="t"/>
                  </v:shape>
                  <v:shape id="Graphic 956" style="position:absolute;left:2799;top:11518;width:2978;height:13;visibility:visible;mso-wrap-style:square;v-text-anchor:top" coordsize="297815,1269" o:spid="_x0000_s1039" filled="f" strokecolor="#95979a" strokeweight=".64803mm" path="m,l2974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">
                    <v:path arrowok="t"/>
                  </v:shape>
                  <v:shape id="Graphic 957" style="position:absolute;left:1866;top:14298;width:4940;height:1810;visibility:visible;mso-wrap-style:square;v-text-anchor:top" coordsize="494030,180975" o:spid="_x0000_s1040" filled="f" strokecolor="#95979a" strokeweight=".64803mm" path="m493775,180797l,180797,,,493775,r,1807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">
                    <v:path arrowok="t"/>
                  </v:shape>
                  <v:shape id="Graphic 958" style="position:absolute;left:3129;top:14317;width:13;height:1772;visibility:visible;mso-wrap-style:square;v-text-anchor:top" coordsize="1269,177165" o:spid="_x0000_s1041" filled="f" strokecolor="#95979a" strokeweight=".64803mm" path="m,l,1769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">
                    <v:path arrowok="t"/>
                  </v:shape>
                  <v:shape id="Graphic 959" style="position:absolute;left:5579;top:14278;width:13;height:1848;visibility:visible;mso-wrap-style:square;v-text-anchor:top" coordsize="1269,184785" o:spid="_x0000_s1042" filled="f" strokecolor="#95979a" strokeweight=".64803mm" path="m,l,18468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">
                    <v:path arrowok="t"/>
                  </v:shape>
                  <v:shape id="Graphic 960" style="position:absolute;left:1822;top:32144;width:4940;height:1810;visibility:visible;mso-wrap-style:square;v-text-anchor:top" coordsize="494030,180975" o:spid="_x0000_s1043" stroked="f" path="m493775,l,,,180797r493775,l4937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">
                    <v:path arrowok="t"/>
                  </v:shape>
                  <v:shape id="Graphic 961" style="position:absolute;left:1822;top:32144;width:4940;height:1810;visibility:visible;mso-wrap-style:square;v-text-anchor:top" coordsize="494030,180975" o:spid="_x0000_s1044" filled="f" strokecolor="#95979a" strokeweight=".64803mm" path="m493775,180797l,180797,,,493775,r,1807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">
                    <v:path arrowok="t"/>
                  </v:shape>
                  <v:shape id="Graphic 962" style="position:absolute;left:3086;top:32164;width:12;height:1771;visibility:visible;mso-wrap-style:square;v-text-anchor:top" coordsize="1269,177165" o:spid="_x0000_s1045" stroked="f" path="m,l,1768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">
                    <v:path arrowok="t"/>
                  </v:shape>
                  <v:shape id="Graphic 963" style="position:absolute;left:3086;top:32163;width:12;height:1772;visibility:visible;mso-wrap-style:square;v-text-anchor:top" coordsize="1269,177165" o:spid="_x0000_s1046" filled="f" strokecolor="#95979a" strokeweight=".64803mm" path="m,l,1768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">
                    <v:path arrowok="t"/>
                  </v:shape>
                  <v:shape id="Graphic 964" style="position:absolute;left:5535;top:32125;width:13;height:1847;visibility:visible;mso-wrap-style:square;v-text-anchor:top" coordsize="1269,184785" o:spid="_x0000_s1047" stroked="f" path="m,l,1846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">
                    <v:path arrowok="t"/>
                  </v:shape>
                  <v:shape id="Graphic 965" style="position:absolute;left:5535;top:32125;width:13;height:1847;visibility:visible;mso-wrap-style:square;v-text-anchor:top" coordsize="1269,184785" o:spid="_x0000_s1048" filled="f" strokecolor="#95979a" strokeweight=".64803mm" path="m,l,1846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">
                    <v:path arrowok="t"/>
                  </v:shape>
                  <v:shape id="Graphic 966" style="position:absolute;left:2799;top:36523;width:2902;height:13;visibility:visible;mso-wrap-style:square;v-text-anchor:top" coordsize="290195,1269" o:spid="_x0000_s1049" filled="f" strokecolor="#95979a" strokeweight=".64803mm" path="m,l290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">
                    <v:path arrowok="t"/>
                  </v:shape>
                  <v:shape id="Graphic 967" style="position:absolute;left:2799;top:21287;width:13;height:5588;visibility:visible;mso-wrap-style:square;v-text-anchor:top" coordsize="1269,558800" o:spid="_x0000_s1050" filled="f" strokecolor="#95979a" strokeweight=".64803mm" path="m,55841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">
                    <v:path arrowok="t"/>
                  </v:shape>
                  <v:shape id="Graphic 968" style="position:absolute;left:5773;top:22453;width:13;height:3181;visibility:visible;mso-wrap-style:square;v-text-anchor:top" coordsize="1269,318135" o:spid="_x0000_s1051" filled="f" strokecolor="#95979a" strokeweight=".64803mm" path="m,l,3178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">
                    <v:path arrowok="t"/>
                  </v:shape>
                  <v:shape id="Graphic 969" style="position:absolute;left:2799;top:26871;width:13;height:5239;visibility:visible;mso-wrap-style:square;v-text-anchor:top" coordsize="1269,523875" o:spid="_x0000_s1052" filled="f" strokecolor="#95979a" strokeweight=".64803mm" path="m,52343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">
                    <v:stroke dashstyle="longDashDot"/>
                    <v:path arrowok="t"/>
                  </v:shape>
                  <v:shape id="Graphic 970" style="position:absolute;left:5773;top:25632;width:13;height:6477;visibility:visible;mso-wrap-style:square;v-text-anchor:top" coordsize="1269,647700" o:spid="_x0000_s1053" filled="f" strokecolor="#95979a" strokeweight=".64803mm" path="m,l,6473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">
                    <v:stroke dashstyle="longDashDot"/>
                    <v:path arrowok="t"/>
                  </v:shape>
                  <v:shape id="Graphic 971" style="position:absolute;left:2799;top:17423;width:13;height:5239;visibility:visible;mso-wrap-style:square;v-text-anchor:top" coordsize="1269,523875" o:spid="_x0000_s1054" filled="f" strokecolor="#95979a" strokeweight=".64803mm" path="m,523430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">
                    <v:stroke dashstyle="longDashDot"/>
                    <v:path arrowok="t"/>
                  </v:shape>
                  <v:shape id="Graphic 972" style="position:absolute;left:5773;top:16184;width:13;height:6477;visibility:visible;mso-wrap-style:square;v-text-anchor:top" coordsize="1269,647700" o:spid="_x0000_s1055" filled="f" strokecolor="#95979a" strokeweight=".64803mm" path="m,l,64735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">
                    <v:stroke dashstyle="longDashDot"/>
                    <v:path arrowok="t"/>
                  </v:shape>
                  <v:shape id="Graphic 973" style="position:absolute;left:3285;top:33894;width:13;height:3308;visibility:visible;mso-wrap-style:square;v-text-anchor:top" coordsize="1269,330835" o:spid="_x0000_s1056" filled="f" strokecolor="#95979a" strokeweight=".32383mm" path="m,l,33046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">
                    <v:path arrowok="t"/>
                  </v:shape>
                  <v:shape id="Graphic 974" style="position:absolute;left:5287;top:33933;width:13;height:3270;visibility:visible;mso-wrap-style:square;v-text-anchor:top" coordsize="1269,327025" o:spid="_x0000_s1057" filled="f" strokecolor="#95979a" strokeweight=".32383mm" path="m,l,3265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">
                    <v:path arrowok="t"/>
                  </v:shape>
                  <v:shape id="Graphic 975" style="position:absolute;left:3285;top:10954;width:13;height:3308;visibility:visible;mso-wrap-style:square;v-text-anchor:top" coordsize="1269,330835" o:spid="_x0000_s1058" filled="f" strokecolor="#95979a" strokeweight=".32383mm" path="m,l,33047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">
                    <v:path arrowok="t"/>
                  </v:shape>
                  <v:shape id="Graphic 976" style="position:absolute;left:5287;top:10993;width:13;height:3270;visibility:visible;mso-wrap-style:square;v-text-anchor:top" coordsize="1269,327025" o:spid="_x0000_s1059" filled="f" strokecolor="#95979a" strokeweight=".32383mm" path="m,l,32659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">
                    <v:path arrowok="t"/>
                  </v:shape>
                </v:group>
                <v:shape id="Image 977" style="position:absolute;left:17635;width:24840;height:14077;visibility:visible;mso-wrap-style:square" alt="Et bilde som inneholder toalett, del, plast, sirkel&#10;&#10;KI-generert innhold kan være feil." o:spid="_x0000_s106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">
                  <v:imagedata o:title="Et bilde som inneholder toalett, del, plast, sirkel&#10;&#10;KI-generert innhold kan være feil" r:id="rId224"/>
                </v:shape>
                <w10:anchorlock/>
              </v:group>
            </w:pict>
          </mc:Fallback>
        </mc:AlternateContent>
      </w:r>
      <w:bookmarkStart w:name="bm06_01_End" w:id="150"/>
      <w:bookmarkEnd w:id="150"/>
    </w:p>
    <w:p w:rsidR="00177906" w:rsidP="00BA3E28" w:rsidRDefault="00177906" w14:paraId="467C4866" w14:textId="77777777">
      <w:pPr>
        <w:pStyle w:val="Overskrift2"/>
        <w:rPr>
          <w:lang w:val="nb-NO"/>
        </w:rPr>
      </w:pPr>
      <w:bookmarkStart w:name="bm06_02_Start" w:id="151"/>
      <w:bookmarkStart w:name="_Ref227568561" w:id="152"/>
      <w:bookmarkEnd w:id="151"/>
      <w:r>
        <w:rPr>
          <w:lang w:val="nb-NO"/>
        </w:rPr>
        <w:t>Demontering</w:t>
      </w:r>
      <w:bookmarkEnd w:id="152"/>
    </w:p>
    <w:p w:rsidRPr="00177906" w:rsidR="00177906" w:rsidP="00177906" w:rsidRDefault="00486890" w14:paraId="23BACD95" w14:textId="07D7078F">
      <w:pPr>
        <w:pStyle w:val="Overskrift3"/>
      </w:pPr>
      <w:r>
        <w:rPr>
          <w:noProof/>
        </w:rPr>
        <mc:AlternateContent>
          <mc:Choice Requires="wpc">
            <w:drawing>
              <wp:anchor distT="0" distB="0" distL="114300" distR="114300" simplePos="0" relativeHeight="251658287" behindDoc="0" locked="0" layoutInCell="1" allowOverlap="1" wp14:anchorId="0BEA439B" wp14:editId="46EC70E8">
                <wp:simplePos x="0" y="0"/>
                <wp:positionH relativeFrom="margin">
                  <wp:posOffset>0</wp:posOffset>
                </wp:positionH>
                <wp:positionV relativeFrom="margin">
                  <wp:posOffset>752475</wp:posOffset>
                </wp:positionV>
                <wp:extent cx="1120140" cy="5565775"/>
                <wp:effectExtent l="0" t="0" r="3810" b="0"/>
                <wp:wrapThrough wrapText="bothSides">
                  <wp:wrapPolygon edited="0">
                    <wp:start x="0" y="0"/>
                    <wp:lineTo x="0" y="21514"/>
                    <wp:lineTo x="21306" y="21514"/>
                    <wp:lineTo x="21306" y="0"/>
                    <wp:lineTo x="0" y="0"/>
                  </wp:wrapPolygon>
                </wp:wrapThrough>
                <wp:docPr id="1870285706"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04168897" name="Image 300" descr="Et bilde som inneholder tekst, Rektangel, gul, symbol&#10;&#10;KI-generert innhold kan være feil."/>
                          <pic:cNvPicPr preferRelativeResize="0">
                            <a:picLocks noChangeAspect="1"/>
                          </pic:cNvPicPr>
                        </pic:nvPicPr>
                        <pic:blipFill>
                          <a:blip r:embed="rId96" cstate="print"/>
                          <a:stretch>
                            <a:fillRect/>
                          </a:stretch>
                        </pic:blipFill>
                        <pic:spPr>
                          <a:xfrm>
                            <a:off x="975" y="1580514"/>
                            <a:ext cx="1080000" cy="945712"/>
                          </a:xfrm>
                          <a:prstGeom prst="rect">
                            <a:avLst/>
                          </a:prstGeom>
                        </pic:spPr>
                      </pic:pic>
                      <pic:pic xmlns:pic="http://schemas.openxmlformats.org/drawingml/2006/picture">
                        <pic:nvPicPr>
                          <pic:cNvPr id="1400667710" name="Image 296" descr="Et bilde som inneholder tekst, sketch, brev, tegning&#10;&#10;KI-generert innhold kan være feil."/>
                          <pic:cNvPicPr preferRelativeResize="0">
                            <a:picLocks noChangeAspect="1"/>
                          </pic:cNvPicPr>
                        </pic:nvPicPr>
                        <pic:blipFill>
                          <a:blip r:embed="rId43" cstate="print"/>
                          <a:stretch>
                            <a:fillRect/>
                          </a:stretch>
                        </pic:blipFill>
                        <pic:spPr>
                          <a:xfrm>
                            <a:off x="40140" y="0"/>
                            <a:ext cx="1080000" cy="1009690"/>
                          </a:xfrm>
                          <a:prstGeom prst="rect">
                            <a:avLst/>
                          </a:prstGeom>
                        </pic:spPr>
                      </pic:pic>
                      <pic:pic xmlns:pic="http://schemas.openxmlformats.org/drawingml/2006/picture">
                        <pic:nvPicPr>
                          <pic:cNvPr id="653263178" name="Image 982" descr="Et bilde som inneholder sketch, tekst, line, tegning&#10;&#10;KI-generert innhold kan være feil."/>
                          <pic:cNvPicPr>
                            <a:picLocks/>
                          </pic:cNvPicPr>
                        </pic:nvPicPr>
                        <pic:blipFill>
                          <a:blip r:embed="rId225" cstate="print"/>
                          <a:stretch>
                            <a:fillRect/>
                          </a:stretch>
                        </pic:blipFill>
                        <pic:spPr>
                          <a:xfrm>
                            <a:off x="975" y="3021330"/>
                            <a:ext cx="1082675" cy="97282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592375AA">
              <v:group id="Canvas 10" style="position:absolute;margin-left:0;margin-top:59.25pt;width:88.2pt;height:438.25pt;z-index:251658288;mso-position-horizontal-relative:margin;mso-position-vertical-relative:margin;mso-width-relative:margin;mso-height-relative:margin" coordsize="11201,55657" o:spid="_x0000_s1026" editas="canvas" w14:anchorId="34B6CAD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">
                <v:shape id="_x0000_s1027" style="position:absolute;width:11201;height:55657;visibility:visible;mso-wrap-style:square" filled="t" type="#_x0000_t75">
                  <v:fill o:detectmouseclick="t"/>
                  <v:path o:connecttype="none"/>
                </v:shape>
                <v:shape id="Image 300" style="position:absolute;left:9;top:15805;width:10800;height:9457;visibility:visible;mso-wrap-style:square" alt="Et bilde som inneholder tekst, Rektangel, gul, symbol&#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">
                  <v:imagedata o:title="Et bilde som inneholder tekst, Rektangel, gul, symbol&#10;&#10;KI-generert innhold kan være feil" r:id="rId100"/>
                </v:shape>
                <v:shape id="Image 296" style="position:absolute;left:401;width:10800;height:10096;visibility:visible;mso-wrap-style:square" alt="Et bilde som inneholder tekst, sketch, brev, tegning&#10;&#10;KI-generert innhold kan være feil."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">
                  <v:imagedata o:title="Et bilde som inneholder tekst, sketch, brev, tegning&#10;&#10;KI-generert innhold kan være feil" r:id="rId47"/>
                </v:shape>
                <v:shape id="Image 982" style="position:absolute;left:9;top:30213;width:10827;height:9728;visibility:visible;mso-wrap-style:square" alt="Et bilde som inneholder sketch, tekst, line, tegning&#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">
                  <v:imagedata o:title="Et bilde som inneholder sketch, tekst, line, tegning&#10;&#10;KI-generert innhold kan være feil" r:id="rId226"/>
                  <o:lock v:ext="edit" aspectratio="f"/>
                </v:shape>
                <w10:wrap type="through" anchorx="margin" anchory="margin"/>
              </v:group>
            </w:pict>
          </mc:Fallback>
        </mc:AlternateContent>
      </w:r>
      <w:r w:rsidRPr="00177906" w:rsidR="00177906">
        <w:t xml:space="preserve">Fase1 – </w:t>
      </w:r>
      <w:r w:rsidR="00012079">
        <w:t>L</w:t>
      </w:r>
      <w:r w:rsidRPr="00177906" w:rsidR="00177906">
        <w:t>øsne bolter</w:t>
      </w:r>
    </w:p>
    <w:p w:rsidR="00486890" w:rsidP="00486890" w:rsidRDefault="00486890" w14:paraId="274BA031" w14:textId="39E97783">
      <w:pPr>
        <w:spacing w:after="2280"/>
        <w:rPr>
          <w:lang w:val="nb-NO"/>
        </w:rPr>
      </w:pPr>
      <w:r w:rsidRPr="00486890">
        <w:rPr>
          <w:lang w:val="nb-NO"/>
        </w:rPr>
        <w:t>Sjekk at du jobber på riktig klammer?</w:t>
      </w:r>
    </w:p>
    <w:p w:rsidRPr="00486890" w:rsidR="00486890" w:rsidP="00486890" w:rsidRDefault="00486890" w14:paraId="0957A76E" w14:textId="58E3694D">
      <w:pPr>
        <w:spacing w:after="600"/>
        <w:rPr>
          <w:lang w:val="nb-NO"/>
        </w:rPr>
      </w:pPr>
      <w:r w:rsidRPr="00486890">
        <w:rPr>
          <w:lang w:val="nb-NO"/>
        </w:rPr>
        <w:t>Ved demontering, ta det aldri som selvfølge at linjen er trykkløs. Alle klammer bør demonteres som om det skulle være trykk i systemet. Trykkoppbygging kan forekomme av flere årsaker.</w:t>
      </w:r>
    </w:p>
    <w:p w:rsidRPr="00486890" w:rsidR="00486890" w:rsidP="00486890" w:rsidRDefault="00486890" w14:paraId="6F22289B" w14:textId="097FF77F">
      <w:pPr>
        <w:rPr>
          <w:lang w:val="nb-NO"/>
        </w:rPr>
      </w:pPr>
      <w:r w:rsidRPr="00486890">
        <w:rPr>
          <w:lang w:val="nb-NO"/>
        </w:rPr>
        <w:t>Sjekk avstanden mellom klammerne ved hjelp av skyvelære. Dersom avstanden er vesentlig mindre enn det som er spesifisert, er klammerforbindelsen sannsynligvis overtrukket og klammerne må påregnes å bli skiftet.</w:t>
      </w:r>
    </w:p>
    <w:p w:rsidR="00486890" w:rsidP="00486890" w:rsidRDefault="00486890" w14:paraId="5414945E" w14:textId="0C7CBDA5">
      <w:pPr>
        <w:rPr>
          <w:lang w:val="nb-NO"/>
        </w:rPr>
      </w:pPr>
      <w:r w:rsidRPr="00486890">
        <w:rPr>
          <w:lang w:val="nb-NO"/>
        </w:rPr>
        <w:t>Rapporter avvik til teknisk ansvarlig og planlegg utbedring.</w:t>
      </w:r>
    </w:p>
    <w:p w:rsidR="00486890" w:rsidP="00804FBA" w:rsidRDefault="00486890" w14:paraId="6E0FE4E1" w14:textId="6181C67A">
      <w:pPr>
        <w:pageBreakBefore/>
        <w:rPr>
          <w:lang w:val="nb-NO"/>
        </w:rPr>
      </w:pPr>
      <w:r>
        <w:rPr>
          <w:noProof/>
        </w:rPr>
        <mc:AlternateContent>
          <mc:Choice Requires="wpc">
            <w:drawing>
              <wp:anchor distT="0" distB="0" distL="114300" distR="114300" simplePos="0" relativeHeight="251658288" behindDoc="0" locked="0" layoutInCell="1" allowOverlap="1" wp14:anchorId="2C5AEBB6" wp14:editId="3E2A87B5">
                <wp:simplePos x="0" y="0"/>
                <wp:positionH relativeFrom="margin">
                  <wp:posOffset>0</wp:posOffset>
                </wp:positionH>
                <wp:positionV relativeFrom="margin">
                  <wp:posOffset>63500</wp:posOffset>
                </wp:positionV>
                <wp:extent cx="1120140" cy="4410710"/>
                <wp:effectExtent l="0" t="0" r="3810" b="8890"/>
                <wp:wrapThrough wrapText="bothSides">
                  <wp:wrapPolygon edited="0">
                    <wp:start x="0" y="0"/>
                    <wp:lineTo x="0" y="21550"/>
                    <wp:lineTo x="21306" y="21550"/>
                    <wp:lineTo x="21306" y="0"/>
                    <wp:lineTo x="0" y="0"/>
                  </wp:wrapPolygon>
                </wp:wrapThrough>
                <wp:docPr id="1931616081"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86464108" name="Image 303"/>
                          <pic:cNvPicPr preferRelativeResize="0">
                            <a:picLocks noChangeAspect="1"/>
                          </pic:cNvPicPr>
                        </pic:nvPicPr>
                        <pic:blipFill>
                          <a:blip r:embed="rId94" cstate="print"/>
                          <a:stretch>
                            <a:fillRect/>
                          </a:stretch>
                        </pic:blipFill>
                        <pic:spPr>
                          <a:xfrm>
                            <a:off x="8390" y="3212171"/>
                            <a:ext cx="1080000" cy="1162979"/>
                          </a:xfrm>
                          <a:prstGeom prst="rect">
                            <a:avLst/>
                          </a:prstGeom>
                        </pic:spPr>
                      </pic:pic>
                      <pic:pic xmlns:pic="http://schemas.openxmlformats.org/drawingml/2006/picture">
                        <pic:nvPicPr>
                          <pic:cNvPr id="666990817" name="Image 302"/>
                          <pic:cNvPicPr preferRelativeResize="0">
                            <a:picLocks noChangeAspect="1"/>
                          </pic:cNvPicPr>
                        </pic:nvPicPr>
                        <pic:blipFill>
                          <a:blip r:embed="rId95" cstate="print"/>
                          <a:stretch>
                            <a:fillRect/>
                          </a:stretch>
                        </pic:blipFill>
                        <pic:spPr>
                          <a:xfrm>
                            <a:off x="8390" y="1570990"/>
                            <a:ext cx="1080000" cy="1005889"/>
                          </a:xfrm>
                          <a:prstGeom prst="rect">
                            <a:avLst/>
                          </a:prstGeom>
                        </pic:spPr>
                      </pic:pic>
                      <pic:pic xmlns:pic="http://schemas.openxmlformats.org/drawingml/2006/picture">
                        <pic:nvPicPr>
                          <pic:cNvPr id="1873008603" name="Image 298" descr="Et bilde som inneholder tekst, design&#10;&#10;KI-generert innhold kan være feil."/>
                          <pic:cNvPicPr>
                            <a:picLocks noChangeAspect="1"/>
                          </pic:cNvPicPr>
                        </pic:nvPicPr>
                        <pic:blipFill>
                          <a:blip r:embed="rId97" cstate="print"/>
                          <a:stretch>
                            <a:fillRect/>
                          </a:stretch>
                        </pic:blipFill>
                        <pic:spPr>
                          <a:xfrm>
                            <a:off x="8390" y="0"/>
                            <a:ext cx="1079500" cy="97091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013DA236">
              <v:group id="Canvas 10" style="position:absolute;margin-left:0;margin-top:5pt;width:88.2pt;height:347.3pt;z-index:251658289;mso-position-horizontal-relative:margin;mso-position-vertical-relative:margin;mso-width-relative:margin;mso-height-relative:margin" coordsize="11201,44107" o:spid="_x0000_s1026" editas="canvas" w14:anchorId="69FF0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">
                <v:shape id="_x0000_s1027" style="position:absolute;width:11201;height:44107;visibility:visible;mso-wrap-style:square" filled="t" type="#_x0000_t75">
                  <v:fill o:detectmouseclick="t"/>
                  <v:path o:connecttype="none"/>
                </v:shape>
                <v:shape id="Image 303" style="position:absolute;left:83;top:32121;width:10800;height:11630;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">
                  <v:imagedata o:title="" r:id="rId227"/>
                </v:shape>
                <v:shape id="Image 302" style="position:absolute;left:83;top:15709;width:10800;height:10059;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">
                  <v:imagedata o:title="" r:id="rId228"/>
                </v:shape>
                <v:shape id="Image 298" style="position:absolute;left:83;width:10795;height:9709;visibility:visible;mso-wrap-style:square" alt="Et bilde som inneholder tekst, design&#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">
                  <v:imagedata o:title="Et bilde som inneholder tekst, design&#10;&#10;KI-generert innhold kan være feil" r:id="rId229"/>
                </v:shape>
                <w10:wrap type="through" anchorx="margin" anchory="margin"/>
              </v:group>
            </w:pict>
          </mc:Fallback>
        </mc:AlternateContent>
      </w:r>
      <w:r w:rsidRPr="000E0D29" w:rsidR="000E0D29">
        <w:rPr>
          <w:lang w:val="nb-NO"/>
        </w:rPr>
        <w:t>Sjekk at fjærrørstøtter er avlastet og satt i låst posisjon.</w:t>
      </w:r>
    </w:p>
    <w:p w:rsidRPr="00486890" w:rsidR="000E0D29" w:rsidP="003E0DEB" w:rsidRDefault="000E0D29" w14:paraId="77A07BEF" w14:textId="3D552EBE">
      <w:pPr>
        <w:spacing w:after="1080"/>
        <w:rPr>
          <w:lang w:val="nb-NO"/>
        </w:rPr>
      </w:pPr>
      <w:r w:rsidRPr="000E0D29">
        <w:rPr>
          <w:lang w:val="nb-NO"/>
        </w:rPr>
        <w:t>Boltene løsnes som i prosedyrene gitt under for å unngå ukontrollerte spenninger i bolter og klammer.</w:t>
      </w:r>
    </w:p>
    <w:p w:rsidR="00604785" w:rsidP="003E0DEB" w:rsidRDefault="000E0D29" w14:paraId="2CE24C59" w14:textId="1E2C8836">
      <w:pPr>
        <w:spacing w:after="2040"/>
        <w:rPr>
          <w:lang w:val="nb-NO"/>
        </w:rPr>
      </w:pPr>
      <w:r w:rsidRPr="000E0D29">
        <w:rPr>
          <w:lang w:val="nb-NO"/>
        </w:rPr>
        <w:t>SJEKK AT RELEVANTE HMS-PROSEDYRER BLIR ETTERLEVD.</w:t>
      </w:r>
    </w:p>
    <w:p w:rsidRPr="000E0D29" w:rsidR="000E0D29" w:rsidP="000E0D29" w:rsidRDefault="000E0D29" w14:paraId="4DFCAA8B" w14:textId="77777777">
      <w:pPr>
        <w:rPr>
          <w:lang w:val="nb-NO"/>
        </w:rPr>
      </w:pPr>
      <w:r w:rsidRPr="000E0D29">
        <w:rPr>
          <w:lang w:val="nb-NO"/>
        </w:rPr>
        <w:t>Heng opp nødvendig løfteutstyr for å sikre en forsvarlig demontering av klammer og eventuell blindhub.</w:t>
      </w:r>
    </w:p>
    <w:p w:rsidR="000E0D29" w:rsidP="000E0D29" w:rsidRDefault="000E0D29" w14:paraId="2AE0F266" w14:textId="71276F6F">
      <w:pPr>
        <w:rPr>
          <w:lang w:val="nb-NO"/>
        </w:rPr>
      </w:pPr>
      <w:r w:rsidRPr="000E0D29">
        <w:rPr>
          <w:lang w:val="nb-NO"/>
        </w:rPr>
        <w:t>Alle avvik skal loggføres i “Aktivitets- og kontrollskjema”.</w:t>
      </w:r>
    </w:p>
    <w:p w:rsidR="00DB3756" w:rsidP="00DB3756" w:rsidRDefault="00DB3756" w14:paraId="72483808" w14:textId="5FB2F34F">
      <w:pPr>
        <w:rPr>
          <w:lang w:val="nb-NO"/>
        </w:rPr>
      </w:pPr>
      <w:r>
        <w:rPr>
          <w:lang w:val="nb-NO"/>
        </w:rPr>
        <w:t>Løsne bolter</w:t>
      </w:r>
    </w:p>
    <w:p w:rsidRPr="00DB3756" w:rsidR="00DB3756" w:rsidP="004C447A" w:rsidRDefault="00DB3756" w14:paraId="783F2F2B" w14:textId="26F19757">
      <w:pPr>
        <w:pStyle w:val="Nummerertliste"/>
        <w:numPr>
          <w:ilvl w:val="0"/>
          <w:numId w:val="61"/>
        </w:numPr>
      </w:pPr>
      <w:r w:rsidRPr="00DB3756">
        <w:t>Benytt maks pumpetrykk for hydrauliske trekkere.</w:t>
      </w:r>
    </w:p>
    <w:p w:rsidRPr="00DB3756" w:rsidR="00DB3756" w:rsidP="004C447A" w:rsidRDefault="00DB3756" w14:paraId="72127E43" w14:textId="375BAF8F">
      <w:pPr>
        <w:pStyle w:val="Nummerertliste"/>
        <w:numPr>
          <w:ilvl w:val="0"/>
          <w:numId w:val="61"/>
        </w:numPr>
      </w:pPr>
      <w:r w:rsidRPr="00DB3756">
        <w:t xml:space="preserve">Det anbefales å benytte to verktøy diagonalt ved demontering. </w:t>
      </w:r>
    </w:p>
    <w:p w:rsidRPr="00DB3756" w:rsidR="00DB3756" w:rsidP="004C447A" w:rsidRDefault="00DB3756" w14:paraId="158A6D36" w14:textId="4D1D6C0A">
      <w:pPr>
        <w:pStyle w:val="Nummerertliste"/>
        <w:numPr>
          <w:ilvl w:val="0"/>
          <w:numId w:val="61"/>
        </w:numPr>
      </w:pPr>
      <w:r w:rsidRPr="00DB3756">
        <w:t xml:space="preserve">Sikre at verktøyet har skikkelig mothold. Motholdsnøklene skal plasseres på de samme boltene som trekkerne er </w:t>
      </w:r>
      <w:r w:rsidRPr="00DB3756">
        <w:t>plassert på. Motholdsnøklene skal hindre mutrene i å rotere under demonteringen.</w:t>
      </w:r>
    </w:p>
    <w:p w:rsidRPr="00DB3756" w:rsidR="00DB3756" w:rsidP="004C447A" w:rsidRDefault="00DB3756" w14:paraId="79024634" w14:textId="52925EA5">
      <w:pPr>
        <w:pStyle w:val="Nummerertliste"/>
        <w:numPr>
          <w:ilvl w:val="0"/>
          <w:numId w:val="61"/>
        </w:numPr>
      </w:pPr>
      <w:r w:rsidRPr="00DB3756">
        <w:t>Løsne boltene forsiktig til det er et par millimeters klaring mellom mutter og klammer (se advarsel).</w:t>
      </w:r>
    </w:p>
    <w:p w:rsidRPr="00DB3756" w:rsidR="00DB3756" w:rsidP="004C447A" w:rsidRDefault="00DB3756" w14:paraId="674C3558" w14:textId="121818A7">
      <w:pPr>
        <w:pStyle w:val="Nummerertliste"/>
        <w:numPr>
          <w:ilvl w:val="0"/>
          <w:numId w:val="61"/>
        </w:numPr>
      </w:pPr>
      <w:r w:rsidRPr="00DB3756">
        <w:t>Gjenta denne operasjonen gradvis inntil antall turn vist i tabell 6.1 er oppnådd. Antall turn skal fordeles likt på begge mutterne.</w:t>
      </w:r>
    </w:p>
    <w:p w:rsidRPr="00DB3756" w:rsidR="00DB3756" w:rsidP="004C447A" w:rsidRDefault="00DB3756" w14:paraId="3DFE4A0E" w14:textId="121EEC90">
      <w:pPr>
        <w:pStyle w:val="Nummerertliste"/>
        <w:numPr>
          <w:ilvl w:val="0"/>
          <w:numId w:val="61"/>
        </w:numPr>
      </w:pPr>
      <w:r w:rsidRPr="00DB3756">
        <w:t>Slå forsiktig med en egnet hammer på bolten slik at den løsner.</w:t>
      </w:r>
    </w:p>
    <w:p w:rsidRPr="00DB3756" w:rsidR="00DB3756" w:rsidP="004C447A" w:rsidRDefault="00DB3756" w14:paraId="4769D30B" w14:textId="12809375">
      <w:pPr>
        <w:pStyle w:val="Nummerertliste"/>
        <w:numPr>
          <w:ilvl w:val="0"/>
          <w:numId w:val="61"/>
        </w:numPr>
      </w:pPr>
      <w:r w:rsidRPr="00DB3756">
        <w:t>Slå så forsiktig på innsiden av klammernes boltekrage til begge klammerne løsner.</w:t>
      </w:r>
    </w:p>
    <w:p w:rsidR="00DB3756" w:rsidP="004C447A" w:rsidRDefault="00DB3756" w14:paraId="4BA976B7" w14:textId="2784BCC2">
      <w:pPr>
        <w:pStyle w:val="Nummerertliste"/>
        <w:numPr>
          <w:ilvl w:val="0"/>
          <w:numId w:val="61"/>
        </w:numPr>
      </w:pPr>
      <w:r w:rsidRPr="00DB3756">
        <w:t>Sjekk inn i åpning mellom HUB’er og verifisere at sealringen er løs. Benytt flensspett eller flattjern til dette formål.</w:t>
      </w:r>
    </w:p>
    <w:p w:rsidRPr="00A57323" w:rsidR="00DB3756" w:rsidP="00DB3756" w:rsidRDefault="00DB3756" w14:paraId="7BF7D1C0" w14:textId="1D576C89">
      <w:pPr>
        <w:rPr>
          <w:lang w:val="nb-NO"/>
        </w:rPr>
      </w:pPr>
      <w:r w:rsidRPr="00A57323">
        <w:rPr>
          <w:b/>
          <w:bCs/>
          <w:lang w:val="nb-NO"/>
        </w:rPr>
        <w:t>NB</w:t>
      </w:r>
      <w:r w:rsidRPr="00A57323">
        <w:rPr>
          <w:lang w:val="nb-NO"/>
        </w:rPr>
        <w:t>! Boltene og muttrene skal ikke fjernes før klammeret er løst og kan roteres fritt om hubben.</w:t>
      </w:r>
    </w:p>
    <w:p w:rsidR="00DB3756" w:rsidP="00DB3756" w:rsidRDefault="00DB3756" w14:paraId="1C26ECB1" w14:textId="37A86E13">
      <w:r>
        <w:rPr>
          <w:noProof/>
        </w:rPr>
        <mc:AlternateContent>
          <mc:Choice Requires="wpc">
            <w:drawing>
              <wp:inline distT="0" distB="0" distL="0" distR="0" wp14:anchorId="5393A7C4" wp14:editId="3EF8E958">
                <wp:extent cx="4248150" cy="2478405"/>
                <wp:effectExtent l="0" t="0" r="0" b="0"/>
                <wp:docPr id="84259749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702624" name="Image 1000"/>
                          <pic:cNvPicPr/>
                        </pic:nvPicPr>
                        <pic:blipFill>
                          <a:blip r:embed="rId230" cstate="print"/>
                          <a:stretch>
                            <a:fillRect/>
                          </a:stretch>
                        </pic:blipFill>
                        <pic:spPr>
                          <a:xfrm>
                            <a:off x="0" y="0"/>
                            <a:ext cx="3851275" cy="2193925"/>
                          </a:xfrm>
                          <a:prstGeom prst="rect">
                            <a:avLst/>
                          </a:prstGeom>
                        </pic:spPr>
                      </pic:pic>
                    </wpc:wpc>
                  </a:graphicData>
                </a:graphic>
              </wp:inline>
            </w:drawing>
          </mc:Choice>
          <mc:Fallback>
            <w:pict w14:anchorId="3B312E22">
              <v:group id="Canvas 1" style="width:334.5pt;height:195.15pt;mso-position-horizontal-relative:char;mso-position-vertical-relative:line" coordsize="42481,24784" o:spid="_x0000_s1026" editas="canvas" w14:anchorId="11FD43B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">
                <v:shape id="_x0000_s1027" style="position:absolute;width:42481;height:24784;visibility:visible;mso-wrap-style:square" filled="t" type="#_x0000_t75">
                  <v:fill o:detectmouseclick="t"/>
                  <v:path o:connecttype="none"/>
                </v:shape>
                <v:shape id="Image 1000" style="position:absolute;width:38512;height:2193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">
                  <v:imagedata o:title="" r:id="rId231"/>
                </v:shape>
                <w10:anchorlock/>
              </v:group>
            </w:pict>
          </mc:Fallback>
        </mc:AlternateContent>
      </w:r>
    </w:p>
    <w:p w:rsidR="00525765" w:rsidP="00525765" w:rsidRDefault="00525765" w14:paraId="5355203E" w14:textId="78431579">
      <w:pPr>
        <w:pStyle w:val="Bildetekst"/>
        <w:keepNext/>
      </w:pPr>
      <w:r>
        <w:t xml:space="preserve">Tabell </w:t>
      </w:r>
      <w:r>
        <w:fldChar w:fldCharType="begin"/>
      </w:r>
      <w:r>
        <w:instrText>STYLEREF 1 \s</w:instrText>
      </w:r>
      <w:r>
        <w:fldChar w:fldCharType="separate"/>
      </w:r>
      <w:r w:rsidR="00894A1D">
        <w:rPr>
          <w:noProof/>
        </w:rPr>
        <w:t>6</w:t>
      </w:r>
      <w:r>
        <w:fldChar w:fldCharType="end"/>
      </w:r>
      <w:r>
        <w:noBreakHyphen/>
      </w:r>
      <w:r>
        <w:fldChar w:fldCharType="begin"/>
      </w:r>
      <w:r>
        <w:instrText>SEQ Tabell \* ARABIC \s 1</w:instrText>
      </w:r>
      <w:r>
        <w:fldChar w:fldCharType="separate"/>
      </w:r>
      <w:r w:rsidR="00894A1D">
        <w:rPr>
          <w:noProof/>
        </w:rPr>
        <w:t>1</w:t>
      </w:r>
      <w:r>
        <w:fldChar w:fldCharType="end"/>
      </w:r>
    </w:p>
    <w:tbl>
      <w:tblPr>
        <w:tblStyle w:val="TableNormal1"/>
        <w:tblW w:w="5000" w:type="pct"/>
        <w:tblBorders>
          <w:top w:val="single" w:color="015883" w:sz="2" w:space="0"/>
          <w:left w:val="single" w:color="015883" w:sz="2" w:space="0"/>
          <w:bottom w:val="single" w:color="015883" w:sz="2" w:space="0"/>
          <w:right w:val="single" w:color="015883" w:sz="2" w:space="0"/>
          <w:insideH w:val="single" w:color="015883" w:sz="2" w:space="0"/>
          <w:insideV w:val="single" w:color="015883" w:sz="2" w:space="0"/>
        </w:tblBorders>
        <w:tblLook w:val="01E0" w:firstRow="1" w:lastRow="1" w:firstColumn="1" w:lastColumn="1" w:noHBand="0" w:noVBand="0"/>
      </w:tblPr>
      <w:tblGrid>
        <w:gridCol w:w="1999"/>
        <w:gridCol w:w="2597"/>
        <w:gridCol w:w="2088"/>
      </w:tblGrid>
      <w:tr w:rsidR="00162304" w:rsidTr="00162304" w14:paraId="12B816B7" w14:textId="772ACC69">
        <w:trPr>
          <w:trHeight w:val="793"/>
        </w:trPr>
        <w:tc>
          <w:tcPr>
            <w:tcW w:w="1495" w:type="pct"/>
            <w:shd w:val="clear" w:color="auto" w:fill="E9E8DB"/>
          </w:tcPr>
          <w:p w:rsidR="00162304" w:rsidP="00162304" w:rsidRDefault="00162304" w14:paraId="6A924589" w14:textId="4D6B4C0A">
            <w:pPr>
              <w:pStyle w:val="TableParagraph"/>
              <w:spacing w:before="175" w:line="209" w:lineRule="auto"/>
              <w:rPr>
                <w:sz w:val="24"/>
              </w:rPr>
            </w:pPr>
            <w:r>
              <w:rPr>
                <w:sz w:val="24"/>
              </w:rPr>
              <w:t>Hub</w:t>
            </w:r>
          </w:p>
        </w:tc>
        <w:tc>
          <w:tcPr>
            <w:tcW w:w="1943" w:type="pct"/>
            <w:shd w:val="clear" w:color="auto" w:fill="E9E8DB"/>
          </w:tcPr>
          <w:p w:rsidR="00162304" w:rsidP="00162304" w:rsidRDefault="00162304" w14:paraId="0882886B" w14:textId="3780A757">
            <w:pPr>
              <w:pStyle w:val="TableParagraph"/>
              <w:spacing w:before="175" w:line="209" w:lineRule="auto"/>
              <w:rPr>
                <w:sz w:val="24"/>
              </w:rPr>
            </w:pPr>
            <w:r>
              <w:t>Ant turn 360 grader</w:t>
            </w:r>
          </w:p>
        </w:tc>
        <w:tc>
          <w:tcPr>
            <w:tcW w:w="1562" w:type="pct"/>
            <w:shd w:val="clear" w:color="auto" w:fill="E9E8DB"/>
          </w:tcPr>
          <w:p w:rsidR="00162304" w:rsidP="00162304" w:rsidRDefault="00162304" w14:paraId="3FF0C9E3" w14:textId="51571F77">
            <w:pPr>
              <w:pStyle w:val="TableParagraph"/>
              <w:spacing w:before="175" w:line="209" w:lineRule="auto"/>
            </w:pPr>
            <w:r>
              <w:t>Åpning i mm</w:t>
            </w:r>
          </w:p>
        </w:tc>
      </w:tr>
      <w:tr w:rsidRPr="00486890" w:rsidR="00162304" w:rsidTr="00162304" w14:paraId="5945746F" w14:textId="137DD91E">
        <w:trPr>
          <w:trHeight w:val="408"/>
        </w:trPr>
        <w:tc>
          <w:tcPr>
            <w:tcW w:w="1495" w:type="pct"/>
            <w:shd w:val="clear" w:color="auto" w:fill="F5F8FA"/>
            <w:tcMar>
              <w:bottom w:w="113" w:type="dxa"/>
            </w:tcMar>
          </w:tcPr>
          <w:p w:rsidR="00162304" w:rsidP="00162304" w:rsidRDefault="00162304" w14:paraId="3B4C138B" w14:textId="59C9B624">
            <w:pPr>
              <w:pStyle w:val="TableParagraph"/>
              <w:spacing w:before="0"/>
              <w:rPr>
                <w:sz w:val="20"/>
              </w:rPr>
            </w:pPr>
            <w:r>
              <w:rPr>
                <w:sz w:val="20"/>
              </w:rPr>
              <w:t>2"</w:t>
            </w:r>
          </w:p>
        </w:tc>
        <w:tc>
          <w:tcPr>
            <w:tcW w:w="1943" w:type="pct"/>
            <w:shd w:val="clear" w:color="auto" w:fill="F5F8FA"/>
            <w:tcMar>
              <w:bottom w:w="113" w:type="dxa"/>
            </w:tcMar>
          </w:tcPr>
          <w:p w:rsidR="00162304" w:rsidP="00162304" w:rsidRDefault="00162304" w14:paraId="709683A6" w14:textId="4BACB01F">
            <w:pPr>
              <w:pStyle w:val="TableParagraph"/>
              <w:spacing w:before="0"/>
              <w:rPr>
                <w:sz w:val="20"/>
              </w:rPr>
            </w:pPr>
            <w:r>
              <w:rPr>
                <w:sz w:val="20"/>
              </w:rPr>
              <w:t>2</w:t>
            </w:r>
          </w:p>
        </w:tc>
        <w:tc>
          <w:tcPr>
            <w:tcW w:w="1562" w:type="pct"/>
            <w:shd w:val="clear" w:color="auto" w:fill="F5F8FA"/>
          </w:tcPr>
          <w:p w:rsidR="00162304" w:rsidP="00162304" w:rsidRDefault="00162304" w14:paraId="5DFF0A98" w14:textId="5BFEEA8E">
            <w:pPr>
              <w:pStyle w:val="TableParagraph"/>
              <w:spacing w:before="0"/>
            </w:pPr>
            <w:r>
              <w:t>6 mm</w:t>
            </w:r>
          </w:p>
        </w:tc>
      </w:tr>
      <w:tr w:rsidRPr="00486890" w:rsidR="00162304" w:rsidTr="00162304" w14:paraId="47601C9B" w14:textId="1C4659FD">
        <w:trPr>
          <w:trHeight w:val="380"/>
        </w:trPr>
        <w:tc>
          <w:tcPr>
            <w:tcW w:w="1495" w:type="pct"/>
            <w:tcMar>
              <w:bottom w:w="113" w:type="dxa"/>
            </w:tcMar>
          </w:tcPr>
          <w:p w:rsidR="00162304" w:rsidP="00162304" w:rsidRDefault="00162304" w14:paraId="5890AD59" w14:textId="4FFB0D4F">
            <w:pPr>
              <w:pStyle w:val="TableParagraph"/>
              <w:spacing w:before="0"/>
              <w:rPr>
                <w:sz w:val="20"/>
              </w:rPr>
            </w:pPr>
            <w:r>
              <w:rPr>
                <w:sz w:val="20"/>
              </w:rPr>
              <w:t>3"</w:t>
            </w:r>
          </w:p>
        </w:tc>
        <w:tc>
          <w:tcPr>
            <w:tcW w:w="1943" w:type="pct"/>
            <w:tcMar>
              <w:bottom w:w="113" w:type="dxa"/>
            </w:tcMar>
          </w:tcPr>
          <w:p w:rsidR="00162304" w:rsidP="00162304" w:rsidRDefault="00162304" w14:paraId="4157262B" w14:textId="0E875063">
            <w:pPr>
              <w:pStyle w:val="TableParagraph"/>
              <w:spacing w:before="0"/>
              <w:rPr>
                <w:sz w:val="20"/>
              </w:rPr>
            </w:pPr>
            <w:r>
              <w:rPr>
                <w:sz w:val="20"/>
              </w:rPr>
              <w:t>2,5</w:t>
            </w:r>
          </w:p>
        </w:tc>
        <w:tc>
          <w:tcPr>
            <w:tcW w:w="1562" w:type="pct"/>
          </w:tcPr>
          <w:p w:rsidR="00162304" w:rsidP="00162304" w:rsidRDefault="00162304" w14:paraId="51F7008C" w14:textId="5289FE13">
            <w:pPr>
              <w:pStyle w:val="TableParagraph"/>
              <w:spacing w:before="0"/>
            </w:pPr>
            <w:r>
              <w:t>8 mm</w:t>
            </w:r>
          </w:p>
        </w:tc>
      </w:tr>
      <w:tr w:rsidRPr="00486890" w:rsidR="00162304" w:rsidTr="00162304" w14:paraId="5DB9136B" w14:textId="0BDCD933">
        <w:trPr>
          <w:trHeight w:val="380"/>
        </w:trPr>
        <w:tc>
          <w:tcPr>
            <w:tcW w:w="1495" w:type="pct"/>
            <w:shd w:val="clear" w:color="auto" w:fill="F5F8FA"/>
            <w:tcMar>
              <w:bottom w:w="113" w:type="dxa"/>
            </w:tcMar>
          </w:tcPr>
          <w:p w:rsidR="00162304" w:rsidP="00162304" w:rsidRDefault="00162304" w14:paraId="4D36501B" w14:textId="51FB7428">
            <w:pPr>
              <w:jc w:val="center"/>
              <w:rPr>
                <w:sz w:val="20"/>
              </w:rPr>
            </w:pPr>
            <w:r>
              <w:rPr>
                <w:sz w:val="20"/>
              </w:rPr>
              <w:t>4"</w:t>
            </w:r>
          </w:p>
        </w:tc>
        <w:tc>
          <w:tcPr>
            <w:tcW w:w="1943" w:type="pct"/>
            <w:shd w:val="clear" w:color="auto" w:fill="F5F8FA"/>
            <w:tcMar>
              <w:bottom w:w="113" w:type="dxa"/>
            </w:tcMar>
          </w:tcPr>
          <w:p w:rsidR="00162304" w:rsidP="00162304" w:rsidRDefault="00162304" w14:paraId="37AC07EE" w14:textId="3E2D69FF">
            <w:pPr>
              <w:pStyle w:val="TableParagraph"/>
              <w:spacing w:before="0"/>
              <w:rPr>
                <w:sz w:val="20"/>
              </w:rPr>
            </w:pPr>
            <w:r>
              <w:rPr>
                <w:sz w:val="20"/>
              </w:rPr>
              <w:t>3,25</w:t>
            </w:r>
          </w:p>
        </w:tc>
        <w:tc>
          <w:tcPr>
            <w:tcW w:w="1562" w:type="pct"/>
            <w:shd w:val="clear" w:color="auto" w:fill="F5F8FA"/>
          </w:tcPr>
          <w:p w:rsidR="00162304" w:rsidP="00162304" w:rsidRDefault="00162304" w14:paraId="328520F1" w14:textId="1FE7014A">
            <w:pPr>
              <w:pStyle w:val="TableParagraph"/>
              <w:spacing w:before="0"/>
            </w:pPr>
            <w:r>
              <w:t>10 mm</w:t>
            </w:r>
          </w:p>
        </w:tc>
      </w:tr>
      <w:tr w:rsidRPr="00486890" w:rsidR="00162304" w:rsidTr="00162304" w14:paraId="2C9AEB42" w14:textId="384D85DB">
        <w:trPr>
          <w:trHeight w:val="380"/>
        </w:trPr>
        <w:tc>
          <w:tcPr>
            <w:tcW w:w="1495" w:type="pct"/>
            <w:tcMar>
              <w:bottom w:w="113" w:type="dxa"/>
            </w:tcMar>
          </w:tcPr>
          <w:p w:rsidR="00162304" w:rsidP="00162304" w:rsidRDefault="00162304" w14:paraId="202AE789" w14:textId="542116E2">
            <w:pPr>
              <w:pStyle w:val="TableParagraph"/>
              <w:spacing w:before="0"/>
              <w:rPr>
                <w:sz w:val="20"/>
              </w:rPr>
            </w:pPr>
            <w:r>
              <w:rPr>
                <w:sz w:val="20"/>
              </w:rPr>
              <w:t>6"</w:t>
            </w:r>
          </w:p>
        </w:tc>
        <w:tc>
          <w:tcPr>
            <w:tcW w:w="1943" w:type="pct"/>
            <w:tcMar>
              <w:bottom w:w="113" w:type="dxa"/>
            </w:tcMar>
          </w:tcPr>
          <w:p w:rsidR="00162304" w:rsidP="00162304" w:rsidRDefault="00162304" w14:paraId="29012952" w14:textId="6F483446">
            <w:pPr>
              <w:pStyle w:val="TableParagraph"/>
              <w:spacing w:before="0"/>
              <w:rPr>
                <w:sz w:val="20"/>
              </w:rPr>
            </w:pPr>
            <w:r>
              <w:rPr>
                <w:sz w:val="20"/>
              </w:rPr>
              <w:t>7</w:t>
            </w:r>
          </w:p>
        </w:tc>
        <w:tc>
          <w:tcPr>
            <w:tcW w:w="1562" w:type="pct"/>
          </w:tcPr>
          <w:p w:rsidR="00162304" w:rsidP="00162304" w:rsidRDefault="00162304" w14:paraId="11150744" w14:textId="572A4558">
            <w:pPr>
              <w:pStyle w:val="TableParagraph"/>
              <w:spacing w:before="0"/>
            </w:pPr>
            <w:r>
              <w:t>22 mm</w:t>
            </w:r>
          </w:p>
        </w:tc>
      </w:tr>
      <w:tr w:rsidR="00162304" w:rsidTr="00162304" w14:paraId="6FCA5F42" w14:textId="6EC473F9">
        <w:trPr>
          <w:trHeight w:val="380"/>
        </w:trPr>
        <w:tc>
          <w:tcPr>
            <w:tcW w:w="1495" w:type="pct"/>
            <w:shd w:val="clear" w:color="auto" w:fill="F5F8FA"/>
            <w:tcMar>
              <w:bottom w:w="113" w:type="dxa"/>
            </w:tcMar>
          </w:tcPr>
          <w:p w:rsidR="00162304" w:rsidP="00162304" w:rsidRDefault="00162304" w14:paraId="4E400CDB" w14:textId="4444A2C2">
            <w:pPr>
              <w:pStyle w:val="TableParagraph"/>
              <w:spacing w:before="0"/>
              <w:rPr>
                <w:sz w:val="20"/>
              </w:rPr>
            </w:pPr>
            <w:r>
              <w:rPr>
                <w:sz w:val="20"/>
              </w:rPr>
              <w:t>8"</w:t>
            </w:r>
          </w:p>
        </w:tc>
        <w:tc>
          <w:tcPr>
            <w:tcW w:w="1943" w:type="pct"/>
            <w:shd w:val="clear" w:color="auto" w:fill="F5F8FA"/>
            <w:tcMar>
              <w:bottom w:w="113" w:type="dxa"/>
            </w:tcMar>
          </w:tcPr>
          <w:p w:rsidR="00162304" w:rsidP="00162304" w:rsidRDefault="00162304" w14:paraId="0A3A0B26" w14:textId="400A5D10">
            <w:pPr>
              <w:pStyle w:val="TableParagraph"/>
              <w:spacing w:before="0"/>
              <w:rPr>
                <w:sz w:val="20"/>
              </w:rPr>
            </w:pPr>
            <w:r>
              <w:rPr>
                <w:sz w:val="20"/>
              </w:rPr>
              <w:t>8</w:t>
            </w:r>
          </w:p>
        </w:tc>
        <w:tc>
          <w:tcPr>
            <w:tcW w:w="1562" w:type="pct"/>
            <w:shd w:val="clear" w:color="auto" w:fill="F5F8FA"/>
          </w:tcPr>
          <w:p w:rsidR="00162304" w:rsidP="00162304" w:rsidRDefault="00162304" w14:paraId="01A2011C" w14:textId="40E446BC">
            <w:pPr>
              <w:pStyle w:val="TableParagraph"/>
              <w:spacing w:before="0"/>
            </w:pPr>
            <w:r>
              <w:t>25 mm</w:t>
            </w:r>
          </w:p>
        </w:tc>
      </w:tr>
      <w:tr w:rsidR="00162304" w:rsidTr="00162304" w14:paraId="1914D853" w14:textId="77777777">
        <w:trPr>
          <w:trHeight w:val="380"/>
        </w:trPr>
        <w:tc>
          <w:tcPr>
            <w:tcW w:w="1495" w:type="pct"/>
            <w:shd w:val="clear" w:color="auto" w:fill="FFFFFF" w:themeFill="background1"/>
            <w:tcMar>
              <w:bottom w:w="113" w:type="dxa"/>
            </w:tcMar>
          </w:tcPr>
          <w:p w:rsidR="00162304" w:rsidP="00162304" w:rsidRDefault="00162304" w14:paraId="1DE02B39" w14:textId="7BB7D9CE">
            <w:pPr>
              <w:pStyle w:val="TableParagraph"/>
              <w:spacing w:before="0"/>
              <w:rPr>
                <w:sz w:val="20"/>
              </w:rPr>
            </w:pPr>
            <w:r>
              <w:rPr>
                <w:sz w:val="20"/>
              </w:rPr>
              <w:t>10"</w:t>
            </w:r>
          </w:p>
        </w:tc>
        <w:tc>
          <w:tcPr>
            <w:tcW w:w="1943" w:type="pct"/>
            <w:shd w:val="clear" w:color="auto" w:fill="FFFFFF" w:themeFill="background1"/>
            <w:tcMar>
              <w:bottom w:w="113" w:type="dxa"/>
            </w:tcMar>
          </w:tcPr>
          <w:p w:rsidR="00162304" w:rsidP="00162304" w:rsidRDefault="00162304" w14:paraId="3BE6DCCF" w14:textId="3D9B80DB">
            <w:pPr>
              <w:pStyle w:val="TableParagraph"/>
              <w:spacing w:before="0"/>
              <w:rPr>
                <w:sz w:val="20"/>
              </w:rPr>
            </w:pPr>
            <w:r>
              <w:rPr>
                <w:sz w:val="20"/>
              </w:rPr>
              <w:t>9,25</w:t>
            </w:r>
          </w:p>
        </w:tc>
        <w:tc>
          <w:tcPr>
            <w:tcW w:w="1562" w:type="pct"/>
            <w:shd w:val="clear" w:color="auto" w:fill="FFFFFF" w:themeFill="background1"/>
          </w:tcPr>
          <w:p w:rsidR="00162304" w:rsidP="00162304" w:rsidRDefault="00162304" w14:paraId="22B1C665" w14:textId="24D59A55">
            <w:pPr>
              <w:pStyle w:val="TableParagraph"/>
              <w:spacing w:before="0"/>
            </w:pPr>
            <w:r>
              <w:t>29 mm</w:t>
            </w:r>
          </w:p>
        </w:tc>
      </w:tr>
      <w:tr w:rsidR="00162304" w:rsidTr="00162304" w14:paraId="2C728E74" w14:textId="77777777">
        <w:trPr>
          <w:trHeight w:val="380"/>
        </w:trPr>
        <w:tc>
          <w:tcPr>
            <w:tcW w:w="1495" w:type="pct"/>
            <w:shd w:val="clear" w:color="auto" w:fill="F5F8FA"/>
            <w:tcMar>
              <w:bottom w:w="113" w:type="dxa"/>
            </w:tcMar>
          </w:tcPr>
          <w:p w:rsidR="00162304" w:rsidP="00162304" w:rsidRDefault="00162304" w14:paraId="0F181124" w14:textId="3D8CA849">
            <w:pPr>
              <w:pStyle w:val="TableParagraph"/>
              <w:spacing w:before="0"/>
              <w:rPr>
                <w:sz w:val="20"/>
              </w:rPr>
            </w:pPr>
            <w:r>
              <w:rPr>
                <w:sz w:val="20"/>
              </w:rPr>
              <w:t>12"</w:t>
            </w:r>
          </w:p>
        </w:tc>
        <w:tc>
          <w:tcPr>
            <w:tcW w:w="1943" w:type="pct"/>
            <w:shd w:val="clear" w:color="auto" w:fill="F5F8FA"/>
            <w:tcMar>
              <w:bottom w:w="113" w:type="dxa"/>
            </w:tcMar>
          </w:tcPr>
          <w:p w:rsidR="00162304" w:rsidP="00162304" w:rsidRDefault="00162304" w14:paraId="29565285" w14:textId="42C5A1BC">
            <w:pPr>
              <w:pStyle w:val="TableParagraph"/>
              <w:spacing w:before="0"/>
              <w:rPr>
                <w:sz w:val="20"/>
              </w:rPr>
            </w:pPr>
            <w:r>
              <w:rPr>
                <w:sz w:val="20"/>
              </w:rPr>
              <w:t>11,5</w:t>
            </w:r>
          </w:p>
        </w:tc>
        <w:tc>
          <w:tcPr>
            <w:tcW w:w="1562" w:type="pct"/>
            <w:shd w:val="clear" w:color="auto" w:fill="F5F8FA"/>
          </w:tcPr>
          <w:p w:rsidR="00162304" w:rsidP="00162304" w:rsidRDefault="00162304" w14:paraId="6FA873E2" w14:textId="65963F8D">
            <w:pPr>
              <w:pStyle w:val="TableParagraph"/>
              <w:spacing w:before="0"/>
            </w:pPr>
            <w:r>
              <w:t>36 mm</w:t>
            </w:r>
          </w:p>
        </w:tc>
      </w:tr>
      <w:tr w:rsidR="00162304" w:rsidTr="00162304" w14:paraId="0DD74992" w14:textId="77777777">
        <w:trPr>
          <w:trHeight w:val="380"/>
        </w:trPr>
        <w:tc>
          <w:tcPr>
            <w:tcW w:w="1495" w:type="pct"/>
            <w:shd w:val="clear" w:color="auto" w:fill="FFFFFF" w:themeFill="background1"/>
            <w:tcMar>
              <w:bottom w:w="113" w:type="dxa"/>
            </w:tcMar>
          </w:tcPr>
          <w:p w:rsidR="00162304" w:rsidP="00162304" w:rsidRDefault="00162304" w14:paraId="4C27AE3D" w14:textId="26EFA45F">
            <w:pPr>
              <w:pStyle w:val="TableParagraph"/>
              <w:spacing w:before="0"/>
              <w:rPr>
                <w:sz w:val="20"/>
              </w:rPr>
            </w:pPr>
            <w:r>
              <w:rPr>
                <w:sz w:val="20"/>
              </w:rPr>
              <w:t>14"</w:t>
            </w:r>
          </w:p>
        </w:tc>
        <w:tc>
          <w:tcPr>
            <w:tcW w:w="1943" w:type="pct"/>
            <w:shd w:val="clear" w:color="auto" w:fill="FFFFFF" w:themeFill="background1"/>
            <w:tcMar>
              <w:bottom w:w="113" w:type="dxa"/>
            </w:tcMar>
          </w:tcPr>
          <w:p w:rsidR="00162304" w:rsidP="00162304" w:rsidRDefault="00162304" w14:paraId="29543E7E" w14:textId="63AD64EC">
            <w:pPr>
              <w:pStyle w:val="TableParagraph"/>
              <w:spacing w:before="0"/>
              <w:rPr>
                <w:sz w:val="20"/>
              </w:rPr>
            </w:pPr>
            <w:r>
              <w:rPr>
                <w:sz w:val="20"/>
              </w:rPr>
              <w:t>12,5</w:t>
            </w:r>
          </w:p>
        </w:tc>
        <w:tc>
          <w:tcPr>
            <w:tcW w:w="1562" w:type="pct"/>
            <w:shd w:val="clear" w:color="auto" w:fill="FFFFFF" w:themeFill="background1"/>
          </w:tcPr>
          <w:p w:rsidR="00162304" w:rsidP="00162304" w:rsidRDefault="00162304" w14:paraId="1FEE2392" w14:textId="3FC4379C">
            <w:pPr>
              <w:pStyle w:val="TableParagraph"/>
              <w:spacing w:before="0"/>
            </w:pPr>
            <w:r>
              <w:t>40 mm</w:t>
            </w:r>
          </w:p>
        </w:tc>
      </w:tr>
      <w:tr w:rsidR="00162304" w:rsidTr="00162304" w14:paraId="334F8B3C" w14:textId="77777777">
        <w:trPr>
          <w:trHeight w:val="380"/>
        </w:trPr>
        <w:tc>
          <w:tcPr>
            <w:tcW w:w="1495" w:type="pct"/>
            <w:shd w:val="clear" w:color="auto" w:fill="F5F8FA"/>
            <w:tcMar>
              <w:bottom w:w="113" w:type="dxa"/>
            </w:tcMar>
          </w:tcPr>
          <w:p w:rsidR="00162304" w:rsidP="00162304" w:rsidRDefault="00162304" w14:paraId="72A531DE" w14:textId="56237E5F">
            <w:pPr>
              <w:pStyle w:val="TableParagraph"/>
              <w:spacing w:before="0"/>
              <w:rPr>
                <w:sz w:val="20"/>
              </w:rPr>
            </w:pPr>
            <w:r>
              <w:rPr>
                <w:sz w:val="20"/>
              </w:rPr>
              <w:t>H16</w:t>
            </w:r>
          </w:p>
        </w:tc>
        <w:tc>
          <w:tcPr>
            <w:tcW w:w="1943" w:type="pct"/>
            <w:shd w:val="clear" w:color="auto" w:fill="F5F8FA"/>
            <w:tcMar>
              <w:bottom w:w="113" w:type="dxa"/>
            </w:tcMar>
          </w:tcPr>
          <w:p w:rsidR="00162304" w:rsidP="00162304" w:rsidRDefault="00162304" w14:paraId="467702A4" w14:textId="23288097">
            <w:pPr>
              <w:pStyle w:val="TableParagraph"/>
              <w:spacing w:before="0"/>
              <w:rPr>
                <w:sz w:val="20"/>
              </w:rPr>
            </w:pPr>
            <w:r>
              <w:rPr>
                <w:sz w:val="20"/>
              </w:rPr>
              <w:t>12,5</w:t>
            </w:r>
          </w:p>
        </w:tc>
        <w:tc>
          <w:tcPr>
            <w:tcW w:w="1562" w:type="pct"/>
            <w:shd w:val="clear" w:color="auto" w:fill="F5F8FA"/>
          </w:tcPr>
          <w:p w:rsidR="00162304" w:rsidP="00162304" w:rsidRDefault="00162304" w14:paraId="5EAD241E" w14:textId="40E0B25F">
            <w:pPr>
              <w:pStyle w:val="TableParagraph"/>
              <w:spacing w:before="0"/>
            </w:pPr>
            <w:r>
              <w:t>40 mm</w:t>
            </w:r>
          </w:p>
        </w:tc>
      </w:tr>
      <w:tr w:rsidR="00162304" w:rsidTr="00162304" w14:paraId="0B6E579E" w14:textId="77777777">
        <w:trPr>
          <w:trHeight w:val="380"/>
        </w:trPr>
        <w:tc>
          <w:tcPr>
            <w:tcW w:w="1495" w:type="pct"/>
            <w:shd w:val="clear" w:color="auto" w:fill="FFFFFF" w:themeFill="background1"/>
            <w:tcMar>
              <w:bottom w:w="113" w:type="dxa"/>
            </w:tcMar>
          </w:tcPr>
          <w:p w:rsidR="00162304" w:rsidP="00162304" w:rsidRDefault="00162304" w14:paraId="30C2872E" w14:textId="0697509D">
            <w:pPr>
              <w:pStyle w:val="TableParagraph"/>
              <w:spacing w:before="0"/>
              <w:rPr>
                <w:sz w:val="20"/>
              </w:rPr>
            </w:pPr>
            <w:r>
              <w:rPr>
                <w:sz w:val="20"/>
              </w:rPr>
              <w:t>H20</w:t>
            </w:r>
          </w:p>
        </w:tc>
        <w:tc>
          <w:tcPr>
            <w:tcW w:w="1943" w:type="pct"/>
            <w:shd w:val="clear" w:color="auto" w:fill="FFFFFF" w:themeFill="background1"/>
            <w:tcMar>
              <w:bottom w:w="113" w:type="dxa"/>
            </w:tcMar>
          </w:tcPr>
          <w:p w:rsidR="00162304" w:rsidP="00162304" w:rsidRDefault="00162304" w14:paraId="31C8CAE6" w14:textId="183B9304">
            <w:pPr>
              <w:pStyle w:val="TableParagraph"/>
              <w:spacing w:before="0"/>
              <w:rPr>
                <w:sz w:val="20"/>
              </w:rPr>
            </w:pPr>
            <w:r>
              <w:rPr>
                <w:sz w:val="20"/>
              </w:rPr>
              <w:t>13,5</w:t>
            </w:r>
          </w:p>
        </w:tc>
        <w:tc>
          <w:tcPr>
            <w:tcW w:w="1562" w:type="pct"/>
            <w:shd w:val="clear" w:color="auto" w:fill="FFFFFF" w:themeFill="background1"/>
          </w:tcPr>
          <w:p w:rsidR="00162304" w:rsidP="00162304" w:rsidRDefault="00162304" w14:paraId="7F1CB590" w14:textId="5F69A68D">
            <w:pPr>
              <w:pStyle w:val="TableParagraph"/>
              <w:spacing w:before="0"/>
            </w:pPr>
            <w:r>
              <w:t>43 mm</w:t>
            </w:r>
          </w:p>
        </w:tc>
      </w:tr>
      <w:tr w:rsidR="00162304" w:rsidTr="00162304" w14:paraId="6D2C973C" w14:textId="77777777">
        <w:trPr>
          <w:trHeight w:val="380"/>
        </w:trPr>
        <w:tc>
          <w:tcPr>
            <w:tcW w:w="1495" w:type="pct"/>
            <w:shd w:val="clear" w:color="auto" w:fill="F5F8FA"/>
            <w:tcMar>
              <w:bottom w:w="113" w:type="dxa"/>
            </w:tcMar>
          </w:tcPr>
          <w:p w:rsidR="00162304" w:rsidP="00162304" w:rsidRDefault="00162304" w14:paraId="693419FF" w14:textId="15F0A312">
            <w:pPr>
              <w:pStyle w:val="TableParagraph"/>
              <w:spacing w:before="0"/>
              <w:rPr>
                <w:sz w:val="20"/>
              </w:rPr>
            </w:pPr>
            <w:r>
              <w:rPr>
                <w:sz w:val="20"/>
              </w:rPr>
              <w:t>H24</w:t>
            </w:r>
          </w:p>
        </w:tc>
        <w:tc>
          <w:tcPr>
            <w:tcW w:w="1943" w:type="pct"/>
            <w:shd w:val="clear" w:color="auto" w:fill="F5F8FA"/>
            <w:tcMar>
              <w:bottom w:w="113" w:type="dxa"/>
            </w:tcMar>
          </w:tcPr>
          <w:p w:rsidR="00162304" w:rsidP="00162304" w:rsidRDefault="00162304" w14:paraId="0ED638F6" w14:textId="177524D1">
            <w:pPr>
              <w:pStyle w:val="TableParagraph"/>
              <w:spacing w:before="0"/>
              <w:rPr>
                <w:sz w:val="20"/>
              </w:rPr>
            </w:pPr>
            <w:r>
              <w:rPr>
                <w:sz w:val="20"/>
              </w:rPr>
              <w:t>13</w:t>
            </w:r>
          </w:p>
        </w:tc>
        <w:tc>
          <w:tcPr>
            <w:tcW w:w="1562" w:type="pct"/>
            <w:shd w:val="clear" w:color="auto" w:fill="F5F8FA"/>
          </w:tcPr>
          <w:p w:rsidR="00162304" w:rsidP="00162304" w:rsidRDefault="00162304" w14:paraId="4B53E95E" w14:textId="4106A7D1">
            <w:pPr>
              <w:pStyle w:val="TableParagraph"/>
              <w:spacing w:before="0"/>
            </w:pPr>
            <w:r>
              <w:t>41 mm</w:t>
            </w:r>
          </w:p>
        </w:tc>
      </w:tr>
    </w:tbl>
    <w:p w:rsidR="00162304" w:rsidP="00162304" w:rsidRDefault="00162304" w14:paraId="41B5587E" w14:textId="0FC8AD7A">
      <w:pPr>
        <w:spacing w:after="480"/>
        <w:rPr>
          <w:lang w:val="nb-NO"/>
        </w:rPr>
      </w:pPr>
    </w:p>
    <w:p w:rsidRPr="00A57323" w:rsidR="00525765" w:rsidP="00525765" w:rsidRDefault="00525765" w14:paraId="605FDFC0" w14:textId="77777777">
      <w:pPr>
        <w:rPr>
          <w:lang w:val="nb-NO"/>
        </w:rPr>
      </w:pPr>
      <w:r w:rsidRPr="00A57323">
        <w:rPr>
          <w:b/>
          <w:bCs/>
          <w:lang w:val="nb-NO"/>
        </w:rPr>
        <w:t>NB</w:t>
      </w:r>
      <w:r w:rsidRPr="00A57323">
        <w:rPr>
          <w:lang w:val="nb-NO"/>
        </w:rPr>
        <w:t xml:space="preserve">! Momentnøkkel skal ikke benyttes til demontering av bolter </w:t>
      </w:r>
    </w:p>
    <w:p w:rsidRPr="00A57323" w:rsidR="00162304" w:rsidP="00525765" w:rsidRDefault="00525765" w14:paraId="3FC756AE" w14:textId="5917C3EE">
      <w:pPr>
        <w:rPr>
          <w:lang w:val="nb-NO"/>
        </w:rPr>
      </w:pPr>
      <w:r w:rsidRPr="00A57323">
        <w:rPr>
          <w:lang w:val="nb-NO"/>
        </w:rPr>
        <w:t>En 8” hub skal ha 4 turn pr. mutter slik at den totale slakk pr. bolt blir 8 turn eller ca. 25 mm. Tetningsringen skal nå være trykkavlastet og klammeret fri til å kunne roteres. Dersom klammeret nå kan roteres fritt, kan det videre arbeidet med å demontere klammeret forsette. Vær sikker på at klammeret og sealring har løsnet før mutterne demonteres helt.</w:t>
      </w:r>
    </w:p>
    <w:p w:rsidR="00525765" w:rsidP="00525765" w:rsidRDefault="00525765" w14:paraId="6E18C954" w14:textId="719BD5BB">
      <w:r>
        <w:rPr>
          <w:noProof/>
        </w:rPr>
        <mc:AlternateContent>
          <mc:Choice Requires="wpc">
            <w:drawing>
              <wp:inline distT="0" distB="0" distL="0" distR="0" wp14:anchorId="02635515" wp14:editId="52CA02CA">
                <wp:extent cx="4248150" cy="2478405"/>
                <wp:effectExtent l="0" t="0" r="0" b="0"/>
                <wp:docPr id="1999965968"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44637624" name="Image 1008" descr="Et bilde som inneholder Bildel&#10;&#10;KI-generert innhold kan være feil."/>
                          <pic:cNvPicPr>
                            <a:picLocks/>
                          </pic:cNvPicPr>
                        </pic:nvPicPr>
                        <pic:blipFill>
                          <a:blip r:embed="rId232" cstate="print"/>
                          <a:stretch>
                            <a:fillRect/>
                          </a:stretch>
                        </pic:blipFill>
                        <pic:spPr>
                          <a:xfrm>
                            <a:off x="0" y="0"/>
                            <a:ext cx="2217424" cy="2478405"/>
                          </a:xfrm>
                          <a:prstGeom prst="rect">
                            <a:avLst/>
                          </a:prstGeom>
                        </pic:spPr>
                      </pic:pic>
                    </wpc:wpc>
                  </a:graphicData>
                </a:graphic>
              </wp:inline>
            </w:drawing>
          </mc:Choice>
          <mc:Fallback>
            <w:pict w14:anchorId="5BFCC73B">
              <v:group id="Canvas 1" style="width:334.5pt;height:195.15pt;mso-position-horizontal-relative:char;mso-position-vertical-relative:line" coordsize="42481,24784" o:spid="_x0000_s1026" editas="canvas" w14:anchorId="3F44E0A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">
                <v:shape id="_x0000_s1027" style="position:absolute;width:42481;height:24784;visibility:visible;mso-wrap-style:square" filled="t" type="#_x0000_t75">
                  <v:fill o:detectmouseclick="t"/>
                  <v:path o:connecttype="none"/>
                </v:shape>
                <v:shape id="Image 1008" style="position:absolute;width:22174;height:24784;visibility:visible;mso-wrap-style:square" alt="Et bilde som inneholder Bildel&#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">
                  <v:imagedata o:title="Et bilde som inneholder Bildel&#10;&#10;KI-generert innhold kan være feil" r:id="rId233"/>
                  <o:lock v:ext="edit" aspectratio="f"/>
                </v:shape>
                <w10:anchorlock/>
              </v:group>
            </w:pict>
          </mc:Fallback>
        </mc:AlternateContent>
      </w:r>
    </w:p>
    <w:p w:rsidR="00525765" w:rsidP="00525765" w:rsidRDefault="00525765" w14:paraId="75D19711" w14:textId="7BCC8C2D">
      <w:pPr>
        <w:pStyle w:val="Overskrift3"/>
      </w:pPr>
      <w:r>
        <w:t xml:space="preserve">Fase 2 </w:t>
      </w:r>
      <w:r w:rsidR="00BF3F8A">
        <w:t>Å</w:t>
      </w:r>
      <w:r>
        <w:t>pne koblinger</w:t>
      </w:r>
    </w:p>
    <w:p w:rsidR="00525765" w:rsidP="00525765" w:rsidRDefault="00525765" w14:paraId="3D754C3C" w14:textId="01865B6E">
      <w:r>
        <w:rPr>
          <w:noProof/>
        </w:rPr>
        <mc:AlternateContent>
          <mc:Choice Requires="wpg">
            <w:drawing>
              <wp:anchor distT="0" distB="0" distL="114300" distR="114300" simplePos="0" relativeHeight="251658289" behindDoc="0" locked="0" layoutInCell="1" allowOverlap="1" wp14:anchorId="4FAA7FE0" wp14:editId="3B34735E">
                <wp:simplePos x="0" y="0"/>
                <wp:positionH relativeFrom="margin">
                  <wp:posOffset>3803650</wp:posOffset>
                </wp:positionH>
                <wp:positionV relativeFrom="paragraph">
                  <wp:posOffset>1821815</wp:posOffset>
                </wp:positionV>
                <wp:extent cx="457200" cy="905510"/>
                <wp:effectExtent l="38100" t="38100" r="19050" b="8890"/>
                <wp:wrapNone/>
                <wp:docPr id="1551833077"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56313960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661150941"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776908171"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78A913C3">
              <v:group id="Group 6" style="position:absolute;margin-left:299.5pt;margin-top:143.45pt;width:36pt;height:71.3pt;z-index:251658290;mso-position-horizontal-relative:margin" coordsize="4572,9055" o:spid="_x0000_s1026" w14:anchorId="77049E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">
                  <v:imagedata o:title="" r:id="rId67"/>
                </v:shape>
                <w10:wrap anchorx="margin"/>
              </v:group>
            </w:pict>
          </mc:Fallback>
        </mc:AlternateContent>
      </w:r>
      <w:r>
        <w:rPr>
          <w:noProof/>
        </w:rPr>
        <mc:AlternateContent>
          <mc:Choice Requires="wps">
            <w:drawing>
              <wp:inline distT="0" distB="0" distL="0" distR="0" wp14:anchorId="7BCA0C2F" wp14:editId="228B18A7">
                <wp:extent cx="3888000" cy="2506980"/>
                <wp:effectExtent l="0" t="0" r="0" b="7620"/>
                <wp:docPr id="1181049574" name="Text Box 5"/>
                <wp:cNvGraphicFramePr/>
                <a:graphic xmlns:a="http://schemas.openxmlformats.org/drawingml/2006/main">
                  <a:graphicData uri="http://schemas.microsoft.com/office/word/2010/wordprocessingShape">
                    <wps:wsp>
                      <wps:cNvSpPr txBox="1"/>
                      <wps:spPr>
                        <a:xfrm>
                          <a:off x="0" y="0"/>
                          <a:ext cx="3888000" cy="2506980"/>
                        </a:xfrm>
                        <a:prstGeom prst="rect">
                          <a:avLst/>
                        </a:prstGeom>
                        <a:solidFill>
                          <a:srgbClr val="E8E7D9"/>
                        </a:solidFill>
                        <a:ln w="6350">
                          <a:noFill/>
                        </a:ln>
                      </wps:spPr>
                      <wps:txbx>
                        <w:txbxContent>
                          <w:p w:rsidRPr="00867E31" w:rsidR="00525765" w:rsidP="00525765" w:rsidRDefault="00525765" w14:paraId="009ADF85" w14:textId="77777777">
                            <w:pPr>
                              <w:rPr>
                                <w:kern w:val="0"/>
                                <w:sz w:val="20"/>
                                <w:szCs w:val="20"/>
                                <w:lang w:val="nb-NO"/>
                                <w14:ligatures w14:val="none"/>
                              </w:rPr>
                            </w:pPr>
                            <w:r w:rsidRPr="00867E31">
                              <w:rPr>
                                <w:sz w:val="20"/>
                                <w:szCs w:val="20"/>
                                <w:lang w:val="nb-NO"/>
                              </w:rPr>
                              <w:t>ADVARSEL</w:t>
                            </w:r>
                          </w:p>
                          <w:p w:rsidRPr="00867E31" w:rsidR="00525765" w:rsidP="00525765" w:rsidRDefault="00525765" w14:paraId="2620CF64" w14:textId="670A87AF">
                            <w:pPr>
                              <w:rPr>
                                <w:sz w:val="20"/>
                                <w:szCs w:val="20"/>
                                <w:lang w:val="nb-NO"/>
                              </w:rPr>
                            </w:pPr>
                            <w:r w:rsidRPr="00867E31">
                              <w:rPr>
                                <w:sz w:val="20"/>
                                <w:szCs w:val="20"/>
                                <w:lang w:val="nb-NO"/>
                              </w:rPr>
                              <w:t xml:space="preserve">Dersom klammeret, etter at antall turn er utført, ikke kan roteres fritt om hubben, tyder dette på at det kan være spenninger i rørsystemet eller at det fortsatt er trykk i rørlinjen. I disse tilfellene skal alt videre arbeid stanses og teknisk ansvarlig/ systemansvarlig kontaktes. </w:t>
                            </w:r>
                            <w:r w:rsidRPr="00867E31">
                              <w:rPr>
                                <w:sz w:val="20"/>
                                <w:szCs w:val="20"/>
                                <w:lang w:val="nb-NO"/>
                              </w:rPr>
                              <w:br/>
                            </w:r>
                            <w:r w:rsidRPr="00867E31">
                              <w:rPr>
                                <w:sz w:val="20"/>
                                <w:szCs w:val="20"/>
                                <w:lang w:val="nb-NO"/>
                              </w:rPr>
                              <w:t>Vær også oppmerksom på at eventuelle spenninger i rørsystemet kan bli frigitt når en forsøker å rotere klammeret.</w:t>
                            </w:r>
                          </w:p>
                          <w:p w:rsidRPr="00867E31" w:rsidR="00525765" w:rsidP="00525765" w:rsidRDefault="00525765" w14:paraId="27EC46F5" w14:textId="48358B95">
                            <w:pPr>
                              <w:rPr>
                                <w:sz w:val="20"/>
                                <w:szCs w:val="20"/>
                                <w:lang w:val="nb-NO"/>
                              </w:rPr>
                            </w:pPr>
                            <w:r w:rsidRPr="00867E31">
                              <w:rPr>
                                <w:sz w:val="20"/>
                                <w:szCs w:val="20"/>
                                <w:lang w:val="nb-NO"/>
                              </w:rPr>
                              <w:t>Det kan være spenn i røret som først blir frigjort når tetningsringen slipper på en av sidene. Forsiktighet må derfor utvises under fjerning av klammerne. Sikring av rørsystemet i forkant anbefales.</w:t>
                            </w:r>
                            <w:r w:rsidR="00615024">
                              <w:rPr>
                                <w:sz w:val="20"/>
                                <w:szCs w:val="20"/>
                                <w:lang w:val="nb-NO"/>
                              </w:rPr>
                              <w:t xml:space="preserve"> </w:t>
                            </w:r>
                            <w:r w:rsidRPr="00867E31">
                              <w:rPr>
                                <w:sz w:val="20"/>
                                <w:szCs w:val="20"/>
                                <w:lang w:val="nb-NO"/>
                              </w:rPr>
                              <w:t>I tilfeller hvor tetningsringen ikke frigjøres når klammerne er fjernet, må tiltak iverksettes for å avlaste hubbene.</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737CAEDF">
              <v:shape id="_x0000_s1185" style="width:306.15pt;height:197.4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" w14:anchorId="7BCA0C2F">
                <v:textbox>
                  <w:txbxContent>
                    <w:p w:rsidRPr="00867E31" w:rsidR="00525765" w:rsidP="00525765" w:rsidRDefault="00525765" w14:paraId="1A1A953A" w14:textId="77777777">
                      <w:pPr>
                        <w:rPr>
                          <w:kern w:val="0"/>
                          <w:sz w:val="20"/>
                          <w:szCs w:val="20"/>
                          <w:lang w:val="nb-NO"/>
                          <w14:ligatures w14:val="none"/>
                        </w:rPr>
                      </w:pPr>
                      <w:r w:rsidRPr="00867E31">
                        <w:rPr>
                          <w:sz w:val="20"/>
                          <w:szCs w:val="20"/>
                          <w:lang w:val="nb-NO"/>
                        </w:rPr>
                        <w:t>ADVARSEL</w:t>
                      </w:r>
                    </w:p>
                    <w:p w:rsidRPr="00867E31" w:rsidR="00525765" w:rsidP="00525765" w:rsidRDefault="00525765" w14:paraId="0BDA5E4F" w14:textId="670A87AF">
                      <w:pPr>
                        <w:rPr>
                          <w:sz w:val="20"/>
                          <w:szCs w:val="20"/>
                          <w:lang w:val="nb-NO"/>
                        </w:rPr>
                      </w:pPr>
                      <w:r w:rsidRPr="00867E31">
                        <w:rPr>
                          <w:sz w:val="20"/>
                          <w:szCs w:val="20"/>
                          <w:lang w:val="nb-NO"/>
                        </w:rPr>
                        <w:t xml:space="preserve">Dersom klammeret, etter at antall turn er utført, ikke kan roteres fritt om hubben, tyder dette på at det kan være spenninger i rørsystemet eller at det fortsatt er trykk i rørlinjen. I disse tilfellene skal alt videre arbeid stanses og teknisk ansvarlig/ systemansvarlig kontaktes. </w:t>
                      </w:r>
                      <w:r w:rsidRPr="00867E31">
                        <w:rPr>
                          <w:sz w:val="20"/>
                          <w:szCs w:val="20"/>
                          <w:lang w:val="nb-NO"/>
                        </w:rPr>
                        <w:br/>
                      </w:r>
                      <w:r w:rsidRPr="00867E31">
                        <w:rPr>
                          <w:sz w:val="20"/>
                          <w:szCs w:val="20"/>
                          <w:lang w:val="nb-NO"/>
                        </w:rPr>
                        <w:t>Vær også oppmerksom på at eventuelle spenninger i rørsystemet kan bli frigitt når en forsøker å rotere klammeret.</w:t>
                      </w:r>
                    </w:p>
                    <w:p w:rsidRPr="00867E31" w:rsidR="00525765" w:rsidP="00525765" w:rsidRDefault="00525765" w14:paraId="580FFE07" w14:textId="48358B95">
                      <w:pPr>
                        <w:rPr>
                          <w:sz w:val="20"/>
                          <w:szCs w:val="20"/>
                          <w:lang w:val="nb-NO"/>
                        </w:rPr>
                      </w:pPr>
                      <w:r w:rsidRPr="00867E31">
                        <w:rPr>
                          <w:sz w:val="20"/>
                          <w:szCs w:val="20"/>
                          <w:lang w:val="nb-NO"/>
                        </w:rPr>
                        <w:t>Det kan være spenn i røret som først blir frigjort når tetningsringen slipper på en av sidene. Forsiktighet må derfor utvises under fjerning av klammerne. Sikring av rørsystemet i forkant anbefales.</w:t>
                      </w:r>
                      <w:r w:rsidR="00615024">
                        <w:rPr>
                          <w:sz w:val="20"/>
                          <w:szCs w:val="20"/>
                          <w:lang w:val="nb-NO"/>
                        </w:rPr>
                        <w:t xml:space="preserve"> </w:t>
                      </w:r>
                      <w:r w:rsidRPr="00867E31">
                        <w:rPr>
                          <w:sz w:val="20"/>
                          <w:szCs w:val="20"/>
                          <w:lang w:val="nb-NO"/>
                        </w:rPr>
                        <w:t>I tilfeller hvor tetningsringen ikke frigjøres når klammerne er fjernet, må tiltak iverksettes for å avlaste hubbene.</w:t>
                      </w:r>
                    </w:p>
                  </w:txbxContent>
                </v:textbox>
                <w10:anchorlock/>
              </v:shape>
            </w:pict>
          </mc:Fallback>
        </mc:AlternateContent>
      </w:r>
    </w:p>
    <w:p w:rsidR="006167CC" w:rsidP="00525765" w:rsidRDefault="00867E31" w14:paraId="203E46B6" w14:textId="774420E0">
      <w:r>
        <w:rPr>
          <w:noProof/>
        </w:rPr>
        <mc:AlternateContent>
          <mc:Choice Requires="wpg">
            <w:drawing>
              <wp:anchor distT="0" distB="0" distL="114300" distR="114300" simplePos="0" relativeHeight="251658290" behindDoc="0" locked="0" layoutInCell="1" allowOverlap="1" wp14:anchorId="6708314D" wp14:editId="6C106A7A">
                <wp:simplePos x="0" y="0"/>
                <wp:positionH relativeFrom="margin">
                  <wp:posOffset>-398145</wp:posOffset>
                </wp:positionH>
                <wp:positionV relativeFrom="paragraph">
                  <wp:posOffset>4650105</wp:posOffset>
                </wp:positionV>
                <wp:extent cx="457200" cy="905510"/>
                <wp:effectExtent l="0" t="38100" r="19050" b="8890"/>
                <wp:wrapNone/>
                <wp:docPr id="442881860"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63693659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016503252"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687913559"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7560C048">
              <v:group id="Group 6" style="position:absolute;margin-left:-31.35pt;margin-top:366.15pt;width:36pt;height:71.3pt;flip:x;z-index:251658291;mso-position-horizontal-relative:margin" coordsize="4572,9055" o:spid="_x0000_s1026" w14:anchorId="6D06EB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">
                  <v:imagedata o:title="" r:id="rId67"/>
                </v:shape>
                <w10:wrap anchorx="margin"/>
              </v:group>
            </w:pict>
          </mc:Fallback>
        </mc:AlternateContent>
      </w:r>
      <w:r w:rsidR="006167CC">
        <w:rPr>
          <w:noProof/>
        </w:rPr>
        <mc:AlternateContent>
          <mc:Choice Requires="wpc">
            <w:drawing>
              <wp:inline distT="0" distB="0" distL="0" distR="0" wp14:anchorId="10B98422" wp14:editId="06688074">
                <wp:extent cx="4248150" cy="4651513"/>
                <wp:effectExtent l="0" t="0" r="0" b="0"/>
                <wp:docPr id="109935305"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47061252" name="Bilde 2" descr="Et bilde som inneholder klær, illustrasjon, tegnefilm"/>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13"/>
                            <a:ext cx="3319145" cy="4613910"/>
                          </a:xfrm>
                          <a:prstGeom prst="rect">
                            <a:avLst/>
                          </a:prstGeom>
                          <a:noFill/>
                          <a:ln>
                            <a:noFill/>
                          </a:ln>
                        </pic:spPr>
                      </pic:pic>
                    </wpc:wpc>
                  </a:graphicData>
                </a:graphic>
              </wp:inline>
            </w:drawing>
          </mc:Choice>
          <mc:Fallback>
            <w:pict w14:anchorId="7C7971F8">
              <v:group id="Canvas 2" style="width:334.5pt;height:366.25pt;mso-position-horizontal-relative:char;mso-position-vertical-relative:line" coordsize="42481,46513" o:spid="_x0000_s1026" editas="canvas" w14:anchorId="3057F2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">
                <v:shape id="_x0000_s1027" style="position:absolute;width:42481;height:46513;visibility:visible;mso-wrap-style:square" filled="t" type="#_x0000_t75">
                  <v:fill o:detectmouseclick="t"/>
                  <v:path o:connecttype="none"/>
                </v:shape>
                <v:shape id="Bilde 2" style="position:absolute;width:33191;height:46139;visibility:visible;mso-wrap-style:square" alt="Et bilde som inneholder klær, illustrasjon, tegnefilm"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">
                  <v:imagedata o:title="Et bilde som inneholder klær, illustrasjon, tegnefilm" r:id="rId235"/>
                </v:shape>
                <w10:anchorlock/>
              </v:group>
            </w:pict>
          </mc:Fallback>
        </mc:AlternateContent>
      </w:r>
    </w:p>
    <w:p w:rsidR="006167CC" w:rsidP="00525765" w:rsidRDefault="006167CC" w14:paraId="26E7E74A" w14:textId="0C5A177F">
      <w:r>
        <w:rPr>
          <w:noProof/>
        </w:rPr>
        <mc:AlternateContent>
          <mc:Choice Requires="wps">
            <w:drawing>
              <wp:inline distT="0" distB="0" distL="0" distR="0" wp14:anchorId="23AA3F8E" wp14:editId="56A88F6E">
                <wp:extent cx="3888000" cy="541020"/>
                <wp:effectExtent l="0" t="0" r="0" b="0"/>
                <wp:docPr id="1892152346" name="Text Box 5"/>
                <wp:cNvGraphicFramePr/>
                <a:graphic xmlns:a="http://schemas.openxmlformats.org/drawingml/2006/main">
                  <a:graphicData uri="http://schemas.microsoft.com/office/word/2010/wordprocessingShape">
                    <wps:wsp>
                      <wps:cNvSpPr txBox="1"/>
                      <wps:spPr>
                        <a:xfrm>
                          <a:off x="0" y="0"/>
                          <a:ext cx="3888000" cy="541020"/>
                        </a:xfrm>
                        <a:prstGeom prst="rect">
                          <a:avLst/>
                        </a:prstGeom>
                        <a:solidFill>
                          <a:srgbClr val="E8E7D9"/>
                        </a:solidFill>
                        <a:ln w="6350">
                          <a:noFill/>
                        </a:ln>
                      </wps:spPr>
                      <wps:txbx>
                        <w:txbxContent>
                          <w:p w:rsidRPr="00867E31" w:rsidR="006167CC" w:rsidP="006167CC" w:rsidRDefault="006167CC" w14:paraId="5A9F7441" w14:textId="2A9AFE52">
                            <w:pPr>
                              <w:rPr>
                                <w:sz w:val="20"/>
                                <w:szCs w:val="20"/>
                                <w:lang w:val="nb-NO"/>
                              </w:rPr>
                            </w:pPr>
                            <w:r w:rsidRPr="00867E31">
                              <w:rPr>
                                <w:sz w:val="20"/>
                                <w:szCs w:val="20"/>
                                <w:lang w:val="nb-NO"/>
                              </w:rPr>
                              <w:t xml:space="preserve">Ved demontering av blindhubber må stor aktsomhet utvises. </w:t>
                            </w:r>
                          </w:p>
                          <w:p w:rsidRPr="00867E31" w:rsidR="006167CC" w:rsidP="006167CC" w:rsidRDefault="006167CC" w14:paraId="4A47BF4C" w14:textId="3AE6280B">
                            <w:pPr>
                              <w:rPr>
                                <w:sz w:val="20"/>
                                <w:szCs w:val="20"/>
                                <w:lang w:val="nb-NO"/>
                              </w:rPr>
                            </w:pPr>
                            <w:r w:rsidRPr="00867E31">
                              <w:rPr>
                                <w:sz w:val="20"/>
                                <w:szCs w:val="20"/>
                                <w:lang w:val="nb-NO"/>
                              </w:rPr>
                              <w:t>Stå aldri foran blindhubber ved demontering.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644836A6">
              <v:shape id="_x0000_s1186" style="width:306.15pt;height:42.6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" w14:anchorId="23AA3F8E">
                <v:textbox>
                  <w:txbxContent>
                    <w:p w:rsidRPr="00867E31" w:rsidR="006167CC" w:rsidP="006167CC" w:rsidRDefault="006167CC" w14:paraId="6F950E64" w14:textId="2A9AFE52">
                      <w:pPr>
                        <w:rPr>
                          <w:sz w:val="20"/>
                          <w:szCs w:val="20"/>
                          <w:lang w:val="nb-NO"/>
                        </w:rPr>
                      </w:pPr>
                      <w:r w:rsidRPr="00867E31">
                        <w:rPr>
                          <w:sz w:val="20"/>
                          <w:szCs w:val="20"/>
                          <w:lang w:val="nb-NO"/>
                        </w:rPr>
                        <w:t xml:space="preserve">Ved demontering av blindhubber må stor aktsomhet utvises. </w:t>
                      </w:r>
                    </w:p>
                    <w:p w:rsidRPr="00867E31" w:rsidR="006167CC" w:rsidP="006167CC" w:rsidRDefault="006167CC" w14:paraId="72037DA8" w14:textId="3AE6280B">
                      <w:pPr>
                        <w:rPr>
                          <w:sz w:val="20"/>
                          <w:szCs w:val="20"/>
                          <w:lang w:val="nb-NO"/>
                        </w:rPr>
                      </w:pPr>
                      <w:r w:rsidRPr="00867E31">
                        <w:rPr>
                          <w:sz w:val="20"/>
                          <w:szCs w:val="20"/>
                          <w:lang w:val="nb-NO"/>
                        </w:rPr>
                        <w:t>Stå aldri foran blindhubber ved demontering.</w:t>
                      </w:r>
                    </w:p>
                  </w:txbxContent>
                </v:textbox>
                <w10:anchorlock/>
              </v:shape>
            </w:pict>
          </mc:Fallback>
        </mc:AlternateContent>
      </w:r>
      <w:bookmarkStart w:name="bm06_02_End" w:id="153"/>
      <w:bookmarkEnd w:id="153"/>
    </w:p>
    <w:p w:rsidR="009340C5" w:rsidP="00BA3E28" w:rsidRDefault="009340C5" w14:paraId="1404BC75" w14:textId="72F763CE">
      <w:pPr>
        <w:pStyle w:val="Overskrift2"/>
      </w:pPr>
      <w:bookmarkStart w:name="bm06_03_Start" w:id="154"/>
      <w:bookmarkStart w:name="_Ref227568573" w:id="155"/>
      <w:bookmarkEnd w:id="154"/>
      <w:r>
        <w:t>Inspeksjon</w:t>
      </w:r>
      <w:bookmarkEnd w:id="155"/>
    </w:p>
    <w:p w:rsidRPr="00A57323" w:rsidR="00CC6DC4" w:rsidP="00CC6DC4" w:rsidRDefault="00CC6DC4" w14:paraId="12550979" w14:textId="77777777">
      <w:pPr>
        <w:rPr>
          <w:lang w:val="nb-NO"/>
        </w:rPr>
      </w:pPr>
      <w:r w:rsidRPr="00A57323">
        <w:rPr>
          <w:lang w:val="nb-NO"/>
        </w:rPr>
        <w:t xml:space="preserve">Straks koblingen er demontert og rengjort, skal denne inspiseres. </w:t>
      </w:r>
    </w:p>
    <w:p w:rsidRPr="00A57323" w:rsidR="00CC6DC4" w:rsidP="00CC6DC4" w:rsidRDefault="00CC6DC4" w14:paraId="63591509" w14:textId="77777777">
      <w:pPr>
        <w:rPr>
          <w:lang w:val="nb-NO"/>
        </w:rPr>
      </w:pPr>
      <w:r w:rsidRPr="00A57323">
        <w:rPr>
          <w:lang w:val="nb-NO"/>
        </w:rPr>
        <w:t>Det kan være behov for å tilkalle inspeksjonspersonell for å få utført innvendig visuell inspeksjon av rør/hub og på sveis mellom hub og rør/utstyr. Er det skader, skal dette rapporteres til teknisk ansvarlig. Eventuelle spenn i rørsystemet skal rapporteres til teknisk ansvarlig.</w:t>
      </w:r>
    </w:p>
    <w:p w:rsidR="009340C5" w:rsidP="00CC6DC4" w:rsidRDefault="00CC6DC4" w14:paraId="420164D3" w14:textId="757A8422">
      <w:r>
        <w:rPr>
          <w:noProof/>
        </w:rPr>
        <mc:AlternateContent>
          <mc:Choice Requires="wpg">
            <w:drawing>
              <wp:anchor distT="0" distB="0" distL="114300" distR="114300" simplePos="0" relativeHeight="251658291" behindDoc="0" locked="0" layoutInCell="1" allowOverlap="1" wp14:anchorId="0F4311B4" wp14:editId="174BBE6E">
                <wp:simplePos x="0" y="0"/>
                <wp:positionH relativeFrom="margin">
                  <wp:posOffset>3816350</wp:posOffset>
                </wp:positionH>
                <wp:positionV relativeFrom="paragraph">
                  <wp:posOffset>266700</wp:posOffset>
                </wp:positionV>
                <wp:extent cx="457200" cy="905510"/>
                <wp:effectExtent l="38100" t="38100" r="19050" b="8890"/>
                <wp:wrapNone/>
                <wp:docPr id="869128967"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57178949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43974620"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953849358"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4EA830CD">
              <v:group id="Group 6" style="position:absolute;margin-left:300.5pt;margin-top:21pt;width:36pt;height:71.3pt;z-index:251658292;mso-position-horizontal-relative:margin" coordsize="4572,9055" o:spid="_x0000_s1026" w14:anchorId="4718E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">
                  <v:imagedata o:title="" r:id="rId67"/>
                </v:shape>
                <w10:wrap anchorx="margin"/>
              </v:group>
            </w:pict>
          </mc:Fallback>
        </mc:AlternateContent>
      </w:r>
      <w:r w:rsidRPr="00A57323">
        <w:rPr>
          <w:lang w:val="nb-NO"/>
        </w:rPr>
        <w:t xml:space="preserve">Bolter og muttere kontrolleres for skader og gjengene rengjøres. </w:t>
      </w:r>
      <w:r>
        <w:t>Galvaniserte bolter skal normalt ikke gjenbrukes.</w:t>
      </w:r>
    </w:p>
    <w:p w:rsidR="00CC6DC4" w:rsidP="00CC6DC4" w:rsidRDefault="00CC6DC4" w14:paraId="7397E93E" w14:textId="0EE800FC">
      <w:r>
        <w:rPr>
          <w:noProof/>
        </w:rPr>
        <mc:AlternateContent>
          <mc:Choice Requires="wps">
            <w:drawing>
              <wp:inline distT="0" distB="0" distL="0" distR="0" wp14:anchorId="16CCB8FE" wp14:editId="3A8E99C8">
                <wp:extent cx="3888000" cy="434340"/>
                <wp:effectExtent l="0" t="0" r="0" b="3810"/>
                <wp:docPr id="144975353" name="Text Box 5"/>
                <wp:cNvGraphicFramePr/>
                <a:graphic xmlns:a="http://schemas.openxmlformats.org/drawingml/2006/main">
                  <a:graphicData uri="http://schemas.microsoft.com/office/word/2010/wordprocessingShape">
                    <wps:wsp>
                      <wps:cNvSpPr txBox="1"/>
                      <wps:spPr>
                        <a:xfrm>
                          <a:off x="0" y="0"/>
                          <a:ext cx="3888000" cy="434340"/>
                        </a:xfrm>
                        <a:prstGeom prst="rect">
                          <a:avLst/>
                        </a:prstGeom>
                        <a:solidFill>
                          <a:srgbClr val="E8E7D9"/>
                        </a:solidFill>
                        <a:ln w="6350">
                          <a:noFill/>
                        </a:ln>
                      </wps:spPr>
                      <wps:txbx>
                        <w:txbxContent>
                          <w:p w:rsidRPr="00867E31" w:rsidR="00CC6DC4" w:rsidP="00CC6DC4" w:rsidRDefault="00CC6DC4" w14:paraId="76A4A325" w14:textId="733BC811">
                            <w:pPr>
                              <w:rPr>
                                <w:sz w:val="20"/>
                                <w:szCs w:val="20"/>
                                <w:lang w:val="nb-NO"/>
                              </w:rPr>
                            </w:pPr>
                            <w:r w:rsidRPr="00867E31">
                              <w:rPr>
                                <w:sz w:val="20"/>
                                <w:szCs w:val="20"/>
                                <w:lang w:val="nb-NO"/>
                              </w:rPr>
                              <w:t>Dersom hubbene ikke blir montert straks, skal pakning</w:t>
                            </w:r>
                            <w:r w:rsidR="002A5531">
                              <w:rPr>
                                <w:sz w:val="20"/>
                                <w:szCs w:val="20"/>
                                <w:lang w:val="nb-NO"/>
                              </w:rPr>
                              <w:t>s</w:t>
                            </w:r>
                            <w:r w:rsidRPr="00867E31">
                              <w:rPr>
                                <w:sz w:val="20"/>
                                <w:szCs w:val="20"/>
                                <w:lang w:val="nb-NO"/>
                              </w:rPr>
                              <w:t>flatene beskyttes.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w14:anchorId="242C7023">
              <v:shape id="_x0000_s1187" style="width:306.15pt;height:34.2pt;visibility:visible;mso-wrap-style:square;mso-left-percent:-10001;mso-top-percent:-10001;mso-position-horizontal:absolute;mso-position-horizontal-relative:char;mso-position-vertical:absolute;mso-position-vertical-relative:line;mso-left-percent:-10001;mso-top-percent:-10001;v-text-anchor:top" fillcolor="#e8e7d9"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" w14:anchorId="16CCB8FE">
                <v:textbox>
                  <w:txbxContent>
                    <w:p w:rsidRPr="00867E31" w:rsidR="00CC6DC4" w:rsidP="00CC6DC4" w:rsidRDefault="00CC6DC4" w14:paraId="60EB7D39" w14:textId="733BC811">
                      <w:pPr>
                        <w:rPr>
                          <w:sz w:val="20"/>
                          <w:szCs w:val="20"/>
                          <w:lang w:val="nb-NO"/>
                        </w:rPr>
                      </w:pPr>
                      <w:r w:rsidRPr="00867E31">
                        <w:rPr>
                          <w:sz w:val="20"/>
                          <w:szCs w:val="20"/>
                          <w:lang w:val="nb-NO"/>
                        </w:rPr>
                        <w:t>Dersom hubbene ikke blir montert straks, skal pakning</w:t>
                      </w:r>
                      <w:r w:rsidR="002A5531">
                        <w:rPr>
                          <w:sz w:val="20"/>
                          <w:szCs w:val="20"/>
                          <w:lang w:val="nb-NO"/>
                        </w:rPr>
                        <w:t>s</w:t>
                      </w:r>
                      <w:r w:rsidRPr="00867E31">
                        <w:rPr>
                          <w:sz w:val="20"/>
                          <w:szCs w:val="20"/>
                          <w:lang w:val="nb-NO"/>
                        </w:rPr>
                        <w:t>flatene beskyttes.</w:t>
                      </w:r>
                    </w:p>
                  </w:txbxContent>
                </v:textbox>
                <w10:anchorlock/>
              </v:shape>
            </w:pict>
          </mc:Fallback>
        </mc:AlternateContent>
      </w:r>
      <w:bookmarkStart w:name="bm06_03_End" w:id="156"/>
      <w:bookmarkEnd w:id="156"/>
    </w:p>
    <w:p w:rsidR="00CC6DC4" w:rsidP="00BA3E28" w:rsidRDefault="00CC6DC4" w14:paraId="09D0BE90" w14:textId="014C5299">
      <w:pPr>
        <w:pStyle w:val="Overskrift2"/>
      </w:pPr>
      <w:bookmarkStart w:name="bm06_04_Start" w:id="157"/>
      <w:bookmarkStart w:name="_Ref227568580" w:id="158"/>
      <w:bookmarkEnd w:id="157"/>
      <w:r>
        <w:t>Oppretting</w:t>
      </w:r>
      <w:bookmarkEnd w:id="158"/>
    </w:p>
    <w:p w:rsidRPr="00A57323" w:rsidR="00CC6DC4" w:rsidP="00CC6DC4" w:rsidRDefault="00CC6DC4" w14:paraId="49F6D898" w14:textId="77777777">
      <w:pPr>
        <w:rPr>
          <w:lang w:val="nb-NO"/>
        </w:rPr>
      </w:pPr>
      <w:r w:rsidRPr="00A57323">
        <w:rPr>
          <w:lang w:val="nb-NO"/>
        </w:rPr>
        <w:t>Hubbene skal være tilnærmet parallelle før montering av tetningsring og klammer.</w:t>
      </w:r>
    </w:p>
    <w:p w:rsidRPr="00A57323" w:rsidR="00CC6DC4" w:rsidP="00CC6DC4" w:rsidRDefault="00CC6DC4" w14:paraId="1DE020A1" w14:textId="77777777">
      <w:pPr>
        <w:rPr>
          <w:lang w:val="nb-NO"/>
        </w:rPr>
      </w:pPr>
      <w:r w:rsidRPr="00A57323">
        <w:rPr>
          <w:lang w:val="nb-NO"/>
        </w:rPr>
        <w:t>Hubbene skal være rettet opp slik at leppene på tetningsringen entrer lett pakningsflatene i begge hubbene, og styrer hubbene sammen på korrekt måte under tiltrekkingen av boltene i klammerne.</w:t>
      </w:r>
    </w:p>
    <w:p w:rsidRPr="00A57323" w:rsidR="00CC6DC4" w:rsidP="00CC6DC4" w:rsidRDefault="00CC6DC4" w14:paraId="2AC356BC" w14:textId="3C41139C">
      <w:pPr>
        <w:rPr>
          <w:lang w:val="nb-NO"/>
        </w:rPr>
      </w:pPr>
      <w:r w:rsidRPr="00A57323">
        <w:rPr>
          <w:lang w:val="nb-NO"/>
        </w:rPr>
        <w:t>Forsøk aldri å korrigere dårlig oppretting ved hjelp av klammer/bolt tiltrekking alene. Bruk taljer eller annet godkjent verktøy. Eventuell temporær oppretting ved hjelp av taljer etc. skal først fjernes når klammeret er ferdig montert. Rettekrefter, som benyttes, skal vurderes og godkjennes av teknisk fagansvarlig leder.</w:t>
      </w:r>
    </w:p>
    <w:p w:rsidR="00E1106A" w:rsidP="00CC6DC4" w:rsidRDefault="00E1106A" w14:paraId="4DEF9B63" w14:textId="49AD4E90">
      <w:r>
        <w:rPr>
          <w:noProof/>
        </w:rPr>
        <mc:AlternateContent>
          <mc:Choice Requires="wpc">
            <w:drawing>
              <wp:inline distT="0" distB="0" distL="0" distR="0" wp14:anchorId="18ABC2F5" wp14:editId="39059EE5">
                <wp:extent cx="4248150" cy="2193729"/>
                <wp:effectExtent l="0" t="0" r="0" b="0"/>
                <wp:docPr id="95446167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74543337" name="Image 1040" descr="Et bilde som inneholder verktøy, Skruer og muttere til hjemmet, sylinder, sølv&#10;&#10;KI-generert innhold kan være feil."/>
                          <pic:cNvPicPr>
                            <a:picLocks/>
                          </pic:cNvPicPr>
                        </pic:nvPicPr>
                        <pic:blipFill>
                          <a:blip r:embed="rId236" cstate="print"/>
                          <a:stretch>
                            <a:fillRect/>
                          </a:stretch>
                        </pic:blipFill>
                        <pic:spPr>
                          <a:xfrm>
                            <a:off x="5403" y="0"/>
                            <a:ext cx="2369820" cy="2157730"/>
                          </a:xfrm>
                          <a:prstGeom prst="rect">
                            <a:avLst/>
                          </a:prstGeom>
                        </pic:spPr>
                      </pic:pic>
                    </wpc:wpc>
                  </a:graphicData>
                </a:graphic>
              </wp:inline>
            </w:drawing>
          </mc:Choice>
          <mc:Fallback>
            <w:pict w14:anchorId="109723B5">
              <v:group id="Canvas 3" style="width:334.5pt;height:172.75pt;mso-position-horizontal-relative:char;mso-position-vertical-relative:line" coordsize="42481,21932" o:spid="_x0000_s1026" editas="canvas" w14:anchorId="2B9CA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">
                <v:shape id="_x0000_s1027" style="position:absolute;width:42481;height:21932;visibility:visible;mso-wrap-style:square" filled="t" type="#_x0000_t75">
                  <v:fill o:detectmouseclick="t"/>
                  <v:path o:connecttype="none"/>
                </v:shape>
                <v:shape id="Image 1040" style="position:absolute;left:54;width:23698;height:21577;visibility:visible;mso-wrap-style:square" alt="Et bilde som inneholder verktøy, Skruer og muttere til hjemmet, sylinder, sølv&#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">
                  <v:imagedata o:title="Et bilde som inneholder verktøy, Skruer og muttere til hjemmet, sylinder, sølv&#10;&#10;KI-generert innhold kan være feil" r:id="rId237"/>
                  <o:lock v:ext="edit" aspectratio="f"/>
                </v:shape>
                <w10:anchorlock/>
              </v:group>
            </w:pict>
          </mc:Fallback>
        </mc:AlternateContent>
      </w:r>
      <w:bookmarkStart w:name="bm06_04_End" w:id="159"/>
      <w:bookmarkEnd w:id="159"/>
    </w:p>
    <w:p w:rsidR="00CA2EAD" w:rsidP="00BA3E28" w:rsidRDefault="00CA2EAD" w14:paraId="06C9A08A" w14:textId="536C969C">
      <w:pPr>
        <w:pStyle w:val="Overskrift2"/>
      </w:pPr>
      <w:bookmarkStart w:name="bm06_05_Start" w:id="160"/>
      <w:bookmarkStart w:name="_Ref227568588" w:id="161"/>
      <w:bookmarkEnd w:id="160"/>
      <w:r w:rsidRPr="00CA2EAD">
        <w:t>Montering</w:t>
      </w:r>
      <w:bookmarkEnd w:id="161"/>
    </w:p>
    <w:p w:rsidRPr="00A57323" w:rsidR="00CA2EAD" w:rsidP="00CA2EAD" w:rsidRDefault="00CA2EAD" w14:paraId="3D3FA81C" w14:textId="77777777">
      <w:pPr>
        <w:rPr>
          <w:lang w:val="nb-NO"/>
        </w:rPr>
      </w:pPr>
      <w:r w:rsidRPr="00A57323">
        <w:rPr>
          <w:lang w:val="nb-NO"/>
        </w:rPr>
        <w:t>Før du skal trekke til klammerforbindelser, er det viktig at du gjør et grundig forarbeid i planleggingen av jobben.</w:t>
      </w:r>
    </w:p>
    <w:p w:rsidR="00CA2EAD" w:rsidP="004C447A" w:rsidRDefault="00CA2EAD" w14:paraId="63AB040C" w14:textId="22E8EA69">
      <w:pPr>
        <w:pStyle w:val="Nummerertliste"/>
        <w:numPr>
          <w:ilvl w:val="0"/>
          <w:numId w:val="62"/>
        </w:numPr>
      </w:pPr>
      <w:r>
        <w:t>Tetningsflate på hubber kontrolleres for skade, korrosjon og slitasje, og at disse er fri for belegg fra maling og preservering. Klammernes kontaktflate mot mutterne skal også være fri for maling og preservering.</w:t>
      </w:r>
    </w:p>
    <w:p w:rsidR="00CA2EAD" w:rsidP="004C447A" w:rsidRDefault="00CA2EAD" w14:paraId="1F07DCE1" w14:textId="7912C889">
      <w:pPr>
        <w:pStyle w:val="Nummerertliste"/>
        <w:numPr>
          <w:ilvl w:val="0"/>
          <w:numId w:val="62"/>
        </w:numPr>
      </w:pPr>
      <w:r>
        <w:t>Galvanisering eller et tynt lag med grunnings- maling er tillatt.</w:t>
      </w:r>
    </w:p>
    <w:p w:rsidR="00CA2EAD" w:rsidP="004C447A" w:rsidRDefault="00CA2EAD" w14:paraId="2D6E8A86" w14:textId="7669C564">
      <w:pPr>
        <w:pStyle w:val="Nummerertliste"/>
        <w:numPr>
          <w:ilvl w:val="0"/>
          <w:numId w:val="62"/>
        </w:numPr>
      </w:pPr>
      <w:r>
        <w:t>Rengjør tetningsflaten. Til dette kan stålkost eller smergelpapir benyttes. Godkjent løsemiddel og tøyfiller brukes til sluttrengjøring.</w:t>
      </w:r>
    </w:p>
    <w:p w:rsidR="00CA2EAD" w:rsidP="004C447A" w:rsidRDefault="00CA2EAD" w14:paraId="01348930" w14:textId="4870748D">
      <w:pPr>
        <w:pStyle w:val="Nummerertliste"/>
        <w:numPr>
          <w:ilvl w:val="0"/>
          <w:numId w:val="62"/>
        </w:numPr>
      </w:pPr>
      <w:r>
        <w:t>Utfør rengjøringen langs med tetningsflaten. Påse at rengjøringen ikke lager radielle spor i tetningsflatene. Du må være spesielt observant på skader i radiell retning.</w:t>
      </w:r>
    </w:p>
    <w:p w:rsidR="00CA2EAD" w:rsidP="00CA2EAD" w:rsidRDefault="00CA2EAD" w14:paraId="3C7CA8C0" w14:textId="7C5F7F15">
      <w:pPr>
        <w:pStyle w:val="Overskrift3"/>
      </w:pPr>
      <w:r>
        <w:t>Tetningsring</w:t>
      </w:r>
    </w:p>
    <w:p w:rsidRPr="00A57323" w:rsidR="00CA2EAD" w:rsidP="00CA2EAD" w:rsidRDefault="00CA2EAD" w14:paraId="359FF088" w14:textId="77777777">
      <w:pPr>
        <w:rPr>
          <w:lang w:val="nb-NO"/>
        </w:rPr>
      </w:pPr>
      <w:r w:rsidRPr="00A57323">
        <w:rPr>
          <w:lang w:val="nb-NO"/>
        </w:rPr>
        <w:t>Rengjør og smør kontaktflaten mellom hub og klammer med godkjent smøremiddel, slik at klammeret glir lettere på plass ved montering.</w:t>
      </w:r>
    </w:p>
    <w:p w:rsidRPr="00A57323" w:rsidR="00CA2EAD" w:rsidP="00CA2EAD" w:rsidRDefault="00CA2EAD" w14:paraId="6B826811" w14:textId="67BE9FAE">
      <w:pPr>
        <w:rPr>
          <w:lang w:val="nb-NO"/>
        </w:rPr>
      </w:pPr>
      <w:r w:rsidRPr="00A57323">
        <w:rPr>
          <w:lang w:val="nb-NO"/>
        </w:rPr>
        <w:t>Klammerforbindelser finnes i flere typer materialer. Det er derfor viktig å sjekke merkingen på tetningsringen, for å være sikker på at både material og kvalitet er i henhold til trekketabell.</w:t>
      </w:r>
    </w:p>
    <w:p w:rsidR="00CA2EAD" w:rsidP="00CA2EAD" w:rsidRDefault="00CA2EAD" w14:paraId="07AB6D0C" w14:textId="0164B880">
      <w:r>
        <w:rPr>
          <w:noProof/>
        </w:rPr>
        <mc:AlternateContent>
          <mc:Choice Requires="wpc">
            <w:drawing>
              <wp:inline distT="0" distB="0" distL="0" distR="0" wp14:anchorId="1006B961" wp14:editId="7E9E8088">
                <wp:extent cx="4248150" cy="3045350"/>
                <wp:effectExtent l="0" t="0" r="0" b="3175"/>
                <wp:docPr id="1491239033"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1967556" name="Image 1047" descr="Et bilde som inneholder leke, sølv, kran&#10;&#10;KI-generert innhold kan være feil."/>
                          <pic:cNvPicPr>
                            <a:picLocks/>
                          </pic:cNvPicPr>
                        </pic:nvPicPr>
                        <pic:blipFill>
                          <a:blip r:embed="rId238" cstate="print"/>
                          <a:stretch>
                            <a:fillRect/>
                          </a:stretch>
                        </pic:blipFill>
                        <pic:spPr>
                          <a:xfrm>
                            <a:off x="0" y="0"/>
                            <a:ext cx="3701415" cy="3006090"/>
                          </a:xfrm>
                          <a:prstGeom prst="rect">
                            <a:avLst/>
                          </a:prstGeom>
                        </pic:spPr>
                      </pic:pic>
                    </wpc:wpc>
                  </a:graphicData>
                </a:graphic>
              </wp:inline>
            </w:drawing>
          </mc:Choice>
          <mc:Fallback>
            <w:pict w14:anchorId="10EF6FDE">
              <v:group id="Canvas 4" style="width:334.5pt;height:239.8pt;mso-position-horizontal-relative:char;mso-position-vertical-relative:line" coordsize="42481,30448" o:spid="_x0000_s1026" editas="canvas" w14:anchorId="69653AD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">
                <v:shape id="_x0000_s1027" style="position:absolute;width:42481;height:30448;visibility:visible;mso-wrap-style:square" filled="t" type="#_x0000_t75">
                  <v:fill o:detectmouseclick="t"/>
                  <v:path o:connecttype="none"/>
                </v:shape>
                <v:shape id="Image 1047" style="position:absolute;width:37014;height:30060;visibility:visible;mso-wrap-style:square" alt="Et bilde som inneholder leke, sølv, kra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">
                  <v:imagedata o:title="Et bilde som inneholder leke, sølv, kran&#10;&#10;KI-generert innhold kan være feil" r:id="rId239"/>
                  <o:lock v:ext="edit" aspectratio="f"/>
                </v:shape>
                <w10:anchorlock/>
              </v:group>
            </w:pict>
          </mc:Fallback>
        </mc:AlternateContent>
      </w:r>
    </w:p>
    <w:p w:rsidR="00CA2EAD" w:rsidP="004C447A" w:rsidRDefault="00CA2EAD" w14:paraId="77C4FBC2" w14:textId="365C160F">
      <w:pPr>
        <w:pStyle w:val="Nummerertliste"/>
        <w:numPr>
          <w:ilvl w:val="0"/>
          <w:numId w:val="63"/>
        </w:numPr>
      </w:pPr>
      <w:r>
        <w:t>Åpning mellom hubbene skal være større enn tykkelsen på tetningsringen, slik at denne ikke blir skadet ved montering.</w:t>
      </w:r>
    </w:p>
    <w:p w:rsidR="00CA2EAD" w:rsidP="004C447A" w:rsidRDefault="00CA2EAD" w14:paraId="5AFB3025" w14:textId="60B43922">
      <w:pPr>
        <w:pStyle w:val="Nummerertliste"/>
        <w:numPr>
          <w:ilvl w:val="0"/>
          <w:numId w:val="63"/>
        </w:numPr>
      </w:pPr>
      <w:r>
        <w:t>Det skal alltid settes inn ny tetningsring ved tiltrekking av klammerforbindelser som har vært åpnet.</w:t>
      </w:r>
    </w:p>
    <w:p w:rsidR="00CA2EAD" w:rsidP="004C447A" w:rsidRDefault="00CA2EAD" w14:paraId="7172E038" w14:textId="6475A827">
      <w:pPr>
        <w:pStyle w:val="Nummerertliste"/>
        <w:numPr>
          <w:ilvl w:val="0"/>
          <w:numId w:val="63"/>
        </w:numPr>
      </w:pPr>
      <w:r>
        <w:t>Sjekk at du har rett tetningsring i henhold</w:t>
      </w:r>
    </w:p>
    <w:p w:rsidR="00CA2EAD" w:rsidP="004C447A" w:rsidRDefault="00CA2EAD" w14:paraId="5F10A9F2" w14:textId="175C80EA">
      <w:pPr>
        <w:pStyle w:val="Nummerertliste"/>
        <w:numPr>
          <w:ilvl w:val="0"/>
          <w:numId w:val="63"/>
        </w:numPr>
      </w:pPr>
      <w:r>
        <w:t>til tabell og at denne er fri for skader. Ringens størrelse og materialkvalitet er merket på ringen.</w:t>
      </w:r>
    </w:p>
    <w:p w:rsidR="00CA2EAD" w:rsidP="004C447A" w:rsidRDefault="00CA2EAD" w14:paraId="1D548E72" w14:textId="41909173">
      <w:pPr>
        <w:pStyle w:val="Nummerertliste"/>
        <w:numPr>
          <w:ilvl w:val="0"/>
          <w:numId w:val="63"/>
        </w:numPr>
      </w:pPr>
      <w:r>
        <w:t xml:space="preserve">Sjekk at ringen ligger riktig. Den skal kunne ”rugge” når den er plassert i hub’en. </w:t>
      </w:r>
      <w:r w:rsidRPr="00CA2EAD">
        <w:rPr>
          <w:b/>
          <w:bCs/>
        </w:rPr>
        <w:t>Sjekk mot begge hubbene!</w:t>
      </w:r>
      <w:r>
        <w:t xml:space="preserve"> Det er også viktig å kontrollere at tetningsringens krage ligger parallelt med hub’en. Produsent av hub kan ha laget tabell for hvor mye ringen skal kunne rugge (Stand-off). Sjekk dette.</w:t>
      </w:r>
    </w:p>
    <w:p w:rsidR="00CA2EAD" w:rsidP="004C447A" w:rsidRDefault="00CA2EAD" w14:paraId="3E1674F5" w14:textId="6AD32BF9">
      <w:pPr>
        <w:pStyle w:val="Nummerertliste"/>
        <w:numPr>
          <w:ilvl w:val="0"/>
          <w:numId w:val="63"/>
        </w:numPr>
      </w:pPr>
      <w:r>
        <w:t>Tetningsringer for klammerforbindelser som er teflonbelagte (PTFE) skal ikke smøres. I tilfeller hvor ringene ikke er teflonbelagte smøres disse med et tynt belegg syrefri vaselin eller tynn maskinolje.</w:t>
      </w:r>
    </w:p>
    <w:p w:rsidR="00CA2EAD" w:rsidP="00CA2EAD" w:rsidRDefault="00CA2EAD" w14:paraId="5AA0AFC1" w14:textId="4D2AE4E9">
      <w:pPr>
        <w:pStyle w:val="Overskrift3"/>
      </w:pPr>
      <w:r>
        <w:t>Bolter</w:t>
      </w:r>
    </w:p>
    <w:p w:rsidRPr="00A57323" w:rsidR="00CA2EAD" w:rsidP="00CA2EAD" w:rsidRDefault="00CA2EAD" w14:paraId="7A5F1237" w14:textId="77777777">
      <w:pPr>
        <w:rPr>
          <w:lang w:val="nb-NO"/>
        </w:rPr>
      </w:pPr>
      <w:r w:rsidRPr="00A57323">
        <w:rPr>
          <w:lang w:val="nb-NO"/>
        </w:rPr>
        <w:t>Boltens merking er innslått i en ende.</w:t>
      </w:r>
    </w:p>
    <w:p w:rsidRPr="00A57323" w:rsidR="00CA2EAD" w:rsidP="00CA2EAD" w:rsidRDefault="00CA2EAD" w14:paraId="72AB790C" w14:textId="2C4AB740">
      <w:pPr>
        <w:rPr>
          <w:lang w:val="nb-NO"/>
        </w:rPr>
      </w:pPr>
      <w:r w:rsidRPr="00A57323">
        <w:rPr>
          <w:lang w:val="nb-NO"/>
        </w:rPr>
        <w:t>I trekketabellen finner du informasjon om boltene, hvilken type bolt- og muttermateriale som skal benyttes</w:t>
      </w:r>
    </w:p>
    <w:p w:rsidR="00CA2EAD" w:rsidP="00CA2EAD" w:rsidRDefault="00CA2EAD" w14:paraId="3E40D15B" w14:textId="0E9AD4E2">
      <w:r>
        <w:rPr>
          <w:noProof/>
        </w:rPr>
        <mc:AlternateContent>
          <mc:Choice Requires="wpc">
            <w:drawing>
              <wp:inline distT="0" distB="0" distL="0" distR="0" wp14:anchorId="64E59307" wp14:editId="0C302198">
                <wp:extent cx="4248150" cy="1506025"/>
                <wp:effectExtent l="0" t="0" r="0" b="0"/>
                <wp:docPr id="902888623"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26867916" name="Image 1050" descr="Et bilde som inneholder metallvarer, skrue, nøtt, festeanordning&#10;&#10;KI-generert innhold kan være feil."/>
                          <pic:cNvPicPr>
                            <a:picLocks/>
                          </pic:cNvPicPr>
                        </pic:nvPicPr>
                        <pic:blipFill>
                          <a:blip r:embed="rId240" cstate="print"/>
                          <a:stretch>
                            <a:fillRect/>
                          </a:stretch>
                        </pic:blipFill>
                        <pic:spPr>
                          <a:xfrm>
                            <a:off x="0" y="0"/>
                            <a:ext cx="3958590" cy="1470025"/>
                          </a:xfrm>
                          <a:prstGeom prst="rect">
                            <a:avLst/>
                          </a:prstGeom>
                        </pic:spPr>
                      </pic:pic>
                    </wpc:wpc>
                  </a:graphicData>
                </a:graphic>
              </wp:inline>
            </w:drawing>
          </mc:Choice>
          <mc:Fallback>
            <w:pict w14:anchorId="333F697E">
              <v:group id="Canvas 5" style="width:334.5pt;height:118.6pt;mso-position-horizontal-relative:char;mso-position-vertical-relative:line" coordsize="42481,15055" o:spid="_x0000_s1026" editas="canvas" w14:anchorId="19FB0F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">
                <v:shape id="_x0000_s1027" style="position:absolute;width:42481;height:15055;visibility:visible;mso-wrap-style:square" filled="t" type="#_x0000_t75">
                  <v:fill o:detectmouseclick="t"/>
                  <v:path o:connecttype="none"/>
                </v:shape>
                <v:shape id="Image 1050" style="position:absolute;width:39585;height:14700;visibility:visible;mso-wrap-style:square" alt="Et bilde som inneholder metallvarer, skrue, nøtt, festeanordning&#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">
                  <v:imagedata o:title="Et bilde som inneholder metallvarer, skrue, nøtt, festeanordning&#10;&#10;KI-generert innhold kan være feil" r:id="rId241"/>
                  <o:lock v:ext="edit" aspectratio="f"/>
                </v:shape>
                <w10:anchorlock/>
              </v:group>
            </w:pict>
          </mc:Fallback>
        </mc:AlternateContent>
      </w:r>
    </w:p>
    <w:p w:rsidRPr="00A57323" w:rsidR="00CA2EAD" w:rsidP="00CA2EAD" w:rsidRDefault="00CA2EAD" w14:paraId="123DCF5A" w14:textId="77777777">
      <w:pPr>
        <w:rPr>
          <w:lang w:val="nb-NO"/>
        </w:rPr>
      </w:pPr>
      <w:r w:rsidRPr="00A57323">
        <w:rPr>
          <w:lang w:val="nb-NO"/>
        </w:rPr>
        <w:t>Her er det oppgitt verktøy (for over 1” bolt- diameter), antall bolter, boltdiameter, boltlengde, nøkkelvidde, forspenningskraft, det momentet som bolten skal trekkes til med, eller A og B trykk dersom hydraulisk boltstrekkeutstyr skal benyttes. I trekketabellen er det også oppgitt hvilken type smøremiddel som skal benyttes for bolter og muttere.</w:t>
      </w:r>
    </w:p>
    <w:p w:rsidR="00CA2EAD" w:rsidP="004C447A" w:rsidRDefault="00CA2EAD" w14:paraId="68485801" w14:textId="50A734D1">
      <w:pPr>
        <w:pStyle w:val="Nummerertliste"/>
        <w:numPr>
          <w:ilvl w:val="0"/>
          <w:numId w:val="64"/>
        </w:numPr>
      </w:pPr>
      <w:r>
        <w:t>Muttere og bolter uten merking skal ikke benyttes.</w:t>
      </w:r>
    </w:p>
    <w:p w:rsidR="00CA2EAD" w:rsidP="00CA2EAD" w:rsidRDefault="00CA2EAD" w14:paraId="5EC026AB" w14:textId="508F4946">
      <w:pPr>
        <w:pStyle w:val="Nummerertliste"/>
      </w:pPr>
      <w:r>
        <w:t>Boltens gjenger og mutternes anleggsflate skal kontrolleres for skader og slitasje.</w:t>
      </w:r>
      <w:bookmarkStart w:name="bm06_05_End" w:id="162"/>
      <w:bookmarkEnd w:id="162"/>
    </w:p>
    <w:p w:rsidR="00591EAC" w:rsidP="00BA3E28" w:rsidRDefault="00591EAC" w14:paraId="7FA129AF" w14:textId="0186D5AE">
      <w:pPr>
        <w:pStyle w:val="Overskrift2"/>
      </w:pPr>
      <w:bookmarkStart w:name="bm06_06_Start" w:id="163"/>
      <w:bookmarkStart w:name="_Ref227568603" w:id="164"/>
      <w:bookmarkEnd w:id="163"/>
      <w:r>
        <w:t>Tiltrekking</w:t>
      </w:r>
      <w:bookmarkEnd w:id="164"/>
    </w:p>
    <w:p w:rsidR="00591EAC" w:rsidP="004C447A" w:rsidRDefault="00591EAC" w14:paraId="19B2CAF9" w14:textId="3948125C">
      <w:pPr>
        <w:pStyle w:val="Nummerertliste"/>
        <w:numPr>
          <w:ilvl w:val="0"/>
          <w:numId w:val="65"/>
        </w:numPr>
      </w:pPr>
      <w:r>
        <w:t>Benytt alltid smøremiddel som angitt i trekketabellen.</w:t>
      </w:r>
    </w:p>
    <w:p w:rsidR="00591EAC" w:rsidP="004C447A" w:rsidRDefault="00591EAC" w14:paraId="7B2183D3" w14:textId="678AE13B">
      <w:pPr>
        <w:pStyle w:val="Nummerertliste"/>
        <w:numPr>
          <w:ilvl w:val="0"/>
          <w:numId w:val="65"/>
        </w:numPr>
      </w:pPr>
      <w:r>
        <w:t>Bolten skal ikke smøres før den er montert i klammeret.</w:t>
      </w:r>
    </w:p>
    <w:p w:rsidR="00591EAC" w:rsidP="004C447A" w:rsidRDefault="00591EAC" w14:paraId="4FCB3FE5" w14:textId="2CDB558E">
      <w:pPr>
        <w:pStyle w:val="Nummerertliste"/>
        <w:numPr>
          <w:ilvl w:val="0"/>
          <w:numId w:val="65"/>
        </w:numPr>
      </w:pPr>
      <w:r>
        <w:t>Boltens gjengeparti, som er i inngrep med mutter, skal smøres på den siden hvor verktøyet monteres. Man bør også smøre den andre siden.</w:t>
      </w:r>
    </w:p>
    <w:p w:rsidR="00591EAC" w:rsidP="004C447A" w:rsidRDefault="00591EAC" w14:paraId="435F12FA" w14:textId="045C4CEC">
      <w:pPr>
        <w:pStyle w:val="Nummerertliste"/>
        <w:numPr>
          <w:ilvl w:val="0"/>
          <w:numId w:val="65"/>
        </w:numPr>
      </w:pPr>
      <w:r>
        <w:t>Mutter monteres korrekt slik at merking er synlig etter montering.</w:t>
      </w:r>
    </w:p>
    <w:p w:rsidR="00591EAC" w:rsidP="004C447A" w:rsidRDefault="00591EAC" w14:paraId="3167D20B" w14:textId="59F7BA91">
      <w:pPr>
        <w:pStyle w:val="Nummerertliste"/>
        <w:numPr>
          <w:ilvl w:val="0"/>
          <w:numId w:val="65"/>
        </w:numPr>
      </w:pPr>
      <w:r>
        <w:t>Mutter, som trekkeverktøy monteres på, skal smøres på anleggsflaten mot flens samt de to første gjengene mot klammeret. Man bør også smøre den andre siden.</w:t>
      </w:r>
    </w:p>
    <w:p w:rsidR="00591EAC" w:rsidP="004C447A" w:rsidRDefault="00591EAC" w14:paraId="76F1C5F0" w14:textId="34937AF6">
      <w:pPr>
        <w:pStyle w:val="Nummerertliste"/>
        <w:numPr>
          <w:ilvl w:val="0"/>
          <w:numId w:val="65"/>
        </w:numPr>
      </w:pPr>
      <w:r>
        <w:t>Boltene skal løpe fritt gjennom motsatt klammer.</w:t>
      </w:r>
    </w:p>
    <w:p w:rsidRPr="00A57323" w:rsidR="00591EAC" w:rsidP="00591EAC" w:rsidRDefault="00591EAC" w14:paraId="34436F24" w14:textId="77777777">
      <w:pPr>
        <w:rPr>
          <w:lang w:val="nb-NO"/>
        </w:rPr>
      </w:pPr>
      <w:r w:rsidRPr="00A57323">
        <w:rPr>
          <w:lang w:val="nb-NO"/>
        </w:rPr>
        <w:t>Når en bolt tiltrekkes, vil den strekkes og forlenges. Denne forlengelsen er direkte knyttet til den kraften (boltlast) som bolten utsettes for. Boltlasten skaper et trykk mot pakningen mellom flensene. Jo større forlengelse innenfor boltens elastiske område, jo høyere boltlast og dermed økt pakningstrykk, som sikrer tetning.</w:t>
      </w:r>
    </w:p>
    <w:p w:rsidRPr="00A57323" w:rsidR="00591EAC" w:rsidP="00591EAC" w:rsidRDefault="00591EAC" w14:paraId="1A0B81BC" w14:textId="77777777">
      <w:pPr>
        <w:rPr>
          <w:lang w:val="nb-NO"/>
        </w:rPr>
      </w:pPr>
      <w:r w:rsidRPr="00A57323">
        <w:rPr>
          <w:lang w:val="nb-NO"/>
        </w:rPr>
        <w:t>Friksjonen i en skrudd forbindelse er vanskelig å forutsi nøyaktig da denne er avhengig av en lang rekke variable faktorer. I og med at mesteparten av momentet går med til å overvinne friksjon, er det viktig at bolten og mutterens gjengeparti kontrollers og smøres.</w:t>
      </w:r>
    </w:p>
    <w:p w:rsidRPr="00A57323" w:rsidR="00591EAC" w:rsidP="00591EAC" w:rsidRDefault="00591EAC" w14:paraId="79AB3964" w14:textId="467CD1FA">
      <w:pPr>
        <w:rPr>
          <w:lang w:val="nb-NO"/>
        </w:rPr>
      </w:pPr>
      <w:r w:rsidRPr="00A57323">
        <w:rPr>
          <w:lang w:val="nb-NO"/>
        </w:rPr>
        <w:t>Mellom hver tiltrekkingsekvens, og før kontrolltrekking, skal en påse at klammere ikke henger på hubbens koniske anleggsflate. Dette kan gjøres ved å slå på klammerne med en egnet hammer.</w:t>
      </w:r>
    </w:p>
    <w:p w:rsidR="00591EAC" w:rsidP="00591EAC" w:rsidRDefault="00591EAC" w14:paraId="0D13DD74" w14:textId="3F98320F">
      <w:r>
        <w:rPr>
          <w:noProof/>
        </w:rPr>
        <mc:AlternateContent>
          <mc:Choice Requires="wpc">
            <w:drawing>
              <wp:inline distT="0" distB="0" distL="0" distR="0" wp14:anchorId="4CC54ADB" wp14:editId="152CF105">
                <wp:extent cx="4248150" cy="2011681"/>
                <wp:effectExtent l="0" t="0" r="0" b="7620"/>
                <wp:docPr id="989710673"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60598823" name="Image 1055" descr="Et bilde som inneholder kran&#10;&#10;KI-generert innhold kan være feil."/>
                          <pic:cNvPicPr>
                            <a:picLocks/>
                          </pic:cNvPicPr>
                        </pic:nvPicPr>
                        <pic:blipFill>
                          <a:blip r:embed="rId242" cstate="print"/>
                          <a:stretch>
                            <a:fillRect/>
                          </a:stretch>
                        </pic:blipFill>
                        <pic:spPr>
                          <a:xfrm>
                            <a:off x="0" y="0"/>
                            <a:ext cx="3474720" cy="1974850"/>
                          </a:xfrm>
                          <a:prstGeom prst="rect">
                            <a:avLst/>
                          </a:prstGeom>
                        </pic:spPr>
                      </pic:pic>
                    </wpc:wpc>
                  </a:graphicData>
                </a:graphic>
              </wp:inline>
            </w:drawing>
          </mc:Choice>
          <mc:Fallback>
            <w:pict w14:anchorId="6D673583">
              <v:group id="Canvas 6" style="width:334.5pt;height:158.4pt;mso-position-horizontal-relative:char;mso-position-vertical-relative:line" coordsize="42481,20116" o:spid="_x0000_s1026" editas="canvas" w14:anchorId="5FDA7DC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">
                <v:shape id="_x0000_s1027" style="position:absolute;width:42481;height:20116;visibility:visible;mso-wrap-style:square" filled="t" type="#_x0000_t75">
                  <v:fill o:detectmouseclick="t"/>
                  <v:path o:connecttype="none"/>
                </v:shape>
                <v:shape id="Image 1055" style="position:absolute;width:34747;height:19748;visibility:visible;mso-wrap-style:square" alt="Et bilde som inneholder kra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">
                  <v:imagedata o:title="Et bilde som inneholder kran&#10;&#10;KI-generert innhold kan være feil" r:id="rId243"/>
                  <o:lock v:ext="edit" aspectratio="f"/>
                </v:shape>
                <w10:anchorlock/>
              </v:group>
            </w:pict>
          </mc:Fallback>
        </mc:AlternateContent>
      </w:r>
      <w:bookmarkStart w:name="bm06_06_End" w:id="165"/>
      <w:bookmarkEnd w:id="165"/>
    </w:p>
    <w:p w:rsidR="00591EAC" w:rsidP="00BA3E28" w:rsidRDefault="00591EAC" w14:paraId="0D4E4E63" w14:textId="16B2010A">
      <w:pPr>
        <w:pStyle w:val="Overskrift2"/>
      </w:pPr>
      <w:bookmarkStart w:name="bm06_07_Start" w:id="166"/>
      <w:bookmarkStart w:name="_Ref227568611" w:id="167"/>
      <w:bookmarkEnd w:id="166"/>
      <w:r>
        <w:t>Etterkontroll</w:t>
      </w:r>
      <w:bookmarkEnd w:id="167"/>
    </w:p>
    <w:p w:rsidR="00591EAC" w:rsidP="004C447A" w:rsidRDefault="00591EAC" w14:paraId="674C329F" w14:textId="098F2481">
      <w:pPr>
        <w:pStyle w:val="Nummerertliste"/>
        <w:numPr>
          <w:ilvl w:val="0"/>
          <w:numId w:val="66"/>
        </w:numPr>
      </w:pPr>
      <w:r>
        <w:t>Kontroller at gapet mellom klamm</w:t>
      </w:r>
      <w:r w:rsidR="00275473">
        <w:t>e</w:t>
      </w:r>
      <w:r>
        <w:t>r</w:t>
      </w:r>
      <w:r w:rsidR="00275473">
        <w:t>ne</w:t>
      </w:r>
      <w:r>
        <w:t xml:space="preserve"> er likt på begge sider. Denne avstanden skal være spesifisert av leverandøren.</w:t>
      </w:r>
    </w:p>
    <w:p w:rsidR="00591EAC" w:rsidP="004C447A" w:rsidRDefault="00591EAC" w14:paraId="713EF20C" w14:textId="6FA70901">
      <w:pPr>
        <w:pStyle w:val="Nummerertliste"/>
        <w:numPr>
          <w:ilvl w:val="0"/>
          <w:numId w:val="66"/>
        </w:numPr>
      </w:pPr>
      <w:r>
        <w:t>Signer “Aktvitets- og kontrollskjema”</w:t>
      </w:r>
    </w:p>
    <w:p w:rsidR="00591EAC" w:rsidP="004C447A" w:rsidRDefault="00591EAC" w14:paraId="16D8B2F8" w14:textId="19F8ABEF">
      <w:pPr>
        <w:pStyle w:val="Nummerertliste"/>
        <w:numPr>
          <w:ilvl w:val="0"/>
          <w:numId w:val="66"/>
        </w:numPr>
      </w:pPr>
      <w:r>
        <w:t>Eventuelle avvik rapporteres til teknisk ansvarlig</w:t>
      </w:r>
    </w:p>
    <w:p w:rsidR="00591EAC" w:rsidP="004C447A" w:rsidRDefault="00591EAC" w14:paraId="12568A45" w14:textId="696D99E4">
      <w:pPr>
        <w:pStyle w:val="Nummerertliste"/>
        <w:numPr>
          <w:ilvl w:val="0"/>
          <w:numId w:val="66"/>
        </w:numPr>
      </w:pPr>
      <w:r>
        <w:t>Fyll ut og signer “trekkelapp” og heng denne på klammeret.</w:t>
      </w:r>
    </w:p>
    <w:p w:rsidRPr="00A57323" w:rsidR="00591EAC" w:rsidP="00591EAC" w:rsidRDefault="00591EAC" w14:paraId="1D03390F" w14:textId="77777777">
      <w:pPr>
        <w:pStyle w:val="Vanliginnrykk"/>
        <w:rPr>
          <w:lang w:val="nb-NO"/>
        </w:rPr>
      </w:pPr>
      <w:r w:rsidRPr="00A57323">
        <w:rPr>
          <w:lang w:val="nb-NO"/>
        </w:rPr>
        <w:t>Ansvarlig for montasjen skal fylle ut og signere “Aktivitets- og kontrollskjema” etter hvert som hubbene blir montert og boltforbindelsene er trekt opp med foreskrevet moment/strekkraft.</w:t>
      </w:r>
    </w:p>
    <w:p w:rsidR="00591EAC" w:rsidP="004C447A" w:rsidRDefault="00591EAC" w14:paraId="57D938C0" w14:textId="7D1BC07A">
      <w:pPr>
        <w:pStyle w:val="Nummerertliste"/>
        <w:numPr>
          <w:ilvl w:val="0"/>
          <w:numId w:val="66"/>
        </w:numPr>
      </w:pPr>
      <w:r>
        <w:t>Gammel merking skal fjernes, og ny merkelapp skal henges opp på klammerforbindelsen.</w:t>
      </w:r>
    </w:p>
    <w:p w:rsidR="00591EAC" w:rsidP="004C447A" w:rsidRDefault="00591EAC" w14:paraId="48A417CD" w14:textId="06FE044F">
      <w:pPr>
        <w:pStyle w:val="Nummerertliste"/>
        <w:numPr>
          <w:ilvl w:val="0"/>
          <w:numId w:val="66"/>
        </w:numPr>
      </w:pPr>
      <w:r>
        <w:t>Sjekk at støtteringen på tetningsringen har anlegg mot begge hubbene. Er det klaring, er ikke forbindelsen rett montert. Sjekk at avstanden mellom klammerne er korrekt i henhold til tabellen fra leverandør.</w:t>
      </w:r>
    </w:p>
    <w:p w:rsidR="00591EAC" w:rsidP="004C447A" w:rsidRDefault="00591EAC" w14:paraId="4813AB9D" w14:textId="6CC44BA9">
      <w:pPr>
        <w:pStyle w:val="Nummerertliste"/>
        <w:numPr>
          <w:ilvl w:val="0"/>
          <w:numId w:val="66"/>
        </w:numPr>
      </w:pPr>
      <w:r>
        <w:t>Dersom en ved montering må benytte unormalt store krefter for å rette opp hubbene før vanlig tiltrekkingsprosedyre kan påbegynnes, skal dette angis i merknadsfeltet i ”Aktivitets</w:t>
      </w:r>
      <w:r w:rsidR="005B2103">
        <w:t>-</w:t>
      </w:r>
      <w:r>
        <w:t xml:space="preserve"> og kontrollskjema” av utførende fagperson. Avviket skal registreres i selskapets system for avvikshåndtering.</w:t>
      </w:r>
    </w:p>
    <w:p w:rsidRPr="00591EAC" w:rsidR="00591EAC" w:rsidP="004C447A" w:rsidRDefault="00591EAC" w14:paraId="47528CF5" w14:textId="23D6D6B7">
      <w:pPr>
        <w:pStyle w:val="Nummerertliste"/>
        <w:numPr>
          <w:ilvl w:val="0"/>
          <w:numId w:val="66"/>
        </w:numPr>
        <w:spacing w:after="0"/>
      </w:pPr>
      <w:r>
        <w:t>Dersom forskjellige personer har vært ansvarlig for montasje og ferdig bolttiltrekking, skal begge ha signert med dato ved ferdig jobbutførelse.</w:t>
      </w:r>
      <w:bookmarkStart w:name="bm06_07_End" w:id="168"/>
      <w:bookmarkEnd w:id="168"/>
    </w:p>
    <w:p w:rsidR="00177906" w:rsidP="007D550E" w:rsidRDefault="00177906" w14:paraId="74E1E5D2" w14:textId="77777777">
      <w:pPr>
        <w:spacing w:after="0"/>
        <w:rPr>
          <w:lang w:val="nb-NO"/>
        </w:rPr>
      </w:pPr>
      <w:bookmarkStart w:name="bmChapter06_End" w:id="169"/>
      <w:bookmarkEnd w:id="169"/>
    </w:p>
    <w:p w:rsidR="00F30B4A" w:rsidP="007D550E" w:rsidRDefault="00F30B4A" w14:paraId="0A775A08" w14:textId="77777777">
      <w:pPr>
        <w:spacing w:after="0"/>
        <w:rPr>
          <w:lang w:val="nb-NO"/>
        </w:rPr>
        <w:sectPr w:rsidR="00F30B4A" w:rsidSect="00D14A6E">
          <w:headerReference w:type="even" r:id="rId244"/>
          <w:headerReference w:type="default" r:id="rId245"/>
          <w:headerReference w:type="first" r:id="rId246"/>
          <w:type w:val="oddPage"/>
          <w:pgSz w:w="8392" w:h="11907" w:orient="portrait" w:code="11"/>
          <w:pgMar w:top="1418" w:right="851" w:bottom="567" w:left="851" w:header="284" w:footer="284" w:gutter="0"/>
          <w:cols w:space="720"/>
          <w:titlePg/>
          <w:docGrid w:linePitch="360"/>
        </w:sectPr>
      </w:pPr>
    </w:p>
    <w:p w:rsidR="00404AD1" w:rsidP="00EA2E62" w:rsidRDefault="00404AD1" w14:paraId="0567F994" w14:textId="572AFE03">
      <w:pPr>
        <w:pStyle w:val="CustomTOCHeadingWhite"/>
      </w:pPr>
      <w:bookmarkStart w:name="bmTOC_07_Start" w:id="172"/>
      <w:bookmarkEnd w:id="172"/>
      <w:r>
        <w:t>Innhold</w:t>
      </w:r>
    </w:p>
    <w:p w:rsidRPr="00275473" w:rsidR="00404AD1" w:rsidP="00404AD1" w:rsidRDefault="00404AD1" w14:paraId="6CE45717" w14:textId="275F8D03">
      <w:pPr>
        <w:pStyle w:val="CustomTOCWhite"/>
        <w:rPr>
          <w:lang w:val="nb-NO"/>
        </w:rPr>
      </w:pPr>
      <w:r w:rsidRPr="00275473">
        <w:rPr>
          <w:lang w:val="nb-NO"/>
        </w:rPr>
        <w:t>7.1</w:t>
      </w:r>
      <w:r w:rsidRPr="00275473">
        <w:rPr>
          <w:lang w:val="nb-NO"/>
        </w:rPr>
        <w:tab/>
      </w:r>
      <w:r w:rsidRPr="00275473">
        <w:rPr>
          <w:lang w:val="nb-NO"/>
        </w:rPr>
        <w:t xml:space="preserve">Sikkerhetsmomenter, </w:t>
      </w:r>
      <w:r w:rsidRPr="00275473">
        <w:rPr>
          <w:lang w:val="nb-NO"/>
        </w:rPr>
        <w:br/>
      </w:r>
      <w:r w:rsidRPr="00275473">
        <w:rPr>
          <w:lang w:val="nb-NO"/>
        </w:rPr>
        <w:t>låsepinne/låseskive</w:t>
      </w:r>
      <w:r w:rsidRPr="00275473">
        <w:rPr>
          <w:lang w:val="nb-NO"/>
        </w:rPr>
        <w:tab/>
      </w:r>
      <w:r w:rsidRPr="00275473">
        <w:rPr>
          <w:lang w:val="nb-NO"/>
        </w:rPr>
        <w:t>120–122</w:t>
      </w:r>
    </w:p>
    <w:p w:rsidRPr="00275473" w:rsidR="00404AD1" w:rsidP="00404AD1" w:rsidRDefault="00404AD1" w14:paraId="5A26EB4A" w14:textId="77777777">
      <w:pPr>
        <w:pStyle w:val="CustomTOCWhite"/>
        <w:rPr>
          <w:lang w:val="nb-NO"/>
        </w:rPr>
      </w:pPr>
      <w:r w:rsidRPr="00275473">
        <w:rPr>
          <w:lang w:val="nb-NO"/>
        </w:rPr>
        <w:t>7.2</w:t>
      </w:r>
      <w:r w:rsidRPr="00275473">
        <w:rPr>
          <w:lang w:val="nb-NO"/>
        </w:rPr>
        <w:tab/>
      </w:r>
      <w:r w:rsidRPr="00275473">
        <w:rPr>
          <w:lang w:val="nb-NO"/>
        </w:rPr>
        <w:t>Verktøybruk</w:t>
      </w:r>
      <w:r w:rsidRPr="00275473">
        <w:rPr>
          <w:lang w:val="nb-NO"/>
        </w:rPr>
        <w:tab/>
      </w:r>
      <w:r w:rsidRPr="00275473">
        <w:rPr>
          <w:lang w:val="nb-NO"/>
        </w:rPr>
        <w:t>123–128</w:t>
      </w:r>
    </w:p>
    <w:p w:rsidR="00D32D85" w:rsidP="00D32D85" w:rsidRDefault="00D32D85" w14:paraId="5918C597" w14:textId="77777777">
      <w:pPr>
        <w:rPr>
          <w:lang w:val="nb-NO"/>
        </w:rPr>
      </w:pPr>
      <w:bookmarkStart w:name="bmTOC_07_End" w:id="173"/>
      <w:bookmarkEnd w:id="173"/>
    </w:p>
    <w:p w:rsidR="00177906" w:rsidP="001C59B9" w:rsidRDefault="00177906" w14:paraId="3FE0700C" w14:textId="603923E1">
      <w:pPr>
        <w:pStyle w:val="Overskrift1"/>
        <w:rPr>
          <w:lang w:val="nb-NO"/>
        </w:rPr>
      </w:pPr>
    </w:p>
    <w:p w:rsidR="001C59B9" w:rsidP="00BA3E28" w:rsidRDefault="001C59B9" w14:paraId="513E0C03" w14:textId="27F8586A">
      <w:pPr>
        <w:pStyle w:val="Overskrift2"/>
        <w:pageBreakBefore w:val="0"/>
        <w:rPr>
          <w:lang w:val="nb-NO"/>
        </w:rPr>
      </w:pPr>
      <w:bookmarkStart w:name="bmChapter07_Start" w:id="174"/>
      <w:bookmarkStart w:name="_Ref227584335" w:id="175"/>
      <w:bookmarkEnd w:id="174"/>
      <w:r w:rsidRPr="001C59B9">
        <w:rPr>
          <w:lang w:val="nb-NO"/>
        </w:rPr>
        <w:t>Sikkerhetsmomenter, låsepinne/låseskive</w:t>
      </w:r>
      <w:bookmarkStart w:name="bm07_01_Start" w:id="176"/>
      <w:bookmarkEnd w:id="175"/>
      <w:bookmarkEnd w:id="176"/>
    </w:p>
    <w:p w:rsidR="001C59B9" w:rsidP="001C59B9" w:rsidRDefault="000C73B0" w14:paraId="27EA0505" w14:textId="7910A9C1">
      <w:pPr>
        <w:pStyle w:val="Overskrift3"/>
        <w:rPr>
          <w:lang w:val="nb-NO"/>
        </w:rPr>
      </w:pPr>
      <w:r>
        <w:rPr>
          <w:lang w:val="nb-NO"/>
        </w:rPr>
        <w:t>Arbeid på utsatte steder eller i høyden</w:t>
      </w:r>
    </w:p>
    <w:p w:rsidR="003C6F08" w:rsidP="009D3A83" w:rsidRDefault="009D3A83" w14:paraId="58F2A282" w14:textId="77777777">
      <w:pPr>
        <w:rPr>
          <w:lang w:val="nb-NO"/>
        </w:rPr>
      </w:pPr>
      <w:r w:rsidRPr="009D3A83">
        <w:rPr>
          <w:lang w:val="nb-NO"/>
        </w:rPr>
        <w:t>Når det jobbes på utsatte steder, eller i høyden, skal ekstra sikrings</w:t>
      </w:r>
      <w:r w:rsidR="00FA4598">
        <w:rPr>
          <w:lang w:val="nb-NO"/>
        </w:rPr>
        <w:t>tiltak iverksettes slik at ikke hydrauliske trekker faller ned, eller blir til</w:t>
      </w:r>
      <w:r w:rsidR="00C20157">
        <w:rPr>
          <w:lang w:val="nb-NO"/>
        </w:rPr>
        <w:t xml:space="preserve"> en fallende gjenstand. Benytt verktøysikring, wiresikring, fallsikringsnett eller lignende.</w:t>
      </w:r>
    </w:p>
    <w:p w:rsidR="001C59B9" w:rsidP="009D3A83" w:rsidRDefault="003C6F08" w14:paraId="4357E107" w14:textId="3C03F977">
      <w:pPr>
        <w:rPr>
          <w:lang w:val="nb-NO"/>
        </w:rPr>
      </w:pPr>
      <w:r>
        <w:rPr>
          <w:lang w:val="nb-NO"/>
        </w:rPr>
        <w:t>Låsepinne</w:t>
      </w:r>
      <w:r w:rsidRPr="009D3A83" w:rsidR="009D3A83">
        <w:rPr>
          <w:lang w:val="nb-NO"/>
        </w:rPr>
        <w:t xml:space="preserve"> settes inn mellom verktøy og ledd som vist</w:t>
      </w:r>
      <w:r>
        <w:rPr>
          <w:lang w:val="nb-NO"/>
        </w:rPr>
        <w:t xml:space="preserve"> under.</w:t>
      </w:r>
      <w:r w:rsidRPr="003C6F08">
        <w:rPr>
          <w:noProof/>
          <w:lang w:val="nb-NO"/>
        </w:rPr>
        <w:t xml:space="preserve"> </w:t>
      </w:r>
      <w:r>
        <w:rPr>
          <w:noProof/>
          <w:lang w:val="nb-NO"/>
        </w:rPr>
        <mc:AlternateContent>
          <mc:Choice Requires="wpc">
            <w:drawing>
              <wp:inline distT="0" distB="0" distL="0" distR="0" wp14:anchorId="110658D2" wp14:editId="4190B026">
                <wp:extent cx="4284148" cy="4662805"/>
                <wp:effectExtent l="0" t="0" r="2540" b="4445"/>
                <wp:docPr id="414263278"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1806828" name="Image 1091"/>
                          <pic:cNvPicPr preferRelativeResize="0">
                            <a:picLocks noChangeAspect="1"/>
                          </pic:cNvPicPr>
                        </pic:nvPicPr>
                        <pic:blipFill rotWithShape="1">
                          <a:blip r:embed="rId247" cstate="print"/>
                          <a:srcRect t="-5" b="17145"/>
                          <a:stretch>
                            <a:fillRect/>
                          </a:stretch>
                        </pic:blipFill>
                        <pic:spPr>
                          <a:xfrm>
                            <a:off x="1133997" y="1347750"/>
                            <a:ext cx="2160000" cy="2301899"/>
                          </a:xfrm>
                          <a:prstGeom prst="rect">
                            <a:avLst/>
                          </a:prstGeom>
                        </pic:spPr>
                      </pic:pic>
                      <pic:pic xmlns:pic="http://schemas.openxmlformats.org/drawingml/2006/picture">
                        <pic:nvPicPr>
                          <pic:cNvPr id="1051487656" name="Image 1089"/>
                          <pic:cNvPicPr preferRelativeResize="0">
                            <a:picLocks noChangeAspect="1"/>
                          </pic:cNvPicPr>
                        </pic:nvPicPr>
                        <pic:blipFill rotWithShape="1">
                          <a:blip r:embed="rId248" cstate="print"/>
                          <a:srcRect l="3790" r="20616" b="5191"/>
                          <a:stretch>
                            <a:fillRect/>
                          </a:stretch>
                        </pic:blipFill>
                        <pic:spPr>
                          <a:xfrm>
                            <a:off x="1944150" y="5"/>
                            <a:ext cx="2304000" cy="2332223"/>
                          </a:xfrm>
                          <a:prstGeom prst="rect">
                            <a:avLst/>
                          </a:prstGeom>
                        </pic:spPr>
                      </pic:pic>
                      <wps:wsp>
                        <wps:cNvPr id="803131335" name="Rett pilkobling 1"/>
                        <wps:cNvCnPr/>
                        <wps:spPr>
                          <a:xfrm flipH="1" flipV="1">
                            <a:off x="2415905" y="2813759"/>
                            <a:ext cx="1800000" cy="0"/>
                          </a:xfrm>
                          <a:prstGeom prst="straightConnector1">
                            <a:avLst/>
                          </a:prstGeom>
                          <a:ln w="28575">
                            <a:headEnd type="none" w="med" len="med"/>
                            <a:tailEnd type="arrow" w="med" len="med"/>
                          </a:ln>
                        </wps:spPr>
                        <wps:style>
                          <a:lnRef idx="3">
                            <a:schemeClr val="accent3"/>
                          </a:lnRef>
                          <a:fillRef idx="0">
                            <a:schemeClr val="accent3"/>
                          </a:fillRef>
                          <a:effectRef idx="2">
                            <a:schemeClr val="accent3"/>
                          </a:effectRef>
                          <a:fontRef idx="minor">
                            <a:schemeClr val="tx1"/>
                          </a:fontRef>
                        </wps:style>
                        <wps:bodyPr/>
                      </wps:wsp>
                      <pic:pic xmlns:pic="http://schemas.openxmlformats.org/drawingml/2006/picture">
                        <pic:nvPicPr>
                          <pic:cNvPr id="9224605" name="Image 1088"/>
                          <pic:cNvPicPr preferRelativeResize="0">
                            <a:picLocks noChangeAspect="1"/>
                          </pic:cNvPicPr>
                        </pic:nvPicPr>
                        <pic:blipFill>
                          <a:blip r:embed="rId249" cstate="print"/>
                          <a:stretch>
                            <a:fillRect/>
                          </a:stretch>
                        </pic:blipFill>
                        <pic:spPr>
                          <a:xfrm>
                            <a:off x="0" y="2926330"/>
                            <a:ext cx="2484000" cy="1700915"/>
                          </a:xfrm>
                          <a:prstGeom prst="rect">
                            <a:avLst/>
                          </a:prstGeom>
                        </pic:spPr>
                      </pic:pic>
                    </wpc:wpc>
                  </a:graphicData>
                </a:graphic>
              </wp:inline>
            </w:drawing>
          </mc:Choice>
          <mc:Fallback>
            <w:pict w14:anchorId="5B2088F1">
              <v:group id="Canvas 7" style="width:337.35pt;height:367.15pt;mso-position-horizontal-relative:char;mso-position-vertical-relative:line" coordsize="42837,46628" o:spid="_x0000_s1026" editas="canvas" w14:anchorId="02B907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">
                <v:shape id="_x0000_s1027" style="position:absolute;width:42837;height:46628;visibility:visible;mso-wrap-style:square" filled="t" type="#_x0000_t75">
                  <v:fill o:detectmouseclick="t"/>
                  <v:path o:connecttype="none"/>
                </v:shape>
                <v:shape id="Image 1091" style="position:absolute;left:11339;top:13477;width:21600;height:23019;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">
                  <v:imagedata croptop="-3f" cropbottom="11236f" o:title="" r:id="rId250"/>
                </v:shape>
                <v:shape id="Image 1089" style="position:absolute;left:19441;width:23040;height:23322;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">
                  <v:imagedata cropleft="2484f" cropright="13511f" cropbottom="3402f" o:title="" r:id="rId251"/>
                </v:shape>
                <v:shapetype id="_x0000_t32" coordsize="21600,21600" o:oned="t" filled="f" o:spt="32" path="m,l21600,21600e">
                  <v:path fillok="f" arrowok="t" o:connecttype="none"/>
                  <o:lock v:ext="edit" shapetype="t"/>
                </v:shapetype>
                <v:shape id="Rett pilkobling 1" style="position:absolute;left:24159;top:28137;width:18000;height:0;flip:x y;visibility:visible;mso-wrap-style:square" o:spid="_x0000_s1030" strokecolor="#d2232a [3206]" strokeweight="2.2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">
                  <v:stroke joinstyle="miter" endarrow="open"/>
                </v:shape>
                <v:shape id="Image 1088" style="position:absolute;top:29263;width:24840;height:17009;visibility:visible;mso-wrap-style:square" o:spid="_x0000_s103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">
                  <v:imagedata o:title="" r:id="rId252"/>
                </v:shape>
                <w10:anchorlock/>
              </v:group>
            </w:pict>
          </mc:Fallback>
        </mc:AlternateContent>
      </w:r>
    </w:p>
    <w:p w:rsidR="009D3A83" w:rsidP="009D3A83" w:rsidRDefault="009D3A83" w14:paraId="6A6C1D20" w14:textId="739172AE">
      <w:pPr>
        <w:rPr>
          <w:lang w:val="nb-NO"/>
        </w:rPr>
      </w:pPr>
    </w:p>
    <w:p w:rsidR="00BA168F" w:rsidP="00BA168F" w:rsidRDefault="00BA168F" w14:paraId="626F6BA9" w14:textId="0A3D59CB">
      <w:pPr>
        <w:pStyle w:val="Overskrift3"/>
        <w:rPr>
          <w:lang w:val="nb-NO"/>
        </w:rPr>
      </w:pPr>
      <w:r>
        <w:rPr>
          <w:lang w:val="nb-NO"/>
        </w:rPr>
        <w:t>Låsekive</w:t>
      </w:r>
    </w:p>
    <w:p w:rsidRPr="00BA168F" w:rsidR="00BA168F" w:rsidP="00BA168F" w:rsidRDefault="00BA168F" w14:paraId="21019AE3" w14:textId="77777777">
      <w:pPr>
        <w:rPr>
          <w:lang w:val="nb-NO"/>
        </w:rPr>
      </w:pPr>
      <w:r w:rsidRPr="00BA168F">
        <w:rPr>
          <w:lang w:val="nb-NO"/>
        </w:rPr>
        <w:t>Ved arbeid på flenser, hvor der er behov for å holde i eller på verktøyet, skal låseskive monteres for å hindre klemskader.</w:t>
      </w:r>
    </w:p>
    <w:p w:rsidR="00BA168F" w:rsidP="00BA168F" w:rsidRDefault="00BA168F" w14:paraId="5E6416B3" w14:textId="559FC7B0">
      <w:pPr>
        <w:rPr>
          <w:lang w:val="nb-NO"/>
        </w:rPr>
      </w:pPr>
      <w:r w:rsidRPr="00BA168F">
        <w:rPr>
          <w:lang w:val="nb-NO"/>
        </w:rPr>
        <w:t>For eksempel der hvor verktøyene må monteres på undersiden av flensen.</w:t>
      </w:r>
    </w:p>
    <w:p w:rsidR="00BA168F" w:rsidP="00BA168F" w:rsidRDefault="00BA168F" w14:paraId="73A91EB0" w14:textId="5B21C0C2">
      <w:pPr>
        <w:rPr>
          <w:lang w:val="nb-NO"/>
        </w:rPr>
      </w:pPr>
      <w:r>
        <w:rPr>
          <w:noProof/>
          <w:lang w:val="nb-NO"/>
        </w:rPr>
        <mc:AlternateContent>
          <mc:Choice Requires="wpc">
            <w:drawing>
              <wp:inline distT="0" distB="0" distL="0" distR="0" wp14:anchorId="38ECBAA1" wp14:editId="3F08ECD7">
                <wp:extent cx="4248150" cy="4524292"/>
                <wp:effectExtent l="0" t="0" r="0" b="0"/>
                <wp:docPr id="1121039017"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8669937" name="Image 1105" descr="Et bilde som inneholder Bildel, plast, høyttaler&#10;&#10;KI-generert innhold kan være feil."/>
                          <pic:cNvPicPr preferRelativeResize="0">
                            <a:picLocks noChangeAspect="1"/>
                          </pic:cNvPicPr>
                        </pic:nvPicPr>
                        <pic:blipFill>
                          <a:blip r:embed="rId253" cstate="print"/>
                          <a:stretch>
                            <a:fillRect/>
                          </a:stretch>
                        </pic:blipFill>
                        <pic:spPr>
                          <a:xfrm>
                            <a:off x="0" y="2"/>
                            <a:ext cx="3060000" cy="1985388"/>
                          </a:xfrm>
                          <a:prstGeom prst="rect">
                            <a:avLst/>
                          </a:prstGeom>
                        </pic:spPr>
                      </pic:pic>
                      <pic:pic xmlns:pic="http://schemas.openxmlformats.org/drawingml/2006/picture">
                        <pic:nvPicPr>
                          <pic:cNvPr id="938763461" name="Image 1097"/>
                          <pic:cNvPicPr/>
                        </pic:nvPicPr>
                        <pic:blipFill>
                          <a:blip r:embed="rId254" cstate="print"/>
                          <a:stretch>
                            <a:fillRect/>
                          </a:stretch>
                        </pic:blipFill>
                        <pic:spPr>
                          <a:xfrm>
                            <a:off x="0" y="2482850"/>
                            <a:ext cx="3386455" cy="2040890"/>
                          </a:xfrm>
                          <a:prstGeom prst="rect">
                            <a:avLst/>
                          </a:prstGeom>
                        </pic:spPr>
                      </pic:pic>
                    </wpc:wpc>
                  </a:graphicData>
                </a:graphic>
              </wp:inline>
            </w:drawing>
          </mc:Choice>
          <mc:Fallback>
            <w:pict w14:anchorId="7E2974CD">
              <v:group id="Canvas 8" style="width:334.5pt;height:356.25pt;mso-position-horizontal-relative:char;mso-position-vertical-relative:line" coordsize="42481,45237" o:spid="_x0000_s1026" editas="canvas" w14:anchorId="465556A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">
                <v:shape id="_x0000_s1027" style="position:absolute;width:42481;height:45237;visibility:visible;mso-wrap-style:square" filled="t" type="#_x0000_t75">
                  <v:fill o:detectmouseclick="t"/>
                  <v:path o:connecttype="none"/>
                </v:shape>
                <v:shape id="Image 1105" style="position:absolute;width:30600;height:19853;visibility:visible;mso-wrap-style:square" alt="Et bilde som inneholder Bildel, plast, høyttaler&#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">
                  <v:imagedata o:title="Et bilde som inneholder Bildel, plast, høyttaler&#10;&#10;KI-generert innhold kan være feil" r:id="rId255"/>
                </v:shape>
                <v:shape id="Image 1097" style="position:absolute;top:24828;width:33864;height:2040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">
                  <v:imagedata o:title="" r:id="rId256"/>
                </v:shape>
                <w10:anchorlock/>
              </v:group>
            </w:pict>
          </mc:Fallback>
        </mc:AlternateContent>
      </w:r>
      <w:bookmarkStart w:name="bm07_01_End" w:id="177"/>
      <w:bookmarkEnd w:id="177"/>
    </w:p>
    <w:p w:rsidR="00BA168F" w:rsidP="00BA3E28" w:rsidRDefault="00BA168F" w14:paraId="50577AEE" w14:textId="344CE690">
      <w:pPr>
        <w:pStyle w:val="Overskrift2"/>
        <w:rPr>
          <w:lang w:val="nb-NO"/>
        </w:rPr>
      </w:pPr>
      <w:bookmarkStart w:name="bm07_02_Start" w:id="178"/>
      <w:bookmarkStart w:name="_Ref227584343" w:id="179"/>
      <w:bookmarkEnd w:id="178"/>
      <w:r>
        <w:rPr>
          <w:lang w:val="nb-NO"/>
        </w:rPr>
        <w:t>Verktøybruk</w:t>
      </w:r>
      <w:bookmarkEnd w:id="179"/>
    </w:p>
    <w:p w:rsidR="00BA168F" w:rsidP="00BA168F" w:rsidRDefault="00BA168F" w14:paraId="3F030241" w14:textId="1022159E">
      <w:pPr>
        <w:pStyle w:val="Overskrift3"/>
        <w:rPr>
          <w:lang w:val="nb-NO"/>
        </w:rPr>
      </w:pPr>
      <w:r>
        <w:rPr>
          <w:lang w:val="nb-NO"/>
        </w:rPr>
        <w:t>Løsne bolter, hydraulisk vriverktøy</w:t>
      </w:r>
    </w:p>
    <w:p w:rsidRPr="00BA168F" w:rsidR="00BA168F" w:rsidP="004C447A" w:rsidRDefault="00BA168F" w14:paraId="0FA620C6" w14:textId="6213D506">
      <w:pPr>
        <w:pStyle w:val="Nummerertliste"/>
        <w:numPr>
          <w:ilvl w:val="0"/>
          <w:numId w:val="67"/>
        </w:numPr>
      </w:pPr>
      <w:r w:rsidRPr="00BA168F">
        <w:t>Benytt maks pumpetrykk for hydrauliske trekkere. Det anbefales å benytte fire verktøy ved demontering.</w:t>
      </w:r>
    </w:p>
    <w:p w:rsidRPr="00BA168F" w:rsidR="00BA168F" w:rsidP="00BA168F" w:rsidRDefault="00BA168F" w14:paraId="10CFBFCC" w14:textId="037EF3BD">
      <w:pPr>
        <w:pStyle w:val="Nummerertliste"/>
      </w:pPr>
      <w:r w:rsidRPr="00BA168F">
        <w:t>Sikre at verktøyet har skikkelig mothold.</w:t>
      </w:r>
    </w:p>
    <w:p w:rsidRPr="00BA168F" w:rsidR="00BA168F" w:rsidP="00BA168F" w:rsidRDefault="00BA168F" w14:paraId="7895A70B" w14:textId="45E9DC1E">
      <w:pPr>
        <w:pStyle w:val="Nummerertliste"/>
      </w:pPr>
      <w:r w:rsidRPr="00BA168F">
        <w:t>Motholdsnøklene skal plasseres på de samme boltene som trekkerne er plassert på.</w:t>
      </w:r>
    </w:p>
    <w:p w:rsidRPr="00BA168F" w:rsidR="00BA168F" w:rsidP="00BA168F" w:rsidRDefault="00BA168F" w14:paraId="5CF2F900" w14:textId="01B9838D">
      <w:pPr>
        <w:pStyle w:val="Nummerertliste"/>
      </w:pPr>
      <w:r w:rsidRPr="00BA168F">
        <w:t>Motholdsnøklene skal hindre mutrene i å rotere under demonteringen.</w:t>
      </w:r>
    </w:p>
    <w:p w:rsidR="00BA168F" w:rsidP="00BA168F" w:rsidRDefault="00BA168F" w14:paraId="13BDBE37" w14:textId="6A9F01C5">
      <w:pPr>
        <w:rPr>
          <w:lang w:val="nb-NO"/>
        </w:rPr>
      </w:pPr>
      <w:r w:rsidRPr="00BA168F">
        <w:rPr>
          <w:lang w:val="nb-NO"/>
        </w:rPr>
        <w:t>Monter opp utstyret og kontroller dette som beskrevet for tiltrekking. Still inn pumpen på maksimalt trykk.</w:t>
      </w:r>
    </w:p>
    <w:p w:rsidR="00032C58" w:rsidP="00032C58" w:rsidRDefault="00032C58" w14:paraId="0CBBEE5B" w14:textId="7113CA0A">
      <w:pPr>
        <w:pStyle w:val="Overskrift4"/>
        <w:numPr>
          <w:ilvl w:val="0"/>
          <w:numId w:val="0"/>
        </w:numPr>
        <w:rPr>
          <w:lang w:val="nb-NO"/>
        </w:rPr>
      </w:pPr>
      <w:r>
        <w:rPr>
          <w:noProof/>
          <w:lang w:val="nb-NO"/>
        </w:rPr>
        <mc:AlternateContent>
          <mc:Choice Requires="wpc">
            <w:drawing>
              <wp:anchor distT="0" distB="0" distL="114300" distR="114300" simplePos="0" relativeHeight="251658292" behindDoc="0" locked="0" layoutInCell="1" allowOverlap="1" wp14:anchorId="1439009E" wp14:editId="798EFEEC">
                <wp:simplePos x="0" y="0"/>
                <wp:positionH relativeFrom="margin">
                  <wp:posOffset>0</wp:posOffset>
                </wp:positionH>
                <wp:positionV relativeFrom="paragraph">
                  <wp:posOffset>70181</wp:posOffset>
                </wp:positionV>
                <wp:extent cx="1724025" cy="3053080"/>
                <wp:effectExtent l="0" t="0" r="9525" b="0"/>
                <wp:wrapThrough wrapText="bothSides">
                  <wp:wrapPolygon edited="0">
                    <wp:start x="0" y="0"/>
                    <wp:lineTo x="0" y="21429"/>
                    <wp:lineTo x="21481" y="21429"/>
                    <wp:lineTo x="21481" y="0"/>
                    <wp:lineTo x="0" y="0"/>
                  </wp:wrapPolygon>
                </wp:wrapThrough>
                <wp:docPr id="226715658"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81775040" name="Image 1108" descr="Et bilde som inneholder sketch, tegning, tegnefilm, kunst&#10;&#10;KI-generert innhold kan være feil."/>
                          <pic:cNvPicPr>
                            <a:picLocks/>
                          </pic:cNvPicPr>
                        </pic:nvPicPr>
                        <pic:blipFill>
                          <a:blip r:embed="rId257" cstate="print"/>
                          <a:stretch>
                            <a:fillRect/>
                          </a:stretch>
                        </pic:blipFill>
                        <pic:spPr>
                          <a:xfrm>
                            <a:off x="0" y="0"/>
                            <a:ext cx="1688465" cy="1196340"/>
                          </a:xfrm>
                          <a:prstGeom prst="rect">
                            <a:avLst/>
                          </a:prstGeom>
                        </pic:spPr>
                      </pic:pic>
                      <pic:pic xmlns:pic="http://schemas.openxmlformats.org/drawingml/2006/picture">
                        <pic:nvPicPr>
                          <pic:cNvPr id="1459600044" name="Image 1109" descr="Et bilde som inneholder sketch, tegning, design, kunst&#10;&#10;KI-generert innhold kan være feil."/>
                          <pic:cNvPicPr>
                            <a:picLocks/>
                          </pic:cNvPicPr>
                        </pic:nvPicPr>
                        <pic:blipFill>
                          <a:blip r:embed="rId258" cstate="print"/>
                          <a:stretch>
                            <a:fillRect/>
                          </a:stretch>
                        </pic:blipFill>
                        <pic:spPr>
                          <a:xfrm>
                            <a:off x="0" y="1658943"/>
                            <a:ext cx="1688465" cy="13201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7E8779B3">
              <v:group id="Canvas 9" style="position:absolute;margin-left:0;margin-top:5.55pt;width:135.75pt;height:240.4pt;z-index:251658293;mso-position-horizontal-relative:margin;mso-width-relative:margin;mso-height-relative:margin" coordsize="17240,30530" o:spid="_x0000_s1026" editas="canvas" w14:anchorId="3FB25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">
                <v:shape id="_x0000_s1027" style="position:absolute;width:17240;height:30530;visibility:visible;mso-wrap-style:square" filled="t" type="#_x0000_t75">
                  <v:fill o:detectmouseclick="t"/>
                  <v:path o:connecttype="none"/>
                </v:shape>
                <v:shape id="Image 1108" style="position:absolute;width:16884;height:11963;visibility:visible;mso-wrap-style:square" alt="Et bilde som inneholder sketch, tegning, tegnefilm, kuns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">
                  <v:imagedata o:title="Et bilde som inneholder sketch, tegning, tegnefilm, kunst&#10;&#10;KI-generert innhold kan være feil" r:id="rId259"/>
                  <o:lock v:ext="edit" aspectratio="f"/>
                </v:shape>
                <v:shape id="Image 1109" style="position:absolute;top:16589;width:16884;height:13202;visibility:visible;mso-wrap-style:square" alt="Et bilde som inneholder sketch, tegning, design, kunst&#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">
                  <v:imagedata o:title="Et bilde som inneholder sketch, tegning, design, kunst&#10;&#10;KI-generert innhold kan være feil" r:id="rId260"/>
                  <o:lock v:ext="edit" aspectratio="f"/>
                </v:shape>
                <w10:wrap type="through" anchorx="margin"/>
              </v:group>
            </w:pict>
          </mc:Fallback>
        </mc:AlternateContent>
      </w:r>
      <w:r w:rsidRPr="00032C58">
        <w:rPr>
          <w:lang w:val="nb-NO"/>
        </w:rPr>
        <w:t>RTJ, RF/FF, API 6A</w:t>
      </w:r>
    </w:p>
    <w:p w:rsidR="00BA168F" w:rsidP="00032C58" w:rsidRDefault="00032C58" w14:paraId="2E63C972" w14:textId="4774ECB2">
      <w:pPr>
        <w:spacing w:after="1320"/>
        <w:rPr>
          <w:lang w:val="nb-NO"/>
        </w:rPr>
      </w:pPr>
      <w:r w:rsidRPr="00032C58">
        <w:rPr>
          <w:lang w:val="nb-NO"/>
        </w:rPr>
        <w:t>Løsne 1/2 omdreining om gangen. Følg ellers prosedyren for kryss-trekking, inntil forspenningen er tatt av boltene.</w:t>
      </w:r>
    </w:p>
    <w:p w:rsidR="00032C58" w:rsidP="00032C58" w:rsidRDefault="00032C58" w14:paraId="6AEDFA22" w14:textId="0EA90620">
      <w:pPr>
        <w:pStyle w:val="Overskrift4"/>
        <w:numPr>
          <w:ilvl w:val="0"/>
          <w:numId w:val="0"/>
        </w:numPr>
        <w:rPr>
          <w:lang w:val="nb-NO"/>
        </w:rPr>
      </w:pPr>
      <w:r w:rsidRPr="00032C58">
        <w:rPr>
          <w:lang w:val="nb-NO"/>
        </w:rPr>
        <w:t>NCF5/ISO 27509</w:t>
      </w:r>
    </w:p>
    <w:p w:rsidR="00032C58" w:rsidP="00032C58" w:rsidRDefault="00032C58" w14:paraId="6F8E1257" w14:textId="68E1192E">
      <w:pPr>
        <w:rPr>
          <w:lang w:val="nb-NO"/>
        </w:rPr>
      </w:pPr>
      <w:r w:rsidRPr="00032C58">
        <w:rPr>
          <w:lang w:val="nb-NO"/>
        </w:rPr>
        <w:t>Løsne 1/6 omdreining om gangen. Følg ellers prosedyren for krysstrekking, inntil forspenningen er tatt av boltene.</w:t>
      </w:r>
    </w:p>
    <w:p w:rsidR="00032C58" w:rsidP="00032C58" w:rsidRDefault="00032C58" w14:paraId="584CBD56" w14:textId="6905A904">
      <w:pPr>
        <w:rPr>
          <w:lang w:val="nb-NO"/>
        </w:rPr>
      </w:pPr>
      <w:r w:rsidRPr="00032C58">
        <w:rPr>
          <w:lang w:val="nb-NO"/>
        </w:rPr>
        <w:t>Løsne boltene til det er et par millimeter klaring mellom mutter og flens. Slå forsiktig på flensen med egnet hammer slik at pakningen løsner.</w:t>
      </w:r>
    </w:p>
    <w:p w:rsidR="00032C58" w:rsidP="00032C58" w:rsidRDefault="00032C58" w14:paraId="215045CE" w14:textId="02F6A4EF">
      <w:pPr>
        <w:rPr>
          <w:lang w:val="nb-NO"/>
        </w:rPr>
      </w:pPr>
      <w:r w:rsidRPr="00032C58">
        <w:rPr>
          <w:lang w:val="nb-NO"/>
        </w:rPr>
        <w:t>Normalt er det lettest å bruke et verktøy til å løsne boltene med. Utfør demonteringen i kryssretning.</w:t>
      </w:r>
    </w:p>
    <w:p w:rsidR="00032C58" w:rsidP="00032C58" w:rsidRDefault="00032C58" w14:paraId="005CC78F" w14:textId="50707D2D">
      <w:pPr>
        <w:spacing w:after="1560"/>
        <w:rPr>
          <w:lang w:val="nb-NO"/>
        </w:rPr>
      </w:pPr>
      <w:r w:rsidRPr="00032C58">
        <w:rPr>
          <w:lang w:val="nb-NO"/>
        </w:rPr>
        <w:t>Monter verktøyet med 3 mm lysåpning mellom trekker og sylinder.</w:t>
      </w:r>
      <w:r>
        <w:rPr>
          <w:noProof/>
          <w:lang w:val="nb-NO"/>
        </w:rPr>
        <mc:AlternateContent>
          <mc:Choice Requires="wpc">
            <w:drawing>
              <wp:anchor distT="0" distB="0" distL="114300" distR="114300" simplePos="0" relativeHeight="251658293" behindDoc="0" locked="0" layoutInCell="1" allowOverlap="1" wp14:anchorId="2B1AE214" wp14:editId="3B98D124">
                <wp:simplePos x="0" y="0"/>
                <wp:positionH relativeFrom="margin">
                  <wp:align>left</wp:align>
                </wp:positionH>
                <wp:positionV relativeFrom="paragraph">
                  <wp:posOffset>-1270</wp:posOffset>
                </wp:positionV>
                <wp:extent cx="1799590" cy="4619625"/>
                <wp:effectExtent l="0" t="0" r="0" b="9525"/>
                <wp:wrapThrough wrapText="bothSides">
                  <wp:wrapPolygon edited="0">
                    <wp:start x="0" y="0"/>
                    <wp:lineTo x="0" y="21555"/>
                    <wp:lineTo x="21265" y="21555"/>
                    <wp:lineTo x="21265" y="0"/>
                    <wp:lineTo x="0" y="0"/>
                  </wp:wrapPolygon>
                </wp:wrapThrough>
                <wp:docPr id="404945208"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0113203" name="Image 1112" descr="Et bilde som inneholder sylinder, metall, stabel, design&#10;&#10;KI-generert innhold kan være feil."/>
                          <pic:cNvPicPr>
                            <a:picLocks/>
                          </pic:cNvPicPr>
                        </pic:nvPicPr>
                        <pic:blipFill>
                          <a:blip r:embed="rId261" cstate="print"/>
                          <a:stretch>
                            <a:fillRect/>
                          </a:stretch>
                        </pic:blipFill>
                        <pic:spPr>
                          <a:xfrm>
                            <a:off x="0" y="0"/>
                            <a:ext cx="1121410" cy="1020445"/>
                          </a:xfrm>
                          <a:prstGeom prst="rect">
                            <a:avLst/>
                          </a:prstGeom>
                        </pic:spPr>
                      </pic:pic>
                      <pic:pic xmlns:pic="http://schemas.openxmlformats.org/drawingml/2006/picture">
                        <pic:nvPicPr>
                          <pic:cNvPr id="1259254779" name="Image 1113" descr="Et bilde som inneholder verktøy, sylinder, innendørs, sølv&#10;&#10;KI-generert innhold kan være feil."/>
                          <pic:cNvPicPr>
                            <a:picLocks/>
                          </pic:cNvPicPr>
                        </pic:nvPicPr>
                        <pic:blipFill>
                          <a:blip r:embed="rId262" cstate="print"/>
                          <a:stretch>
                            <a:fillRect/>
                          </a:stretch>
                        </pic:blipFill>
                        <pic:spPr>
                          <a:xfrm>
                            <a:off x="0" y="1643039"/>
                            <a:ext cx="1028065" cy="1028065"/>
                          </a:xfrm>
                          <a:prstGeom prst="rect">
                            <a:avLst/>
                          </a:prstGeom>
                        </pic:spPr>
                      </pic:pic>
                      <pic:pic xmlns:pic="http://schemas.openxmlformats.org/drawingml/2006/picture">
                        <pic:nvPicPr>
                          <pic:cNvPr id="1223569434" name="Image 1114" descr="Et bilde som inneholder sylinder, apparat&#10;&#10;KI-generert innhold kan være feil."/>
                          <pic:cNvPicPr>
                            <a:picLocks/>
                          </pic:cNvPicPr>
                        </pic:nvPicPr>
                        <pic:blipFill>
                          <a:blip r:embed="rId263" cstate="print"/>
                          <a:stretch>
                            <a:fillRect/>
                          </a:stretch>
                        </pic:blipFill>
                        <pic:spPr>
                          <a:xfrm>
                            <a:off x="0" y="3246120"/>
                            <a:ext cx="1028065" cy="137350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7D71368C">
              <v:group id="Canvas 10" style="position:absolute;margin-left:0;margin-top:-.1pt;width:141.7pt;height:363.75pt;z-index:251658294;mso-position-horizontal:left;mso-position-horizontal-relative:margin;mso-width-relative:margin;mso-height-relative:margin" coordsize="17995,46196" o:spid="_x0000_s1026" editas="canvas" w14:anchorId="71BB8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">
                <v:shape id="_x0000_s1027" style="position:absolute;width:17995;height:46196;visibility:visible;mso-wrap-style:square" filled="t" type="#_x0000_t75">
                  <v:fill o:detectmouseclick="t"/>
                  <v:path o:connecttype="none"/>
                </v:shape>
                <v:shape id="Image 1112" style="position:absolute;width:11214;height:10204;visibility:visible;mso-wrap-style:square" alt="Et bilde som inneholder sylinder, metall, stabel, design&#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">
                  <v:imagedata o:title="Et bilde som inneholder sylinder, metall, stabel, design&#10;&#10;KI-generert innhold kan være feil" r:id="rId264"/>
                  <o:lock v:ext="edit" aspectratio="f"/>
                </v:shape>
                <v:shape id="Image 1113" style="position:absolute;top:16430;width:10280;height:10281;visibility:visible;mso-wrap-style:square" alt="Et bilde som inneholder verktøy, sylinder, innendørs, sølv&#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">
                  <v:imagedata o:title="Et bilde som inneholder verktøy, sylinder, innendørs, sølv&#10;&#10;KI-generert innhold kan være feil" r:id="rId265"/>
                  <o:lock v:ext="edit" aspectratio="f"/>
                </v:shape>
                <v:shape id="Image 1114" style="position:absolute;top:32461;width:10280;height:13735;visibility:visible;mso-wrap-style:square" alt="Et bilde som inneholder sylinder, apparat&#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">
                  <v:imagedata o:title="Et bilde som inneholder sylinder, apparat&#10;&#10;KI-generert innhold kan være feil" r:id="rId266"/>
                  <o:lock v:ext="edit" aspectratio="f"/>
                </v:shape>
                <w10:wrap type="through" anchorx="margin"/>
              </v:group>
            </w:pict>
          </mc:Fallback>
        </mc:AlternateContent>
      </w:r>
    </w:p>
    <w:p w:rsidR="00F30B4A" w:rsidP="00032C58" w:rsidRDefault="00032C58" w14:paraId="6E8C6BF8" w14:textId="77777777">
      <w:pPr>
        <w:spacing w:after="840"/>
        <w:rPr>
          <w:lang w:val="nb-NO"/>
        </w:rPr>
      </w:pPr>
      <w:r w:rsidRPr="00032C58">
        <w:rPr>
          <w:lang w:val="nb-NO"/>
        </w:rPr>
        <w:t>Trykksett verktøyet sakte til mutteren kan skrues fra bolten. Turn mutteren en 1/2 gang rundt. Repeter operasjonen til alle mutterne er løsnet.</w:t>
      </w:r>
    </w:p>
    <w:p w:rsidR="00032C58" w:rsidP="00032C58" w:rsidRDefault="00032C58" w14:paraId="42D86604" w14:textId="0F5D0205">
      <w:pPr>
        <w:rPr>
          <w:lang w:val="nb-NO"/>
        </w:rPr>
      </w:pPr>
      <w:r w:rsidRPr="00032C58">
        <w:rPr>
          <w:lang w:val="nb-NO"/>
        </w:rPr>
        <w:t>Alternativt kan verktøyet monteres som beskrevet under montering. Trykksett verktøyet sakte til boltene løsner.</w:t>
      </w:r>
    </w:p>
    <w:p w:rsidR="00032C58" w:rsidP="004E0861" w:rsidRDefault="004E0861" w14:paraId="298445C7" w14:textId="7C96C6F9">
      <w:pPr>
        <w:pStyle w:val="Overskrift3"/>
        <w:rPr>
          <w:lang w:val="nb-NO"/>
        </w:rPr>
      </w:pPr>
      <w:r w:rsidRPr="004E0861">
        <w:rPr>
          <w:lang w:val="nb-NO"/>
        </w:rPr>
        <w:t>Tiltrekke bolter, håndverktøy</w:t>
      </w:r>
    </w:p>
    <w:p w:rsidRPr="004E0861" w:rsidR="004E0861" w:rsidP="004E0861" w:rsidRDefault="004E0861" w14:paraId="067B4DDD" w14:textId="363DDA9B">
      <w:pPr>
        <w:rPr>
          <w:lang w:val="nb-NO"/>
        </w:rPr>
      </w:pPr>
      <w:r w:rsidRPr="004E0861">
        <w:rPr>
          <w:lang w:val="nb-NO"/>
        </w:rPr>
        <w:t>En manuell momentnøkkel benyttes der hvor det ikke er hensiktsmessig å bruke hydrauliske verktøy. Normalt bruksområde er boltestørrelser til og med 1’’</w:t>
      </w:r>
      <w:r w:rsidR="00724590">
        <w:rPr>
          <w:lang w:val="nb-NO"/>
        </w:rPr>
        <w:t>.</w:t>
      </w:r>
    </w:p>
    <w:p w:rsidRPr="004E0861" w:rsidR="004E0861" w:rsidP="004E0861" w:rsidRDefault="004E0861" w14:paraId="4366BA34" w14:textId="77777777">
      <w:pPr>
        <w:rPr>
          <w:lang w:val="nb-NO"/>
        </w:rPr>
      </w:pPr>
      <w:r w:rsidRPr="004E0861">
        <w:rPr>
          <w:lang w:val="nb-NO"/>
        </w:rPr>
        <w:t>Før momentnøkkelen blir tatt i bruk skal det sjekkes at den har gyldig kalibrering og det skal utføres en førbrukskontroll. I tillegg til visuell inspeksjon skal det også benyttes en momenttester for å avdekke eventuelle avvik i kalibreringen.  Ved et avvik større enn ±4% skal ikke nøkkelen benyttes.</w:t>
      </w:r>
    </w:p>
    <w:p w:rsidR="004E0861" w:rsidP="004E0861" w:rsidRDefault="004E0861" w14:paraId="60DA6CF6" w14:textId="57022917">
      <w:pPr>
        <w:rPr>
          <w:lang w:val="nb-NO"/>
        </w:rPr>
      </w:pPr>
      <w:r w:rsidRPr="004E0861">
        <w:rPr>
          <w:lang w:val="nb-NO"/>
        </w:rPr>
        <w:t>For å unngå deformasjoner i fjæren skal nøkkelen som hovedregel nullstilles etter bruk.</w:t>
      </w:r>
    </w:p>
    <w:p w:rsidR="004E0861" w:rsidP="004E0861" w:rsidRDefault="004E0861" w14:paraId="5F6F4C99" w14:textId="13AF1D36">
      <w:pPr>
        <w:rPr>
          <w:lang w:val="nb-NO"/>
        </w:rPr>
      </w:pPr>
      <w:r>
        <w:rPr>
          <w:noProof/>
          <w:lang w:val="nb-NO"/>
        </w:rPr>
        <mc:AlternateContent>
          <mc:Choice Requires="wpc">
            <w:drawing>
              <wp:inline distT="0" distB="0" distL="0" distR="0" wp14:anchorId="40006327" wp14:editId="42869024">
                <wp:extent cx="4248150" cy="3228230"/>
                <wp:effectExtent l="0" t="0" r="0" b="0"/>
                <wp:docPr id="2081228904"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43623783" name="Image 1122" descr="Et bilde som inneholder Bildel, metall, nøtt, stål&#10;&#10;KI-generert innhold kan være feil."/>
                          <pic:cNvPicPr preferRelativeResize="0">
                            <a:picLocks noChangeAspect="1"/>
                          </pic:cNvPicPr>
                        </pic:nvPicPr>
                        <pic:blipFill>
                          <a:blip r:embed="rId267" cstate="print"/>
                          <a:stretch>
                            <a:fillRect/>
                          </a:stretch>
                        </pic:blipFill>
                        <pic:spPr>
                          <a:xfrm>
                            <a:off x="286247" y="4"/>
                            <a:ext cx="1008000" cy="1015748"/>
                          </a:xfrm>
                          <a:prstGeom prst="rect">
                            <a:avLst/>
                          </a:prstGeom>
                        </pic:spPr>
                      </pic:pic>
                      <pic:pic xmlns:pic="http://schemas.openxmlformats.org/drawingml/2006/picture">
                        <pic:nvPicPr>
                          <pic:cNvPr id="753768722" name="Image 1123" descr="Et bilde som inneholder Bildel, fløyte, sølv, bil&#10;&#10;KI-generert innhold kan være feil."/>
                          <pic:cNvPicPr preferRelativeResize="0">
                            <a:picLocks noChangeAspect="1"/>
                          </pic:cNvPicPr>
                        </pic:nvPicPr>
                        <pic:blipFill>
                          <a:blip r:embed="rId268" cstate="print"/>
                          <a:stretch>
                            <a:fillRect/>
                          </a:stretch>
                        </pic:blipFill>
                        <pic:spPr>
                          <a:xfrm>
                            <a:off x="214685" y="1038032"/>
                            <a:ext cx="1008000" cy="1121960"/>
                          </a:xfrm>
                          <a:prstGeom prst="rect">
                            <a:avLst/>
                          </a:prstGeom>
                        </pic:spPr>
                      </pic:pic>
                      <pic:pic xmlns:pic="http://schemas.openxmlformats.org/drawingml/2006/picture">
                        <pic:nvPicPr>
                          <pic:cNvPr id="508835065" name="Image 1124" descr="Et bilde som inneholder Bildel, maskin, sølv, bil&#10;&#10;KI-generert innhold kan være feil."/>
                          <pic:cNvPicPr preferRelativeResize="0">
                            <a:picLocks noChangeAspect="1"/>
                          </pic:cNvPicPr>
                        </pic:nvPicPr>
                        <pic:blipFill>
                          <a:blip r:embed="rId269" cstate="print"/>
                          <a:stretch>
                            <a:fillRect/>
                          </a:stretch>
                        </pic:blipFill>
                        <pic:spPr>
                          <a:xfrm>
                            <a:off x="0" y="2179965"/>
                            <a:ext cx="1476000" cy="1047740"/>
                          </a:xfrm>
                          <a:prstGeom prst="rect">
                            <a:avLst/>
                          </a:prstGeom>
                        </pic:spPr>
                      </pic:pic>
                    </wpc:wpc>
                  </a:graphicData>
                </a:graphic>
              </wp:inline>
            </w:drawing>
          </mc:Choice>
          <mc:Fallback>
            <w:pict w14:anchorId="38BD813E">
              <v:group id="Canvas 11" style="width:334.5pt;height:254.2pt;mso-position-horizontal-relative:char;mso-position-vertical-relative:line" coordsize="42481,32277" o:spid="_x0000_s1026" editas="canvas" w14:anchorId="2D064CD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">
                <v:shape id="_x0000_s1027" style="position:absolute;width:42481;height:32277;visibility:visible;mso-wrap-style:square" filled="t" type="#_x0000_t75">
                  <v:fill o:detectmouseclick="t"/>
                  <v:path o:connecttype="none"/>
                </v:shape>
                <v:shape id="Image 1122" style="position:absolute;left:2862;width:10080;height:10157;visibility:visible;mso-wrap-style:square" alt="Et bilde som inneholder Bildel, metall, nøtt, stål&#10;&#10;KI-generert innhold kan være feil."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">
                  <v:imagedata o:title="Et bilde som inneholder Bildel, metall, nøtt, stål&#10;&#10;KI-generert innhold kan være feil" r:id="rId270"/>
                </v:shape>
                <v:shape id="Image 1123" style="position:absolute;left:2146;top:10380;width:10080;height:11219;visibility:visible;mso-wrap-style:square" alt="Et bilde som inneholder Bildel, fløyte, sølv, bil&#10;&#10;KI-generert innhold kan være feil."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">
                  <v:imagedata o:title="Et bilde som inneholder Bildel, fløyte, sølv, bil&#10;&#10;KI-generert innhold kan være feil" r:id="rId271"/>
                </v:shape>
                <v:shape id="Image 1124" style="position:absolute;top:21799;width:14760;height:10478;visibility:visible;mso-wrap-style:square" alt="Et bilde som inneholder Bildel, maskin, sølv, bil&#10;&#10;KI-generert innhold kan være feil." o:spid="_x0000_s103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">
                  <v:imagedata o:title="Et bilde som inneholder Bildel, maskin, sølv, bil&#10;&#10;KI-generert innhold kan være feil" r:id="rId272"/>
                </v:shape>
                <w10:anchorlock/>
              </v:group>
            </w:pict>
          </mc:Fallback>
        </mc:AlternateContent>
      </w:r>
    </w:p>
    <w:p w:rsidR="004E0861" w:rsidP="00354AB6" w:rsidRDefault="004E0861" w14:paraId="2B828D75" w14:textId="5CFA9DD1">
      <w:pPr>
        <w:pStyle w:val="Overskrift3"/>
        <w:rPr>
          <w:lang w:val="nb-NO"/>
        </w:rPr>
      </w:pPr>
      <w:r>
        <w:rPr>
          <w:noProof/>
        </w:rPr>
        <mc:AlternateContent>
          <mc:Choice Requires="wpg">
            <w:drawing>
              <wp:anchor distT="0" distB="0" distL="114300" distR="114300" simplePos="0" relativeHeight="251658294" behindDoc="0" locked="0" layoutInCell="1" allowOverlap="1" wp14:anchorId="48062DA7" wp14:editId="1CC87CE8">
                <wp:simplePos x="0" y="0"/>
                <wp:positionH relativeFrom="margin">
                  <wp:posOffset>3406140</wp:posOffset>
                </wp:positionH>
                <wp:positionV relativeFrom="paragraph">
                  <wp:posOffset>141909</wp:posOffset>
                </wp:positionV>
                <wp:extent cx="457200" cy="905510"/>
                <wp:effectExtent l="38100" t="38100" r="19050" b="8890"/>
                <wp:wrapNone/>
                <wp:docPr id="1345310568"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409364720"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002927371"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331527146" name="Image 105"/>
                          <pic:cNvPicPr/>
                        </pic:nvPicPr>
                        <pic:blipFill>
                          <a:blip r:embed="rId61" cstate="print"/>
                          <a:stretch>
                            <a:fillRect/>
                          </a:stretch>
                        </pic:blipFill>
                        <pic:spPr>
                          <a:xfrm>
                            <a:off x="25400" y="685800"/>
                            <a:ext cx="211455" cy="132080"/>
                          </a:xfrm>
                          <a:prstGeom prst="rect">
                            <a:avLst/>
                          </a:prstGeom>
                        </pic:spPr>
                      </pic:pic>
                    </wpg:wgp>
                  </a:graphicData>
                </a:graphic>
              </wp:anchor>
            </w:drawing>
          </mc:Choice>
          <mc:Fallback>
            <w:pict w14:anchorId="3E7AC492">
              <v:group id="Group 6" style="position:absolute;margin-left:268.2pt;margin-top:11.15pt;width:36pt;height:71.3pt;z-index:251658295;mso-position-horizontal-relative:margin" coordsize="4572,9055" o:spid="_x0000_s1026" w14:anchorId="1E0EC73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">
                <v:shape id="Graphic 103" style="position:absolute;width:4572;height:9055;visibility:visible;mso-wrap-style:square;v-text-anchor:top" coordsize="457200,905510" o:spid="_x0000_s1027" filled="f" stroked="f" path="m457200,l,,,905255r457200,l4572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">
                  <v:path arrowok="t"/>
                </v:shape>
                <v:shape id="Graphic 104" style="position:absolute;left:931;width:2883;height:6699;visibility:visible;mso-wrap-style:square;v-text-anchor:top" coordsize="288290,669925" o:spid="_x0000_s1028" fillcolor="#c22b37" stroked="f" path="m49807,l13560,306733,,478761,7797,578890r27824,91035l42203,664421,57267,640265,79185,601478,137072,496096r32715,-58552l202845,380446r31774,-51622l263482,286697r24323,-28608l173803,178077,100526,93768,61390,27098,49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">
                  <v:path arrowok="t"/>
                </v:shape>
                <v:shape id="Image 105" style="position:absolute;left:254;top:6858;width:2114;height:132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">
                  <v:imagedata o:title="" r:id="rId67"/>
                </v:shape>
                <w10:wrap anchorx="margin"/>
              </v:group>
            </w:pict>
          </mc:Fallback>
        </mc:AlternateContent>
      </w:r>
      <w:r w:rsidRPr="004E0861">
        <w:rPr>
          <w:lang w:val="nb-NO"/>
        </w:rPr>
        <w:t>Tiltrekke bolter</w:t>
      </w:r>
      <w:r w:rsidR="005B2103">
        <w:rPr>
          <w:lang w:val="nb-NO"/>
        </w:rPr>
        <w:t>,</w:t>
      </w:r>
      <w:r w:rsidRPr="004E0861">
        <w:rPr>
          <w:lang w:val="nb-NO"/>
        </w:rPr>
        <w:t xml:space="preserve"> hydraulisk vriverktøy</w:t>
      </w:r>
    </w:p>
    <w:p w:rsidRPr="004E0861" w:rsidR="004E0861" w:rsidP="004E0861" w:rsidRDefault="004E0861" w14:paraId="385C653A" w14:textId="5B00A9E0">
      <w:pPr>
        <w:rPr>
          <w:lang w:val="nb-NO"/>
        </w:rPr>
      </w:pPr>
      <w:r w:rsidRPr="004E0861">
        <w:rPr>
          <w:lang w:val="nb-NO"/>
        </w:rPr>
        <w:t>Denne prosedyren gjelder også for momentnøkkel</w:t>
      </w:r>
    </w:p>
    <w:p w:rsidRPr="004E0861" w:rsidR="004E0861" w:rsidP="004E0861" w:rsidRDefault="004E0861" w14:paraId="5208F2EC" w14:textId="77777777">
      <w:pPr>
        <w:pStyle w:val="Overskrift4"/>
        <w:numPr>
          <w:ilvl w:val="0"/>
          <w:numId w:val="0"/>
        </w:numPr>
        <w:rPr>
          <w:lang w:val="nb-NO"/>
        </w:rPr>
      </w:pPr>
      <w:r w:rsidRPr="004E0861">
        <w:rPr>
          <w:lang w:val="nb-NO"/>
        </w:rPr>
        <w:t>Trekkeprosedyre med 1 verktøy</w:t>
      </w:r>
    </w:p>
    <w:p w:rsidRPr="004E0861" w:rsidR="004E0861" w:rsidP="004C447A" w:rsidRDefault="004E0861" w14:paraId="35D15274" w14:textId="0510D559">
      <w:pPr>
        <w:pStyle w:val="Nummerertliste"/>
        <w:numPr>
          <w:ilvl w:val="0"/>
          <w:numId w:val="68"/>
        </w:numPr>
        <w:spacing w:after="120"/>
        <w:ind w:left="357" w:hanging="357"/>
      </w:pPr>
      <w:r w:rsidRPr="004E0861">
        <w:t>1 runde i kryss med 30% av oppgitt moment</w:t>
      </w:r>
    </w:p>
    <w:p w:rsidRPr="004E0861" w:rsidR="004E0861" w:rsidP="004E0861" w:rsidRDefault="004E0861" w14:paraId="3A55053B" w14:textId="3A6D8CB8">
      <w:pPr>
        <w:pStyle w:val="Nummerertliste"/>
        <w:spacing w:after="120"/>
        <w:ind w:left="357" w:hanging="357"/>
      </w:pPr>
      <w:r w:rsidRPr="004E0861">
        <w:t>1 runde i kryss med 60% av oppgitt moment</w:t>
      </w:r>
    </w:p>
    <w:p w:rsidRPr="004E0861" w:rsidR="004E0861" w:rsidP="004E0861" w:rsidRDefault="005B2103" w14:paraId="6AB68125" w14:textId="3D4438A2">
      <w:pPr>
        <w:pStyle w:val="Nummerertliste"/>
        <w:spacing w:after="120"/>
        <w:ind w:left="357" w:hanging="357"/>
      </w:pPr>
      <w:r>
        <w:t xml:space="preserve">2 </w:t>
      </w:r>
      <w:r w:rsidRPr="004E0861" w:rsidR="004E0861">
        <w:t>runder i kryss med 100% av oppgitt moment</w:t>
      </w:r>
    </w:p>
    <w:p w:rsidRPr="004E0861" w:rsidR="004E0861" w:rsidP="004E0861" w:rsidRDefault="004E0861" w14:paraId="76856B0A" w14:textId="35A6DA67">
      <w:pPr>
        <w:pStyle w:val="Nummerertliste"/>
        <w:spacing w:after="120"/>
        <w:ind w:left="357" w:hanging="357"/>
      </w:pPr>
      <w:r w:rsidRPr="004E0861">
        <w:t>Etter siste tiltrekking skal samtlige bolter kontrolleres med fullt moment.</w:t>
      </w:r>
    </w:p>
    <w:p w:rsidRPr="004E0861" w:rsidR="004E0861" w:rsidP="004E0861" w:rsidRDefault="004E0861" w14:paraId="77684F79" w14:textId="62FEF4F1">
      <w:pPr>
        <w:pStyle w:val="Nummerertliste"/>
        <w:spacing w:after="120"/>
        <w:ind w:left="357" w:hanging="357"/>
      </w:pPr>
      <w:r w:rsidRPr="004E0861">
        <w:t>Utfør kontrollen i klokkeretning.</w:t>
      </w:r>
    </w:p>
    <w:p w:rsidRPr="004E0861" w:rsidR="004E0861" w:rsidP="004E0861" w:rsidRDefault="004E0861" w14:paraId="4617F521" w14:textId="77777777">
      <w:pPr>
        <w:pStyle w:val="Overskrift4"/>
        <w:numPr>
          <w:ilvl w:val="0"/>
          <w:numId w:val="0"/>
        </w:numPr>
        <w:rPr>
          <w:lang w:val="nb-NO"/>
        </w:rPr>
      </w:pPr>
      <w:r w:rsidRPr="004E0861">
        <w:rPr>
          <w:lang w:val="nb-NO"/>
        </w:rPr>
        <w:t>Trekkeprosedyre med 2 verktøy</w:t>
      </w:r>
    </w:p>
    <w:p w:rsidRPr="004E0861" w:rsidR="004E0861" w:rsidP="004C447A" w:rsidRDefault="004E0861" w14:paraId="2023BFF1" w14:textId="716AFAC9">
      <w:pPr>
        <w:pStyle w:val="Nummerertliste"/>
        <w:numPr>
          <w:ilvl w:val="0"/>
          <w:numId w:val="69"/>
        </w:numPr>
        <w:spacing w:after="120"/>
        <w:ind w:left="357" w:hanging="357"/>
      </w:pPr>
      <w:r w:rsidRPr="004E0861">
        <w:t>1 runde i kryss med 50% av oppgitt moment</w:t>
      </w:r>
    </w:p>
    <w:p w:rsidRPr="004E0861" w:rsidR="004E0861" w:rsidP="004E0861" w:rsidRDefault="005B2103" w14:paraId="168748EF" w14:textId="29ED11F4">
      <w:pPr>
        <w:pStyle w:val="Nummerertliste"/>
        <w:spacing w:after="120"/>
        <w:ind w:left="357" w:hanging="357"/>
      </w:pPr>
      <w:r>
        <w:t xml:space="preserve">2 </w:t>
      </w:r>
      <w:r w:rsidRPr="004E0861" w:rsidR="004E0861">
        <w:t>runder i kryss med 100% av oppgitt moment.</w:t>
      </w:r>
    </w:p>
    <w:p w:rsidRPr="004E0861" w:rsidR="004E0861" w:rsidP="004E0861" w:rsidRDefault="004E0861" w14:paraId="5F05BE22" w14:textId="02C13B4A">
      <w:pPr>
        <w:pStyle w:val="Nummerertliste"/>
        <w:spacing w:after="120"/>
        <w:ind w:left="357" w:hanging="357"/>
      </w:pPr>
      <w:r w:rsidRPr="004E0861">
        <w:t>Etter siste tiltrekking skal samtlige bolter kontrolleres med fullt moment.</w:t>
      </w:r>
    </w:p>
    <w:p w:rsidRPr="004E0861" w:rsidR="004E0861" w:rsidP="004E0861" w:rsidRDefault="004E0861" w14:paraId="7A5BF8DD" w14:textId="05EF3D38">
      <w:pPr>
        <w:pStyle w:val="Nummerertliste"/>
        <w:spacing w:after="120"/>
        <w:ind w:left="357" w:hanging="357"/>
      </w:pPr>
      <w:r w:rsidRPr="004E0861">
        <w:t>Utfør kontrollen i klokkeretning.</w:t>
      </w:r>
    </w:p>
    <w:p w:rsidRPr="004E0861" w:rsidR="004E0861" w:rsidP="004E0861" w:rsidRDefault="004E0861" w14:paraId="504F5170" w14:textId="77777777">
      <w:pPr>
        <w:pStyle w:val="Overskrift4"/>
        <w:numPr>
          <w:ilvl w:val="0"/>
          <w:numId w:val="0"/>
        </w:numPr>
        <w:rPr>
          <w:lang w:val="nb-NO"/>
        </w:rPr>
      </w:pPr>
      <w:r w:rsidRPr="004E0861">
        <w:rPr>
          <w:lang w:val="nb-NO"/>
        </w:rPr>
        <w:t>Trekkeprosedyre med 4 verktøy</w:t>
      </w:r>
    </w:p>
    <w:p w:rsidRPr="004E0861" w:rsidR="004E0861" w:rsidP="004C447A" w:rsidRDefault="004E0861" w14:paraId="0DF40E42" w14:textId="1E49B186">
      <w:pPr>
        <w:pStyle w:val="Nummerertliste"/>
        <w:numPr>
          <w:ilvl w:val="0"/>
          <w:numId w:val="70"/>
        </w:numPr>
        <w:spacing w:after="120"/>
        <w:ind w:left="357" w:hanging="357"/>
      </w:pPr>
      <w:r w:rsidRPr="004E0861">
        <w:t>Trekk til alle boltene med oppgitt moment i trekketabellen 2 ganger.</w:t>
      </w:r>
    </w:p>
    <w:p w:rsidRPr="004E0861" w:rsidR="004E0861" w:rsidP="004E0861" w:rsidRDefault="004E0861" w14:paraId="66D3A1E9" w14:textId="241CA349">
      <w:pPr>
        <w:pStyle w:val="Nummerertliste"/>
        <w:spacing w:after="120"/>
        <w:ind w:left="357" w:hanging="357"/>
      </w:pPr>
      <w:r w:rsidRPr="004E0861">
        <w:t>Kontroller at verktøyene til enhver tid er plassert i et kryss.</w:t>
      </w:r>
    </w:p>
    <w:p w:rsidRPr="004E0861" w:rsidR="004E0861" w:rsidP="004E0861" w:rsidRDefault="004E0861" w14:paraId="5FF760BA" w14:textId="3E065F23">
      <w:pPr>
        <w:pStyle w:val="Nummerertliste"/>
        <w:spacing w:after="120"/>
        <w:ind w:left="357" w:hanging="357"/>
      </w:pPr>
      <w:r w:rsidRPr="004E0861">
        <w:t>Etter siste tiltrekking skal samtlige bolter kontrolleres med fullt moment.</w:t>
      </w:r>
    </w:p>
    <w:p w:rsidR="00032C58" w:rsidP="004E0861" w:rsidRDefault="004E0861" w14:paraId="37896FF7" w14:textId="2C4508E8">
      <w:pPr>
        <w:pStyle w:val="Nummerertliste"/>
        <w:spacing w:after="120"/>
        <w:ind w:left="357" w:hanging="357"/>
      </w:pPr>
      <w:r w:rsidRPr="004E0861">
        <w:t>Utfør kontrollen i klokkeretning</w:t>
      </w:r>
    </w:p>
    <w:p w:rsidR="004E0861" w:rsidP="006B2B1A" w:rsidRDefault="003C6C8C" w14:paraId="754450A3" w14:textId="30B3F62E">
      <w:pPr>
        <w:pStyle w:val="Overskrift3"/>
      </w:pPr>
      <w:r>
        <w:rPr>
          <w:noProof/>
          <w:lang w:val="nb-NO"/>
        </w:rPr>
        <mc:AlternateContent>
          <mc:Choice Requires="wpc">
            <w:drawing>
              <wp:anchor distT="0" distB="0" distL="114300" distR="114300" simplePos="0" relativeHeight="251658295" behindDoc="0" locked="0" layoutInCell="1" allowOverlap="1" wp14:anchorId="30B13FE8" wp14:editId="69F2B414">
                <wp:simplePos x="0" y="0"/>
                <wp:positionH relativeFrom="page">
                  <wp:posOffset>4022394</wp:posOffset>
                </wp:positionH>
                <wp:positionV relativeFrom="paragraph">
                  <wp:posOffset>200025</wp:posOffset>
                </wp:positionV>
                <wp:extent cx="1129030" cy="5438140"/>
                <wp:effectExtent l="0" t="0" r="0" b="0"/>
                <wp:wrapThrough wrapText="bothSides">
                  <wp:wrapPolygon edited="0">
                    <wp:start x="0" y="0"/>
                    <wp:lineTo x="0" y="21489"/>
                    <wp:lineTo x="21138" y="21489"/>
                    <wp:lineTo x="21138" y="0"/>
                    <wp:lineTo x="0" y="0"/>
                  </wp:wrapPolygon>
                </wp:wrapThrough>
                <wp:docPr id="1691358830"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3756" name="Image 1131" descr="Et bilde som inneholder Aluminium, stål, metall, sølv&#10;&#10;KI-generert innhold kan være feil."/>
                          <pic:cNvPicPr>
                            <a:picLocks/>
                          </pic:cNvPicPr>
                        </pic:nvPicPr>
                        <pic:blipFill>
                          <a:blip r:embed="rId273" cstate="print"/>
                          <a:stretch>
                            <a:fillRect/>
                          </a:stretch>
                        </pic:blipFill>
                        <pic:spPr>
                          <a:xfrm>
                            <a:off x="100965" y="0"/>
                            <a:ext cx="1028065" cy="1028065"/>
                          </a:xfrm>
                          <a:prstGeom prst="rect">
                            <a:avLst/>
                          </a:prstGeom>
                        </pic:spPr>
                      </pic:pic>
                      <pic:pic xmlns:pic="http://schemas.openxmlformats.org/drawingml/2006/picture">
                        <pic:nvPicPr>
                          <pic:cNvPr id="508617067" name="Image 1132" descr="Et bilde som inneholder sylinder, tekst, sølv&#10;&#10;KI-generert innhold kan være feil."/>
                          <pic:cNvPicPr>
                            <a:picLocks/>
                          </pic:cNvPicPr>
                        </pic:nvPicPr>
                        <pic:blipFill>
                          <a:blip r:embed="rId274" cstate="print"/>
                          <a:stretch>
                            <a:fillRect/>
                          </a:stretch>
                        </pic:blipFill>
                        <pic:spPr>
                          <a:xfrm>
                            <a:off x="100965" y="1526118"/>
                            <a:ext cx="1028065" cy="1028065"/>
                          </a:xfrm>
                          <a:prstGeom prst="rect">
                            <a:avLst/>
                          </a:prstGeom>
                        </pic:spPr>
                      </pic:pic>
                      <pic:pic xmlns:pic="http://schemas.openxmlformats.org/drawingml/2006/picture">
                        <pic:nvPicPr>
                          <pic:cNvPr id="545203909" name="Image 1133" descr="Et bilde som inneholder Hvitevarer, kjøkkenapparat, sylinder, Små apparater&#10;&#10;KI-generert innhold kan være feil."/>
                          <pic:cNvPicPr>
                            <a:picLocks/>
                          </pic:cNvPicPr>
                        </pic:nvPicPr>
                        <pic:blipFill>
                          <a:blip r:embed="rId275" cstate="print"/>
                          <a:stretch>
                            <a:fillRect/>
                          </a:stretch>
                        </pic:blipFill>
                        <pic:spPr>
                          <a:xfrm>
                            <a:off x="100965" y="2994762"/>
                            <a:ext cx="1028065" cy="1028065"/>
                          </a:xfrm>
                          <a:prstGeom prst="rect">
                            <a:avLst/>
                          </a:prstGeom>
                        </pic:spPr>
                      </pic:pic>
                      <pic:pic xmlns:pic="http://schemas.openxmlformats.org/drawingml/2006/picture">
                        <pic:nvPicPr>
                          <pic:cNvPr id="691373363" name="Image 1135" descr="Et bilde som inneholder Elektrisk kobling, kabel, maskin, krets&#10;&#10;KI-generert innhold kan være feil."/>
                          <pic:cNvPicPr>
                            <a:picLocks/>
                          </pic:cNvPicPr>
                        </pic:nvPicPr>
                        <pic:blipFill>
                          <a:blip r:embed="rId276" cstate="print"/>
                          <a:stretch>
                            <a:fillRect/>
                          </a:stretch>
                        </pic:blipFill>
                        <pic:spPr>
                          <a:xfrm>
                            <a:off x="100965" y="4410075"/>
                            <a:ext cx="1028065" cy="10280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7E64A151">
              <v:group id="Canvas 10" style="position:absolute;margin-left:316.7pt;margin-top:15.75pt;width:88.9pt;height:428.2pt;z-index:251658296;mso-position-horizontal-relative:page;mso-width-relative:margin;mso-height-relative:margin" coordsize="11290,54381" o:spid="_x0000_s1026" editas="canvas" w14:anchorId="3E1A1EB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">
                <v:shape id="_x0000_s1027" style="position:absolute;width:11290;height:54381;visibility:visible;mso-wrap-style:square" filled="t" type="#_x0000_t75">
                  <v:fill o:detectmouseclick="t"/>
                  <v:path o:connecttype="none"/>
                </v:shape>
                <v:shape id="Image 1131" style="position:absolute;left:1009;width:10281;height:10280;visibility:visible;mso-wrap-style:square" alt="Et bilde som inneholder Aluminium, stål, metall, sølv&#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">
                  <v:imagedata o:title="Et bilde som inneholder Aluminium, stål, metall, sølv&#10;&#10;KI-generert innhold kan være feil" r:id="rId277"/>
                  <o:lock v:ext="edit" aspectratio="f"/>
                </v:shape>
                <v:shape id="Image 1132" style="position:absolute;left:1009;top:15261;width:10281;height:10280;visibility:visible;mso-wrap-style:square" alt="Et bilde som inneholder sylinder, tekst, sølv&#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">
                  <v:imagedata o:title="Et bilde som inneholder sylinder, tekst, sølv&#10;&#10;KI-generert innhold kan være feil" r:id="rId278"/>
                  <o:lock v:ext="edit" aspectratio="f"/>
                </v:shape>
                <v:shape id="Image 1133" style="position:absolute;left:1009;top:29947;width:10281;height:10281;visibility:visible;mso-wrap-style:square" alt="Et bilde som inneholder Hvitevarer, kjøkkenapparat, sylinder, Små apparater&#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">
                  <v:imagedata o:title="Et bilde som inneholder Hvitevarer, kjøkkenapparat, sylinder, Små apparater&#10;&#10;KI-generert innhold kan være feil" r:id="rId279"/>
                  <o:lock v:ext="edit" aspectratio="f"/>
                </v:shape>
                <v:shape id="Image 1135" style="position:absolute;left:1009;top:44100;width:10281;height:10281;visibility:visible;mso-wrap-style:square" alt="Et bilde som inneholder Elektrisk kobling, kabel, maskin, krets&#10;&#10;KI-generert innhold kan være feil."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">
                  <v:imagedata o:title="Et bilde som inneholder Elektrisk kobling, kabel, maskin, krets&#10;&#10;KI-generert innhold kan være feil" r:id="rId280"/>
                  <o:lock v:ext="edit" aspectratio="f"/>
                </v:shape>
                <w10:wrap type="through" anchorx="page"/>
              </v:group>
            </w:pict>
          </mc:Fallback>
        </mc:AlternateContent>
      </w:r>
      <w:r w:rsidRPr="006B2B1A" w:rsidR="006B2B1A">
        <w:t>Tiltrekke bolter, hydraulisk strekk</w:t>
      </w:r>
    </w:p>
    <w:p w:rsidR="003C6C8C" w:rsidP="004C447A" w:rsidRDefault="003C6C8C" w14:paraId="52B64762" w14:textId="5B0D589D">
      <w:pPr>
        <w:pStyle w:val="Nummerertliste"/>
        <w:numPr>
          <w:ilvl w:val="0"/>
          <w:numId w:val="71"/>
        </w:numPr>
      </w:pPr>
      <w:r>
        <w:t>Sjekk at boltutstikk er min</w:t>
      </w:r>
      <w:r w:rsidR="005B2103">
        <w:t>imum</w:t>
      </w:r>
      <w:r>
        <w:t xml:space="preserve"> like langt som boltens diameter utfor mutter.</w:t>
      </w:r>
    </w:p>
    <w:p w:rsidR="003C6C8C" w:rsidP="004C447A" w:rsidRDefault="003C6C8C" w14:paraId="35DD6AEC" w14:textId="52039A37">
      <w:pPr>
        <w:pStyle w:val="Nummerertliste"/>
        <w:numPr>
          <w:ilvl w:val="0"/>
          <w:numId w:val="71"/>
        </w:numPr>
        <w:spacing w:after="1320"/>
      </w:pPr>
      <w:r>
        <w:t>Plasser hylse over mutter.</w:t>
      </w:r>
    </w:p>
    <w:p w:rsidR="003C6C8C" w:rsidP="004C447A" w:rsidRDefault="003C6C8C" w14:paraId="32EA858D" w14:textId="75E2FFF8">
      <w:pPr>
        <w:pStyle w:val="Nummerertliste"/>
        <w:numPr>
          <w:ilvl w:val="0"/>
          <w:numId w:val="71"/>
        </w:numPr>
      </w:pPr>
      <w:r>
        <w:t>Sjekk verktøystørrelse med trekketabell.</w:t>
      </w:r>
    </w:p>
    <w:p w:rsidR="003C6C8C" w:rsidP="004C447A" w:rsidRDefault="003C6C8C" w14:paraId="6A12459E" w14:textId="373FC456">
      <w:pPr>
        <w:pStyle w:val="Nummerertliste"/>
        <w:numPr>
          <w:ilvl w:val="0"/>
          <w:numId w:val="71"/>
        </w:numPr>
        <w:spacing w:after="1560"/>
      </w:pPr>
      <w:r>
        <w:t>Monter bro og hydraulisk hode.</w:t>
      </w:r>
    </w:p>
    <w:p w:rsidR="003C6C8C" w:rsidP="004C447A" w:rsidRDefault="003C6C8C" w14:paraId="70ADA5DC" w14:textId="0AEA9194">
      <w:pPr>
        <w:pStyle w:val="Nummerertliste"/>
        <w:numPr>
          <w:ilvl w:val="0"/>
          <w:numId w:val="71"/>
        </w:numPr>
        <w:spacing w:after="1920"/>
      </w:pPr>
      <w:r>
        <w:t>Monter trekkhylsen. Verktøyet monteres på annenhver bolt rundt hele flensen.</w:t>
      </w:r>
    </w:p>
    <w:p w:rsidRPr="006B2B1A" w:rsidR="006B2B1A" w:rsidP="004C447A" w:rsidRDefault="003C6C8C" w14:paraId="20BC5C60" w14:textId="6724017F">
      <w:pPr>
        <w:pStyle w:val="Nummerertliste"/>
        <w:numPr>
          <w:ilvl w:val="0"/>
          <w:numId w:val="71"/>
        </w:numPr>
      </w:pPr>
      <w:r>
        <w:t>Koble til hydrauliske slanger. Sjekk at alle hurtigkoblinger er forsvarlig koblet sammen.</w:t>
      </w:r>
    </w:p>
    <w:p w:rsidRPr="006C0C0B" w:rsidR="006C0C0B" w:rsidP="00354AB6" w:rsidRDefault="00354AB6" w14:paraId="5096D9F8" w14:textId="010C15EF">
      <w:pPr>
        <w:pStyle w:val="Nummerertliste"/>
        <w:ind w:left="357" w:hanging="357"/>
      </w:pPr>
      <w:r>
        <w:rPr>
          <w:noProof/>
        </w:rPr>
        <mc:AlternateContent>
          <mc:Choice Requires="wpc">
            <w:drawing>
              <wp:anchor distT="0" distB="0" distL="114300" distR="114300" simplePos="0" relativeHeight="251658296" behindDoc="0" locked="0" layoutInCell="1" allowOverlap="1" wp14:anchorId="460F1646" wp14:editId="46CFB8F0">
                <wp:simplePos x="0" y="0"/>
                <wp:positionH relativeFrom="page">
                  <wp:posOffset>3985260</wp:posOffset>
                </wp:positionH>
                <wp:positionV relativeFrom="paragraph">
                  <wp:posOffset>0</wp:posOffset>
                </wp:positionV>
                <wp:extent cx="1129030" cy="5597525"/>
                <wp:effectExtent l="0" t="0" r="0" b="3175"/>
                <wp:wrapThrough wrapText="bothSides">
                  <wp:wrapPolygon edited="0">
                    <wp:start x="0" y="0"/>
                    <wp:lineTo x="0" y="21539"/>
                    <wp:lineTo x="21138" y="21539"/>
                    <wp:lineTo x="21138" y="0"/>
                    <wp:lineTo x="0" y="0"/>
                  </wp:wrapPolygon>
                </wp:wrapThrough>
                <wp:docPr id="1134250798"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55792630" name="Image 1137" descr="Et bilde som inneholder verktøy, sylinder, innendørs, sølv&#10;&#10;KI-generert innhold kan være feil."/>
                          <pic:cNvPicPr>
                            <a:picLocks/>
                          </pic:cNvPicPr>
                        </pic:nvPicPr>
                        <pic:blipFill>
                          <a:blip r:embed="rId262" cstate="print"/>
                          <a:stretch>
                            <a:fillRect/>
                          </a:stretch>
                        </pic:blipFill>
                        <pic:spPr>
                          <a:xfrm>
                            <a:off x="100965" y="0"/>
                            <a:ext cx="1028065" cy="1028065"/>
                          </a:xfrm>
                          <a:prstGeom prst="rect">
                            <a:avLst/>
                          </a:prstGeom>
                        </pic:spPr>
                      </pic:pic>
                      <pic:pic xmlns:pic="http://schemas.openxmlformats.org/drawingml/2006/picture">
                        <pic:nvPicPr>
                          <pic:cNvPr id="1700720057" name="Image 1138" descr="Et bilde som inneholder sylinder, fløyte, verktøy, apparat&#10;&#10;KI-generert innhold kan være feil."/>
                          <pic:cNvPicPr>
                            <a:picLocks/>
                          </pic:cNvPicPr>
                        </pic:nvPicPr>
                        <pic:blipFill>
                          <a:blip r:embed="rId281" cstate="print"/>
                          <a:stretch>
                            <a:fillRect/>
                          </a:stretch>
                        </pic:blipFill>
                        <pic:spPr>
                          <a:xfrm>
                            <a:off x="100965" y="1499916"/>
                            <a:ext cx="1028065" cy="1028065"/>
                          </a:xfrm>
                          <a:prstGeom prst="rect">
                            <a:avLst/>
                          </a:prstGeom>
                        </pic:spPr>
                      </pic:pic>
                      <pic:pic xmlns:pic="http://schemas.openxmlformats.org/drawingml/2006/picture">
                        <pic:nvPicPr>
                          <pic:cNvPr id="690883322" name="Image 1139" descr="Et bilde som inneholder Elektrisk kobling, kabel, maskin, krets&#10;&#10;KI-generert innhold kan være feil."/>
                          <pic:cNvPicPr>
                            <a:picLocks/>
                          </pic:cNvPicPr>
                        </pic:nvPicPr>
                        <pic:blipFill>
                          <a:blip r:embed="rId276" cstate="print"/>
                          <a:stretch>
                            <a:fillRect/>
                          </a:stretch>
                        </pic:blipFill>
                        <pic:spPr>
                          <a:xfrm>
                            <a:off x="100965" y="2931150"/>
                            <a:ext cx="1028065" cy="1028065"/>
                          </a:xfrm>
                          <a:prstGeom prst="rect">
                            <a:avLst/>
                          </a:prstGeom>
                        </pic:spPr>
                      </pic:pic>
                      <pic:pic xmlns:pic="http://schemas.openxmlformats.org/drawingml/2006/picture">
                        <pic:nvPicPr>
                          <pic:cNvPr id="751239244" name="Image 1141" descr="Et bilde som inneholder sølv, håndtak, stål&#10;&#10;KI-generert innhold kan være feil."/>
                          <pic:cNvPicPr>
                            <a:picLocks/>
                          </pic:cNvPicPr>
                        </pic:nvPicPr>
                        <pic:blipFill>
                          <a:blip r:embed="rId282" cstate="print"/>
                          <a:stretch>
                            <a:fillRect/>
                          </a:stretch>
                        </pic:blipFill>
                        <pic:spPr>
                          <a:xfrm>
                            <a:off x="100965" y="4569460"/>
                            <a:ext cx="1028065" cy="102806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41BF9489">
              <v:group id="Canvas 10" style="position:absolute;margin-left:313.8pt;margin-top:0;width:88.9pt;height:440.75pt;z-index:251658297;mso-position-horizontal-relative:page;mso-width-relative:margin;mso-height-relative:margin" coordsize="11290,55975" o:spid="_x0000_s1026" editas="canvas" w14:anchorId="79497E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">
                <v:shape id="_x0000_s1027" style="position:absolute;width:11290;height:55975;visibility:visible;mso-wrap-style:square" filled="t" type="#_x0000_t75">
                  <v:fill o:detectmouseclick="t"/>
                  <v:path o:connecttype="none"/>
                </v:shape>
                <v:shape id="Image 1137" style="position:absolute;left:1009;width:10281;height:10280;visibility:visible;mso-wrap-style:square" alt="Et bilde som inneholder verktøy, sylinder, innendørs, sølv&#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">
                  <v:imagedata o:title="Et bilde som inneholder verktøy, sylinder, innendørs, sølv&#10;&#10;KI-generert innhold kan være feil" r:id="rId283"/>
                  <o:lock v:ext="edit" aspectratio="f"/>
                </v:shape>
                <v:shape id="Image 1138" style="position:absolute;left:1009;top:14999;width:10281;height:10280;visibility:visible;mso-wrap-style:square" alt="Et bilde som inneholder sylinder, fløyte, verktøy, apparat&#10;&#10;KI-generert innhold kan være feil."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">
                  <v:imagedata o:title="Et bilde som inneholder sylinder, fløyte, verktøy, apparat&#10;&#10;KI-generert innhold kan være feil" r:id="rId284"/>
                  <o:lock v:ext="edit" aspectratio="f"/>
                </v:shape>
                <v:shape id="Image 1139" style="position:absolute;left:1009;top:29311;width:10281;height:10281;visibility:visible;mso-wrap-style:square" alt="Et bilde som inneholder Elektrisk kobling, kabel, maskin, krets&#10;&#10;KI-generert innhold kan være feil."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">
                  <v:imagedata o:title="Et bilde som inneholder Elektrisk kobling, kabel, maskin, krets&#10;&#10;KI-generert innhold kan være feil" r:id="rId285"/>
                  <o:lock v:ext="edit" aspectratio="f"/>
                </v:shape>
                <v:shape id="Image 1141" style="position:absolute;left:1009;top:45694;width:10281;height:10281;visibility:visible;mso-wrap-style:square" alt="Et bilde som inneholder sølv, håndtak, stål&#10;&#10;KI-generert innhold kan være feil."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">
                  <v:imagedata o:title="Et bilde som inneholder sølv, håndtak, stål&#10;&#10;KI-generert innhold kan være feil" r:id="rId286"/>
                  <o:lock v:ext="edit" aspectratio="f"/>
                </v:shape>
                <w10:wrap type="through" anchorx="page"/>
              </v:group>
            </w:pict>
          </mc:Fallback>
        </mc:AlternateContent>
      </w:r>
      <w:r w:rsidRPr="006C0C0B" w:rsidR="006C0C0B">
        <w:t>Trykksett verktøyene med A-trykk gitt i trekketabell.</w:t>
      </w:r>
    </w:p>
    <w:p w:rsidRPr="006C0C0B" w:rsidR="006C0C0B" w:rsidP="00354AB6" w:rsidRDefault="006C0C0B" w14:paraId="4634CF58" w14:textId="4490C616">
      <w:pPr>
        <w:pStyle w:val="Nummerertliste"/>
        <w:spacing w:after="1320"/>
      </w:pPr>
      <w:r w:rsidRPr="006C0C0B">
        <w:t>Skru ned mutter med Tommy-bar.</w:t>
      </w:r>
    </w:p>
    <w:p w:rsidRPr="006C0C0B" w:rsidR="006C0C0B" w:rsidP="006C0C0B" w:rsidRDefault="006C0C0B" w14:paraId="082F4423" w14:textId="4107E22D">
      <w:pPr>
        <w:pStyle w:val="Nummerertliste"/>
      </w:pPr>
      <w:r w:rsidRPr="006C0C0B">
        <w:t>Slipp av trykk og skru ned trekkehylse. Skru sylinder tilbake med trekkehylsen.</w:t>
      </w:r>
    </w:p>
    <w:p w:rsidRPr="006C0C0B" w:rsidR="006C0C0B" w:rsidP="00D73015" w:rsidRDefault="006C0C0B" w14:paraId="28821B3A" w14:textId="7FA954C2">
      <w:pPr>
        <w:pStyle w:val="Nummerertliste"/>
        <w:spacing w:after="1320"/>
      </w:pPr>
      <w:r w:rsidRPr="006C0C0B">
        <w:t>Repeter pkt. 7, 8 og 9 tre ganger eller til mutterne har satt seg.</w:t>
      </w:r>
    </w:p>
    <w:p w:rsidRPr="006C0C0B" w:rsidR="006C0C0B" w:rsidP="00D73015" w:rsidRDefault="006C0C0B" w14:paraId="15534E8E" w14:textId="77EF0544">
      <w:pPr>
        <w:pStyle w:val="Nummerertliste"/>
        <w:spacing w:after="1200"/>
      </w:pPr>
      <w:r w:rsidRPr="006C0C0B">
        <w:t>Flytt verktøyene over til neste boltsett. Trykksett med B- trykk, gitt i trekketabell, og følg samme prosedyre som for A-trykk.</w:t>
      </w:r>
    </w:p>
    <w:p w:rsidR="006C0C0B" w:rsidP="006C0C0B" w:rsidRDefault="006C0C0B" w14:paraId="735CFC3D" w14:textId="441C9473">
      <w:pPr>
        <w:pStyle w:val="Nummerertliste"/>
      </w:pPr>
      <w:r w:rsidRPr="006C0C0B">
        <w:t>Sjekk løsetrykk. Sett på min. to verktøy på første boltsett og øk trykket til B-trykk. Løsner boltene før dette trykket er nådd, må hele trekkeprosedyren gjøres på nytt.</w:t>
      </w:r>
      <w:bookmarkStart w:name="bm07_02_End" w:id="180"/>
      <w:bookmarkEnd w:id="180"/>
    </w:p>
    <w:p w:rsidR="006C0C0B" w:rsidP="00032C58" w:rsidRDefault="006C0C0B" w14:paraId="16C9C178" w14:textId="77777777">
      <w:pPr>
        <w:rPr>
          <w:lang w:val="nb-NO"/>
        </w:rPr>
      </w:pPr>
    </w:p>
    <w:p w:rsidR="0043305F" w:rsidP="00032C58" w:rsidRDefault="0043305F" w14:paraId="75615777" w14:textId="77777777">
      <w:pPr>
        <w:rPr>
          <w:lang w:val="nb-NO"/>
        </w:rPr>
        <w:sectPr w:rsidR="0043305F" w:rsidSect="00D14A6E">
          <w:headerReference w:type="even" r:id="rId287"/>
          <w:headerReference w:type="default" r:id="rId288"/>
          <w:headerReference w:type="first" r:id="rId289"/>
          <w:type w:val="oddPage"/>
          <w:pgSz w:w="8392" w:h="11907" w:orient="portrait" w:code="11"/>
          <w:pgMar w:top="1418" w:right="851" w:bottom="567" w:left="851" w:header="284" w:footer="284" w:gutter="0"/>
          <w:cols w:space="720"/>
          <w:titlePg/>
          <w:docGrid w:linePitch="360"/>
        </w:sectPr>
      </w:pPr>
      <w:bookmarkStart w:name="bmChapter07_End" w:id="183"/>
      <w:bookmarkEnd w:id="183"/>
    </w:p>
    <w:p w:rsidR="00404AD1" w:rsidP="00EA2E62" w:rsidRDefault="00404AD1" w14:paraId="7AFDAFD8" w14:textId="7E485027">
      <w:pPr>
        <w:pStyle w:val="CustomTOCHeadingWhite"/>
      </w:pPr>
      <w:bookmarkStart w:name="bmTOC_08_Start" w:id="184"/>
      <w:bookmarkEnd w:id="184"/>
      <w:r>
        <w:t>Innhold</w:t>
      </w:r>
    </w:p>
    <w:p w:rsidR="00404AD1" w:rsidP="00404AD1" w:rsidRDefault="00404AD1" w14:paraId="242D9744" w14:textId="44C75A9D">
      <w:pPr>
        <w:pStyle w:val="CustomTOCWhite"/>
      </w:pPr>
      <w:r>
        <w:t>8.1</w:t>
      </w:r>
      <w:r>
        <w:tab/>
      </w:r>
      <w:r>
        <w:t>Springsupport</w:t>
      </w:r>
      <w:r>
        <w:tab/>
      </w:r>
      <w:r>
        <w:t>130–133</w:t>
      </w:r>
    </w:p>
    <w:p w:rsidR="00D76170" w:rsidP="00D76170" w:rsidRDefault="00D76170" w14:paraId="765E7DAB" w14:textId="77777777">
      <w:pPr>
        <w:rPr>
          <w:lang w:val="nb-NO"/>
        </w:rPr>
      </w:pPr>
      <w:bookmarkStart w:name="bmTOC_08_End" w:id="185"/>
      <w:bookmarkEnd w:id="185"/>
    </w:p>
    <w:p w:rsidR="0043305F" w:rsidP="00867370" w:rsidRDefault="0043305F" w14:paraId="6A951C08" w14:textId="77777777">
      <w:pPr>
        <w:pStyle w:val="Overskrift1"/>
        <w:rPr>
          <w:lang w:val="nb-NO"/>
        </w:rPr>
      </w:pPr>
    </w:p>
    <w:p w:rsidRPr="006E2F39" w:rsidR="0043305F" w:rsidP="00BA3E28" w:rsidRDefault="00573934" w14:paraId="5964F13C" w14:textId="13658387">
      <w:pPr>
        <w:pStyle w:val="Overskrift2"/>
        <w:pageBreakBefore w:val="0"/>
      </w:pPr>
      <w:bookmarkStart w:name="bmChapter08_Start" w:id="186"/>
      <w:bookmarkStart w:name="_Ref227584615" w:id="187"/>
      <w:bookmarkEnd w:id="186"/>
      <w:r w:rsidRPr="006E2F39">
        <w:t>Springsupport</w:t>
      </w:r>
      <w:bookmarkStart w:name="bm08_01_Start" w:id="188"/>
      <w:bookmarkEnd w:id="187"/>
      <w:bookmarkEnd w:id="188"/>
    </w:p>
    <w:p w:rsidR="00573934" w:rsidP="00573934" w:rsidRDefault="00573934" w14:paraId="1AF396CB" w14:textId="33EFF247">
      <w:pPr>
        <w:rPr>
          <w:lang w:val="nb-NO"/>
        </w:rPr>
      </w:pPr>
      <w:r w:rsidRPr="00573934">
        <w:rPr>
          <w:lang w:val="nb-NO"/>
        </w:rPr>
        <w:t>Springsupport følger rørets bevegelse ved temperaturforandringer.</w:t>
      </w:r>
    </w:p>
    <w:p w:rsidR="00573934" w:rsidP="00573934" w:rsidRDefault="00573934" w14:paraId="4991C22E" w14:textId="7B2AC20A">
      <w:pPr>
        <w:rPr>
          <w:lang w:val="nb-NO"/>
        </w:rPr>
      </w:pPr>
      <w:r>
        <w:rPr>
          <w:noProof/>
          <w:lang w:val="nb-NO"/>
        </w:rPr>
        <mc:AlternateContent>
          <mc:Choice Requires="wpc">
            <w:drawing>
              <wp:inline distT="0" distB="0" distL="0" distR="0" wp14:anchorId="3263023A" wp14:editId="6F8C1DD2">
                <wp:extent cx="4248150" cy="2671639"/>
                <wp:effectExtent l="0" t="0" r="0" b="0"/>
                <wp:docPr id="2121812045"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80786982" name="drawing" descr="Et bilde som inneholder sylinder&#10;&#10;KI-generert innhold kan være feil.">
                            <a:extLst>
                              <a:ext uri="{FF2B5EF4-FFF2-40B4-BE49-F238E27FC236}">
                                <a16:creationId xmlns:a16="http://schemas.microsoft.com/office/drawing/2014/main" id="{BD6DE831-AC95-4F4F-A8A5-DF195EB015E6}"/>
                              </a:ext>
                            </a:extLst>
                          </pic:cNvPr>
                          <pic:cNvPicPr>
                            <a:picLocks noChangeAspect="1"/>
                          </pic:cNvPicPr>
                        </pic:nvPicPr>
                        <pic:blipFill>
                          <a:blip r:embed="rId290">
                            <a:extLst>
                              <a:ext uri="{28A0092B-C50C-407E-A947-70E740481C1C}">
                                <a14:useLocalDpi xmlns:a14="http://schemas.microsoft.com/office/drawing/2010/main"/>
                              </a:ext>
                            </a:extLst>
                          </a:blip>
                          <a:stretch>
                            <a:fillRect/>
                          </a:stretch>
                        </pic:blipFill>
                        <pic:spPr>
                          <a:xfrm>
                            <a:off x="0" y="7"/>
                            <a:ext cx="3657600" cy="2557780"/>
                          </a:xfrm>
                          <a:prstGeom prst="rect">
                            <a:avLst/>
                          </a:prstGeom>
                        </pic:spPr>
                      </pic:pic>
                    </wpc:wpc>
                  </a:graphicData>
                </a:graphic>
              </wp:inline>
            </w:drawing>
          </mc:Choice>
          <mc:Fallback>
            <w:pict w14:anchorId="3CCECBDF">
              <v:group id="Canvas 12" style="width:334.5pt;height:210.35pt;mso-position-horizontal-relative:char;mso-position-vertical-relative:line" coordsize="42481,26714" o:spid="_x0000_s1026" editas="canvas" w14:anchorId="6518BDD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">
                <v:shape id="_x0000_s1027" style="position:absolute;width:42481;height:26714;visibility:visible;mso-wrap-style:square" filled="t" type="#_x0000_t75">
                  <v:fill o:detectmouseclick="t"/>
                  <v:path o:connecttype="none"/>
                </v:shape>
                <v:shape id="drawing" style="position:absolute;width:36576;height:25577;visibility:visible;mso-wrap-style:square" alt="Et bilde som inneholder sylinder&#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">
                  <v:imagedata o:title="Et bilde som inneholder sylinder&#10;&#10;KI-generert innhold kan være feil" r:id="rId291"/>
                </v:shape>
                <w10:anchorlock/>
              </v:group>
            </w:pict>
          </mc:Fallback>
        </mc:AlternateContent>
      </w:r>
    </w:p>
    <w:p w:rsidR="00573934" w:rsidP="00573934" w:rsidRDefault="00724590" w14:paraId="30B6D353" w14:textId="5DFAB13C">
      <w:pPr>
        <w:pStyle w:val="Overskrift3"/>
        <w:rPr>
          <w:lang w:val="nb-NO"/>
        </w:rPr>
      </w:pPr>
      <w:r>
        <w:rPr>
          <w:lang w:val="nb-NO"/>
        </w:rPr>
        <w:t>Installasjon</w:t>
      </w:r>
      <w:r w:rsidR="00573934">
        <w:rPr>
          <w:lang w:val="nb-NO"/>
        </w:rPr>
        <w:t xml:space="preserve"> i et kaldt system</w:t>
      </w:r>
    </w:p>
    <w:p w:rsidRPr="00573934" w:rsidR="00573934" w:rsidP="00573934" w:rsidRDefault="00573934" w14:paraId="13AF0922" w14:textId="6C8ED510">
      <w:pPr>
        <w:rPr>
          <w:lang w:val="nb-NO"/>
        </w:rPr>
      </w:pPr>
      <w:r w:rsidRPr="00573934">
        <w:rPr>
          <w:lang w:val="nb-NO"/>
        </w:rPr>
        <w:t>Leverandøren har normalt laget en installasjonsveiledning som skal følges av utførende personell. Er ikke installasjonsveiledningen vedlagt i arbeidspakken, skal utførende enhet be om å få den tilsendt og skal studere den nøye før arbeidet utføres. Fjæren installeres mekanisk og strekkfisk justeres inntil transportsikringene begynner å løsne. Deretter tas transportsikringene ut. (Se figur under).</w:t>
      </w:r>
      <w:r>
        <w:rPr>
          <w:noProof/>
          <w:lang w:val="nb-NO"/>
        </w:rPr>
        <mc:AlternateContent>
          <mc:Choice Requires="wpc">
            <w:drawing>
              <wp:inline distT="0" distB="0" distL="0" distR="0" wp14:anchorId="3E90B64E" wp14:editId="7BBC67C7">
                <wp:extent cx="4248150" cy="4110824"/>
                <wp:effectExtent l="0" t="0" r="0" b="4445"/>
                <wp:docPr id="576533800"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42399933" name="drawing" descr="Et bilde som inneholder sketch, tegning, diagram, tekst&#10;&#10;KI-generert innhold kan være feil.">
                            <a:extLst>
                              <a:ext uri="{FF2B5EF4-FFF2-40B4-BE49-F238E27FC236}">
                                <a16:creationId xmlns:a16="http://schemas.microsoft.com/office/drawing/2014/main" id="{A7803774-F39A-42A4-AD7D-E6006A7185FB}"/>
                              </a:ext>
                            </a:extLst>
                          </pic:cNvPr>
                          <pic:cNvPicPr>
                            <a:picLocks noChangeAspect="1"/>
                          </pic:cNvPicPr>
                        </pic:nvPicPr>
                        <pic:blipFill>
                          <a:blip r:embed="rId292">
                            <a:extLst>
                              <a:ext uri="{28A0092B-C50C-407E-A947-70E740481C1C}">
                                <a14:useLocalDpi xmlns:a14="http://schemas.microsoft.com/office/drawing/2010/main"/>
                              </a:ext>
                            </a:extLst>
                          </a:blip>
                          <a:stretch>
                            <a:fillRect/>
                          </a:stretch>
                        </pic:blipFill>
                        <pic:spPr>
                          <a:xfrm>
                            <a:off x="0" y="0"/>
                            <a:ext cx="3217196" cy="4110355"/>
                          </a:xfrm>
                          <a:prstGeom prst="rect">
                            <a:avLst/>
                          </a:prstGeom>
                        </pic:spPr>
                      </pic:pic>
                    </wpc:wpc>
                  </a:graphicData>
                </a:graphic>
              </wp:inline>
            </w:drawing>
          </mc:Choice>
          <mc:Fallback>
            <w:pict w14:anchorId="4381F852">
              <v:group id="Canvas 13" style="width:334.5pt;height:323.7pt;mso-position-horizontal-relative:char;mso-position-vertical-relative:line" coordsize="42481,41103" o:spid="_x0000_s1026" editas="canvas" w14:anchorId="142C80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">
                <v:shape id="_x0000_s1027" style="position:absolute;width:42481;height:41103;visibility:visible;mso-wrap-style:square" filled="t" type="#_x0000_t75">
                  <v:fill o:detectmouseclick="t"/>
                  <v:path o:connecttype="none"/>
                </v:shape>
                <v:shape id="drawing" style="position:absolute;width:32171;height:41103;visibility:visible;mso-wrap-style:square" alt="Et bilde som inneholder sketch, tegning, diagram, tekst&#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">
                  <v:imagedata o:title="Et bilde som inneholder sketch, tegning, diagram, tekst&#10;&#10;KI-generert innhold kan være feil" r:id="rId293"/>
                </v:shape>
                <w10:anchorlock/>
              </v:group>
            </w:pict>
          </mc:Fallback>
        </mc:AlternateContent>
      </w:r>
    </w:p>
    <w:p w:rsidR="00573934" w:rsidP="00573934" w:rsidRDefault="00573934" w14:paraId="7F2CC56B" w14:textId="178E12D7">
      <w:pPr>
        <w:rPr>
          <w:lang w:val="nb-NO"/>
        </w:rPr>
      </w:pPr>
      <w:r w:rsidRPr="00573934">
        <w:rPr>
          <w:lang w:val="nb-NO"/>
        </w:rPr>
        <w:t>Noen typer fjærer bruker muttere for å låse og justere vandring. Sjekk installasjonsveiledningen. (Se figur under).</w:t>
      </w:r>
    </w:p>
    <w:p w:rsidR="00573934" w:rsidP="00573934" w:rsidRDefault="00573934" w14:paraId="75748391" w14:textId="7B429863">
      <w:pPr>
        <w:rPr>
          <w:lang w:val="nb-NO"/>
        </w:rPr>
      </w:pPr>
      <w:r>
        <w:rPr>
          <w:noProof/>
          <w:lang w:val="nb-NO"/>
        </w:rPr>
        <mc:AlternateContent>
          <mc:Choice Requires="wpc">
            <w:drawing>
              <wp:inline distT="0" distB="0" distL="0" distR="0" wp14:anchorId="44DCF810" wp14:editId="42E6FD08">
                <wp:extent cx="4248150" cy="1924215"/>
                <wp:effectExtent l="0" t="0" r="0" b="0"/>
                <wp:docPr id="274227907"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91779101" name="drawing" descr="Et bilde som inneholder tekst, verktøy, sketch, tegning&#10;&#10;KI-generert innhold kan være feil.">
                            <a:extLst>
                              <a:ext uri="{FF2B5EF4-FFF2-40B4-BE49-F238E27FC236}">
                                <a16:creationId xmlns:a16="http://schemas.microsoft.com/office/drawing/2014/main" id="{ACF91602-9CB0-4019-9839-F67C7F7FC4F3}"/>
                              </a:ext>
                            </a:extLst>
                          </pic:cNvPr>
                          <pic:cNvPicPr>
                            <a:picLocks noChangeAspect="1"/>
                          </pic:cNvPicPr>
                        </pic:nvPicPr>
                        <pic:blipFill>
                          <a:blip r:embed="rId294">
                            <a:extLst>
                              <a:ext uri="{28A0092B-C50C-407E-A947-70E740481C1C}">
                                <a14:useLocalDpi xmlns:a14="http://schemas.microsoft.com/office/drawing/2010/main"/>
                              </a:ext>
                            </a:extLst>
                          </a:blip>
                          <a:stretch>
                            <a:fillRect/>
                          </a:stretch>
                        </pic:blipFill>
                        <pic:spPr>
                          <a:xfrm>
                            <a:off x="0" y="0"/>
                            <a:ext cx="3362325" cy="1809750"/>
                          </a:xfrm>
                          <a:prstGeom prst="rect">
                            <a:avLst/>
                          </a:prstGeom>
                        </pic:spPr>
                      </pic:pic>
                    </wpc:wpc>
                  </a:graphicData>
                </a:graphic>
              </wp:inline>
            </w:drawing>
          </mc:Choice>
          <mc:Fallback>
            <w:pict w14:anchorId="756A5E0C">
              <v:group id="Canvas 14" style="width:334.5pt;height:151.5pt;mso-position-horizontal-relative:char;mso-position-vertical-relative:line" coordsize="42481,19240" o:spid="_x0000_s1026" editas="canvas" w14:anchorId="00119B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">
                <v:shape id="_x0000_s1027" style="position:absolute;width:42481;height:19240;visibility:visible;mso-wrap-style:square" filled="t" type="#_x0000_t75">
                  <v:fill o:detectmouseclick="t"/>
                  <v:path o:connecttype="none"/>
                </v:shape>
                <v:shape id="drawing" style="position:absolute;width:33623;height:18097;visibility:visible;mso-wrap-style:square" alt="Et bilde som inneholder tekst, verktøy, sketch, tegning&#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">
                  <v:imagedata o:title="Et bilde som inneholder tekst, verktøy, sketch, tegning&#10;&#10;KI-generert innhold kan være feil" r:id="rId295"/>
                </v:shape>
                <w10:anchorlock/>
              </v:group>
            </w:pict>
          </mc:Fallback>
        </mc:AlternateContent>
      </w:r>
    </w:p>
    <w:p w:rsidR="00573934" w:rsidP="00573934" w:rsidRDefault="00573934" w14:paraId="5520B55D" w14:textId="47F5B92F">
      <w:pPr>
        <w:rPr>
          <w:lang w:val="nb-NO"/>
        </w:rPr>
      </w:pPr>
      <w:r w:rsidRPr="00573934">
        <w:rPr>
          <w:lang w:val="nb-NO"/>
        </w:rPr>
        <w:t>Prosedyren er i prinsipp den samme for variabel som for konstant fjær.</w:t>
      </w:r>
    </w:p>
    <w:p w:rsidRPr="008221C1" w:rsidR="008221C1" w:rsidP="008221C1" w:rsidRDefault="008221C1" w14:paraId="5F2451BA" w14:textId="69FDEA63">
      <w:pPr>
        <w:pStyle w:val="Overskrift3"/>
        <w:rPr>
          <w:lang w:val="nb-NO"/>
        </w:rPr>
      </w:pPr>
      <w:r w:rsidRPr="008221C1">
        <w:rPr>
          <w:lang w:val="nb-NO"/>
        </w:rPr>
        <w:t>Installasjon i et varmt system</w:t>
      </w:r>
    </w:p>
    <w:p w:rsidRPr="00573934" w:rsidR="00573934" w:rsidP="00573934" w:rsidRDefault="00573934" w14:paraId="5B3D53FA" w14:textId="77777777">
      <w:pPr>
        <w:rPr>
          <w:lang w:val="nb-NO"/>
        </w:rPr>
      </w:pPr>
      <w:r w:rsidRPr="00573934">
        <w:rPr>
          <w:lang w:val="nb-NO"/>
        </w:rPr>
        <w:t>Når fjæren kommer fra leverandøren, er den justert inn for installasjon i et kaldt system. Det betyr at dersom fjæren installeres på samme måten som beskrevet over, for installasjon i kaldt system, vil fjærens posisjon ikke bli korrekt. Det må derfor kompenseres for at røret ikke befinner seg i installasjonsposisjon.</w:t>
      </w:r>
    </w:p>
    <w:p w:rsidRPr="00573934" w:rsidR="00573934" w:rsidP="00573934" w:rsidRDefault="00573934" w14:paraId="4DE4FB99" w14:textId="1FC9C34D">
      <w:pPr>
        <w:rPr>
          <w:lang w:val="nb-NO"/>
        </w:rPr>
      </w:pPr>
      <w:r w:rsidRPr="00573934">
        <w:rPr>
          <w:lang w:val="nb-NO"/>
        </w:rPr>
        <w:t xml:space="preserve"> For å få dette til, må den som er ansvarlig for installeringen finne ut hvilken høyde røret befinner seg i. Dette bør normalt fremgå av en </w:t>
      </w:r>
      <w:r w:rsidR="005B2103">
        <w:rPr>
          <w:lang w:val="nb-NO"/>
        </w:rPr>
        <w:t>«</w:t>
      </w:r>
      <w:r w:rsidRPr="00573934">
        <w:rPr>
          <w:lang w:val="nb-NO"/>
        </w:rPr>
        <w:t>stress-iso</w:t>
      </w:r>
      <w:r w:rsidR="005B2103">
        <w:rPr>
          <w:lang w:val="nb-NO"/>
        </w:rPr>
        <w:t>»</w:t>
      </w:r>
      <w:r w:rsidRPr="00573934">
        <w:rPr>
          <w:lang w:val="nb-NO"/>
        </w:rPr>
        <w:t xml:space="preserve">. Her må man imidlertid være oppmerksom på at verdiene oppgitt på </w:t>
      </w:r>
      <w:r w:rsidR="005B2103">
        <w:rPr>
          <w:lang w:val="nb-NO"/>
        </w:rPr>
        <w:t>«</w:t>
      </w:r>
      <w:r w:rsidRPr="00573934">
        <w:rPr>
          <w:lang w:val="nb-NO"/>
        </w:rPr>
        <w:t>stress-iso</w:t>
      </w:r>
      <w:r w:rsidR="005B2103">
        <w:rPr>
          <w:lang w:val="nb-NO"/>
        </w:rPr>
        <w:t>»</w:t>
      </w:r>
      <w:r w:rsidRPr="00573934">
        <w:rPr>
          <w:lang w:val="nb-NO"/>
        </w:rPr>
        <w:t xml:space="preserve"> normalt referer seg til design temperaturer, og det er ikke gitt at det konkrete røret har akkurat denne temperaturen på installasjonstidspunktet.</w:t>
      </w:r>
    </w:p>
    <w:p w:rsidRPr="00573934" w:rsidR="00573934" w:rsidP="00573934" w:rsidRDefault="00573934" w14:paraId="3FFDF315" w14:textId="77777777">
      <w:pPr>
        <w:rPr>
          <w:lang w:val="nb-NO"/>
        </w:rPr>
      </w:pPr>
      <w:r w:rsidRPr="00573934">
        <w:rPr>
          <w:lang w:val="nb-NO"/>
        </w:rPr>
        <w:t>Et typisk eksempel på denne problemstillingen er fjærer på flowlines. En flowline forbinder juletreet med produksjons- og testmanifoldene. På grunn av en kombinasjon av trykk, temperatur og setninger i bakken, vil juletreet bevege seg opp og ned. Når flowlinen er i drift med maks temperatur og trykk, vil stussen til flowlinen komme i sin høyeste posisjon, tilsvarende den deformasjonen som er benyttet i spennings- beregningene.</w:t>
      </w:r>
    </w:p>
    <w:p w:rsidRPr="00573934" w:rsidR="00573934" w:rsidP="00573934" w:rsidRDefault="00573934" w14:paraId="561D8C14" w14:textId="777D21DB">
      <w:pPr>
        <w:rPr>
          <w:lang w:val="nb-NO"/>
        </w:rPr>
      </w:pPr>
      <w:r w:rsidRPr="00573934">
        <w:rPr>
          <w:lang w:val="nb-NO"/>
        </w:rPr>
        <w:t>Når en fjær skal installeres på en flowline i drift, vil flowlinen normalt stå i en posisjon noe</w:t>
      </w:r>
      <w:r>
        <w:rPr>
          <w:lang w:val="nb-NO"/>
        </w:rPr>
        <w:t xml:space="preserve"> </w:t>
      </w:r>
      <w:r w:rsidRPr="00573934">
        <w:rPr>
          <w:lang w:val="nb-NO"/>
        </w:rPr>
        <w:t>under maksimalhøyden avhengig av hvor høy temperaturen og trykket på mediet er. I en slik situasjon, må man gjøre en vurdering av i hvilken posisjon fjæren skal justeres. Man kan ikke uten videre sette den i ”installasjonsposisjon”, da dette svarer til posisjonen for en kald brønn.</w:t>
      </w:r>
    </w:p>
    <w:p w:rsidRPr="00573934" w:rsidR="00573934" w:rsidP="00573934" w:rsidRDefault="00573934" w14:paraId="2B52A196" w14:textId="77777777">
      <w:pPr>
        <w:rPr>
          <w:lang w:val="nb-NO"/>
        </w:rPr>
      </w:pPr>
      <w:r w:rsidRPr="00573934">
        <w:rPr>
          <w:lang w:val="nb-NO"/>
        </w:rPr>
        <w:t>Dersom fjæren installeres som om brønnen var kald, kan fjæren går tom for vandring når brønnen kommer ned igjen. Dette vil føre til unormalt store opplagerkrefter og kan forårsake skader.</w:t>
      </w:r>
    </w:p>
    <w:p w:rsidR="00573934" w:rsidP="00573934" w:rsidRDefault="00573934" w14:paraId="1497C4BB" w14:textId="0AF2A657">
      <w:pPr>
        <w:rPr>
          <w:lang w:val="nb-NO"/>
        </w:rPr>
      </w:pPr>
      <w:r w:rsidRPr="00573934">
        <w:rPr>
          <w:lang w:val="nb-NO"/>
        </w:rPr>
        <w:t>Fjæren monteres inn mekanisk, og strekkfisken justeres inntil transportsikringen begynner å løsne. Transportsikringen tas deretter ut. Når transportsikringen er ute, må strekkfisken justeres</w:t>
      </w:r>
      <w:r>
        <w:rPr>
          <w:lang w:val="nb-NO"/>
        </w:rPr>
        <w:t xml:space="preserve"> </w:t>
      </w:r>
      <w:r w:rsidRPr="00573934">
        <w:rPr>
          <w:lang w:val="nb-NO"/>
        </w:rPr>
        <w:t>ytterligere slik at man kompenserer for at røret ikke er i kald posisjon. Det betyr at dersom røret er 10 mm høyere enn det ville være i kald posisjon, må fjæren strammes 10 mm.</w:t>
      </w:r>
      <w:bookmarkStart w:name="bm08_01_End" w:id="189"/>
      <w:bookmarkEnd w:id="189"/>
    </w:p>
    <w:p w:rsidRPr="004E1DF0" w:rsidR="00B03B46" w:rsidP="004E1DF0" w:rsidRDefault="00B03B46" w14:paraId="6EFD3648" w14:textId="77777777">
      <w:pPr>
        <w:rPr>
          <w:lang w:val="nb-NO"/>
        </w:rPr>
      </w:pPr>
      <w:bookmarkStart w:name="bmChapter08_End" w:id="190"/>
      <w:bookmarkEnd w:id="190"/>
    </w:p>
    <w:p w:rsidR="004E1DF0" w:rsidP="00573934" w:rsidRDefault="004E1DF0" w14:paraId="47A56D19" w14:textId="77777777">
      <w:pPr>
        <w:rPr>
          <w:lang w:val="nb-NO"/>
        </w:rPr>
        <w:sectPr w:rsidR="004E1DF0" w:rsidSect="00D14A6E">
          <w:headerReference w:type="even" r:id="rId296"/>
          <w:headerReference w:type="default" r:id="rId297"/>
          <w:headerReference w:type="first" r:id="rId298"/>
          <w:type w:val="oddPage"/>
          <w:pgSz w:w="8392" w:h="11907" w:orient="portrait" w:code="11"/>
          <w:pgMar w:top="1418" w:right="851" w:bottom="567" w:left="851" w:header="284" w:footer="284" w:gutter="0"/>
          <w:cols w:space="720"/>
          <w:titlePg/>
          <w:docGrid w:linePitch="360"/>
        </w:sectPr>
      </w:pPr>
    </w:p>
    <w:p w:rsidR="00404AD1" w:rsidP="00EA2E62" w:rsidRDefault="00404AD1" w14:paraId="78E017C6" w14:textId="4A702140">
      <w:pPr>
        <w:pStyle w:val="CustomTOCHeadingWhite"/>
      </w:pPr>
      <w:bookmarkStart w:name="bmTOC_09_Start" w:id="193"/>
      <w:bookmarkEnd w:id="193"/>
      <w:r>
        <w:t>Innhold</w:t>
      </w:r>
    </w:p>
    <w:p w:rsidRPr="00275473" w:rsidR="00404AD1" w:rsidP="00404AD1" w:rsidRDefault="00404AD1" w14:paraId="501BBFB4" w14:textId="77777777">
      <w:pPr>
        <w:pStyle w:val="CustomTOCWhite"/>
        <w:rPr>
          <w:lang w:val="nb-NO"/>
        </w:rPr>
      </w:pPr>
      <w:r w:rsidRPr="00275473">
        <w:rPr>
          <w:lang w:val="nb-NO"/>
        </w:rPr>
        <w:t>9.1</w:t>
      </w:r>
      <w:r w:rsidRPr="00275473">
        <w:rPr>
          <w:lang w:val="nb-NO"/>
        </w:rPr>
        <w:tab/>
      </w:r>
      <w:r w:rsidRPr="00275473">
        <w:rPr>
          <w:lang w:val="nb-NO"/>
        </w:rPr>
        <w:t>Eksempel på aktivitets- og kontrollskjema</w:t>
      </w:r>
      <w:r w:rsidRPr="00275473">
        <w:rPr>
          <w:lang w:val="nb-NO"/>
        </w:rPr>
        <w:tab/>
      </w:r>
      <w:r w:rsidRPr="00275473">
        <w:rPr>
          <w:lang w:val="nb-NO"/>
        </w:rPr>
        <w:t>136</w:t>
      </w:r>
    </w:p>
    <w:p w:rsidR="00404AD1" w:rsidP="00404AD1" w:rsidRDefault="00404AD1" w14:paraId="448BA887" w14:textId="77777777">
      <w:pPr>
        <w:pStyle w:val="CustomTOCWhite"/>
      </w:pPr>
      <w:r>
        <w:t>9.2</w:t>
      </w:r>
      <w:r>
        <w:tab/>
      </w:r>
      <w:r>
        <w:t>Eksempel på trekkelapp</w:t>
      </w:r>
      <w:r>
        <w:tab/>
      </w:r>
      <w:r>
        <w:t>137</w:t>
      </w:r>
    </w:p>
    <w:p w:rsidR="00D76170" w:rsidP="00D76170" w:rsidRDefault="00D76170" w14:paraId="53454508" w14:textId="77777777">
      <w:pPr>
        <w:rPr>
          <w:lang w:val="nb-NO"/>
        </w:rPr>
      </w:pPr>
      <w:bookmarkStart w:name="bmTOC_09_End" w:id="194"/>
      <w:bookmarkEnd w:id="194"/>
    </w:p>
    <w:p w:rsidR="004E1DF0" w:rsidP="004E1DF0" w:rsidRDefault="004E1DF0" w14:paraId="0D0D2E98" w14:textId="77777777">
      <w:pPr>
        <w:pStyle w:val="Overskrift1"/>
        <w:rPr>
          <w:lang w:val="nb-NO"/>
        </w:rPr>
      </w:pPr>
    </w:p>
    <w:p w:rsidR="004E1DF0" w:rsidP="00BA3E28" w:rsidRDefault="008221C1" w14:paraId="059F3448" w14:textId="228F505B">
      <w:pPr>
        <w:pStyle w:val="Overskrift2"/>
        <w:pageBreakBefore w:val="0"/>
        <w:rPr>
          <w:lang w:val="nb-NO"/>
        </w:rPr>
      </w:pPr>
      <w:bookmarkStart w:name="bmChapter09_Start" w:id="195"/>
      <w:bookmarkStart w:name="_Ref227584876" w:id="196"/>
      <w:bookmarkEnd w:id="195"/>
      <w:r>
        <w:rPr>
          <w:lang w:val="nb-NO"/>
        </w:rPr>
        <w:t>Eksempel på aktivitets- og kontrollskjema</w:t>
      </w:r>
      <w:bookmarkStart w:name="bm09_01_Start" w:id="197"/>
      <w:bookmarkEnd w:id="196"/>
      <w:bookmarkEnd w:id="197"/>
    </w:p>
    <w:p w:rsidR="008221C1" w:rsidP="008221C1" w:rsidRDefault="008221C1" w14:paraId="0B501A5F" w14:textId="428AEDE3">
      <w:pPr>
        <w:rPr>
          <w:lang w:val="nb-NO"/>
        </w:rPr>
      </w:pPr>
      <w:r>
        <w:rPr>
          <w:noProof/>
          <w:lang w:val="nb-NO"/>
        </w:rPr>
        <mc:AlternateContent>
          <mc:Choice Requires="wpc">
            <w:drawing>
              <wp:inline distT="0" distB="0" distL="0" distR="0" wp14:anchorId="66D4F701" wp14:editId="62A36EFB">
                <wp:extent cx="4248150" cy="2528514"/>
                <wp:effectExtent l="0" t="0" r="0" b="5715"/>
                <wp:docPr id="1620589000"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12346370" name="drawing" descr="Et bilde som inneholder tekst, kvittering, line, diagram&#10;&#10;KI-generert innhold kan være feil."/>
                          <pic:cNvPicPr>
                            <a:picLocks noChangeAspect="1"/>
                          </pic:cNvPicPr>
                        </pic:nvPicPr>
                        <pic:blipFill>
                          <a:blip r:embed="rId299">
                            <a:extLst>
                              <a:ext uri="{28A0092B-C50C-407E-A947-70E740481C1C}">
                                <a14:useLocalDpi xmlns:a14="http://schemas.microsoft.com/office/drawing/2010/main"/>
                              </a:ext>
                            </a:extLst>
                          </a:blip>
                          <a:stretch>
                            <a:fillRect/>
                          </a:stretch>
                        </pic:blipFill>
                        <pic:spPr>
                          <a:xfrm>
                            <a:off x="0" y="0"/>
                            <a:ext cx="4248150" cy="2484971"/>
                          </a:xfrm>
                          <a:prstGeom prst="rect">
                            <a:avLst/>
                          </a:prstGeom>
                        </pic:spPr>
                      </pic:pic>
                    </wpc:wpc>
                  </a:graphicData>
                </a:graphic>
              </wp:inline>
            </w:drawing>
          </mc:Choice>
          <mc:Fallback>
            <w:pict w14:anchorId="408AE1C2">
              <v:group id="Canvas 15" style="width:334.5pt;height:199.1pt;mso-position-horizontal-relative:char;mso-position-vertical-relative:line" coordsize="42481,25279" o:spid="_x0000_s1026" editas="canvas" w14:anchorId="4A63A1F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">
                <v:shape id="_x0000_s1027" style="position:absolute;width:42481;height:25279;visibility:visible;mso-wrap-style:square" filled="t" type="#_x0000_t75">
                  <v:fill o:detectmouseclick="t"/>
                  <v:path o:connecttype="none"/>
                </v:shape>
                <v:shape id="drawing" style="position:absolute;width:42481;height:24849;visibility:visible;mso-wrap-style:square" alt="Et bilde som inneholder tekst, kvittering, line, diagram&#10;&#10;KI-generert innhold kan være feil."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">
                  <v:imagedata o:title="Et bilde som inneholder tekst, kvittering, line, diagram&#10;&#10;KI-generert innhold kan være feil" r:id="rId300"/>
                </v:shape>
                <w10:anchorlock/>
              </v:group>
            </w:pict>
          </mc:Fallback>
        </mc:AlternateContent>
      </w:r>
      <w:bookmarkStart w:name="bm09_01_End" w:id="198"/>
      <w:bookmarkEnd w:id="198"/>
    </w:p>
    <w:p w:rsidRPr="008221C1" w:rsidR="008221C1" w:rsidP="00BA3E28" w:rsidRDefault="008221C1" w14:paraId="27FBA0B0" w14:textId="7F6D06B5">
      <w:pPr>
        <w:pStyle w:val="Overskrift2"/>
        <w:rPr>
          <w:lang w:val="nb-NO"/>
        </w:rPr>
      </w:pPr>
      <w:bookmarkStart w:name="bm09_02_Start" w:id="199"/>
      <w:bookmarkStart w:name="_Ref227584882" w:id="200"/>
      <w:bookmarkEnd w:id="199"/>
      <w:r>
        <w:rPr>
          <w:lang w:val="nb-NO"/>
        </w:rPr>
        <w:t>Eksempel på trekkelapp</w:t>
      </w:r>
      <w:bookmarkEnd w:id="200"/>
    </w:p>
    <w:p w:rsidR="00032C58" w:rsidP="00032C58" w:rsidRDefault="008221C1" w14:paraId="1C29801B" w14:textId="28B860C5">
      <w:pPr>
        <w:rPr>
          <w:lang w:val="nb-NO"/>
        </w:rPr>
      </w:pPr>
      <w:r>
        <w:rPr>
          <w:noProof/>
          <w:lang w:val="nb-NO"/>
        </w:rPr>
        <mc:AlternateContent>
          <mc:Choice Requires="wpc">
            <w:drawing>
              <wp:inline distT="0" distB="0" distL="0" distR="0" wp14:anchorId="44653571" wp14:editId="362BD430">
                <wp:extent cx="4248150" cy="5390984"/>
                <wp:effectExtent l="0" t="0" r="0" b="635"/>
                <wp:docPr id="205111557"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23510284" name="Image 1339"/>
                          <pic:cNvPicPr>
                            <a:picLocks/>
                          </pic:cNvPicPr>
                        </pic:nvPicPr>
                        <pic:blipFill>
                          <a:blip r:embed="rId301" cstate="print">
                            <a:extLst>
                              <a:ext uri="{28A0092B-C50C-407E-A947-70E740481C1C}">
                                <a14:useLocalDpi xmlns:a14="http://schemas.microsoft.com/office/drawing/2010/main" val="0"/>
                              </a:ext>
                            </a:extLst>
                          </a:blip>
                          <a:srcRect/>
                          <a:stretch/>
                        </pic:blipFill>
                        <pic:spPr>
                          <a:xfrm>
                            <a:off x="0" y="29"/>
                            <a:ext cx="3618865" cy="4591450"/>
                          </a:xfrm>
                          <a:prstGeom prst="rect">
                            <a:avLst/>
                          </a:prstGeom>
                        </pic:spPr>
                      </pic:pic>
                    </wpc:wpc>
                  </a:graphicData>
                </a:graphic>
              </wp:inline>
            </w:drawing>
          </mc:Choice>
          <mc:Fallback>
            <w:pict w14:anchorId="5F519364">
              <v:group id="Canvas 16" style="width:334.5pt;height:424.5pt;mso-position-horizontal-relative:char;mso-position-vertical-relative:line" coordsize="42481,53905" o:spid="_x0000_s1026" editas="canvas" w14:anchorId="1A4BE45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">
                <v:shape id="_x0000_s1027" style="position:absolute;width:42481;height:53905;visibility:visible;mso-wrap-style:square" filled="t" type="#_x0000_t75">
                  <v:fill o:detectmouseclick="t"/>
                  <v:path o:connecttype="none"/>
                </v:shape>
                <v:shape id="Image 1339" style="position:absolute;width:36188;height:4591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">
                  <v:imagedata o:title="" r:id="rId302"/>
                  <o:lock v:ext="edit" aspectratio="f"/>
                </v:shape>
                <w10:anchorlock/>
              </v:group>
            </w:pict>
          </mc:Fallback>
        </mc:AlternateContent>
      </w:r>
      <w:bookmarkStart w:name="bm09_02_End" w:id="201"/>
      <w:bookmarkEnd w:id="201"/>
    </w:p>
    <w:p w:rsidR="008221C1" w:rsidP="00032C58" w:rsidRDefault="008221C1" w14:paraId="1AA9CB78" w14:textId="77777777">
      <w:pPr>
        <w:rPr>
          <w:lang w:val="nb-NO"/>
        </w:rPr>
      </w:pPr>
      <w:bookmarkStart w:name="bmChapter09_End" w:id="202"/>
      <w:bookmarkEnd w:id="202"/>
    </w:p>
    <w:p w:rsidR="008221C1" w:rsidP="00032C58" w:rsidRDefault="008221C1" w14:paraId="1A8BA390" w14:textId="77777777">
      <w:pPr>
        <w:rPr>
          <w:lang w:val="nb-NO"/>
        </w:rPr>
        <w:sectPr w:rsidR="008221C1" w:rsidSect="00D14A6E">
          <w:headerReference w:type="even" r:id="rId303"/>
          <w:headerReference w:type="default" r:id="rId304"/>
          <w:headerReference w:type="first" r:id="rId305"/>
          <w:type w:val="oddPage"/>
          <w:pgSz w:w="8392" w:h="11907" w:orient="portrait" w:code="11"/>
          <w:pgMar w:top="1418" w:right="851" w:bottom="567" w:left="851" w:header="284" w:footer="284" w:gutter="0"/>
          <w:cols w:space="720"/>
          <w:titlePg/>
          <w:docGrid w:linePitch="360"/>
        </w:sectPr>
      </w:pPr>
    </w:p>
    <w:p w:rsidR="00404AD1" w:rsidP="000B0B72" w:rsidRDefault="00404AD1" w14:paraId="61A430F3" w14:textId="085072EF">
      <w:pPr>
        <w:pStyle w:val="CustomTOCHeadingBlue"/>
      </w:pPr>
      <w:bookmarkStart w:name="bmTOC_10_Start" w:id="205"/>
      <w:bookmarkEnd w:id="205"/>
      <w:r>
        <w:t>Innhold</w:t>
      </w:r>
    </w:p>
    <w:p w:rsidR="00404AD1" w:rsidP="00404AD1" w:rsidRDefault="00404AD1" w14:paraId="7D68B491" w14:textId="77777777">
      <w:pPr>
        <w:pStyle w:val="CustomTOCBlue"/>
      </w:pPr>
      <w:r>
        <w:t>10.1</w:t>
      </w:r>
      <w:r>
        <w:tab/>
      </w:r>
      <w:r>
        <w:t>Korroderte bolter</w:t>
      </w:r>
      <w:r>
        <w:tab/>
      </w:r>
      <w:r>
        <w:t>140–142</w:t>
      </w:r>
    </w:p>
    <w:p w:rsidR="00404AD1" w:rsidP="00404AD1" w:rsidRDefault="00404AD1" w14:paraId="2E75F001" w14:textId="77777777">
      <w:pPr>
        <w:pStyle w:val="CustomTOCBlue"/>
      </w:pPr>
      <w:r>
        <w:t>10.2</w:t>
      </w:r>
      <w:r>
        <w:tab/>
      </w:r>
      <w:r>
        <w:t>Flensskader</w:t>
      </w:r>
      <w:r>
        <w:tab/>
      </w:r>
      <w:r>
        <w:t>143–145</w:t>
      </w:r>
    </w:p>
    <w:p w:rsidR="00D76170" w:rsidP="00D76170" w:rsidRDefault="00D76170" w14:paraId="0D19AB04" w14:textId="77777777">
      <w:pPr>
        <w:rPr>
          <w:lang w:val="nb-NO"/>
        </w:rPr>
      </w:pPr>
      <w:bookmarkStart w:name="bmTOC_10_End" w:id="206"/>
      <w:bookmarkEnd w:id="206"/>
    </w:p>
    <w:p w:rsidR="008221C1" w:rsidP="00515EAF" w:rsidRDefault="008221C1" w14:paraId="292EECE8" w14:textId="77777777">
      <w:pPr>
        <w:pStyle w:val="Overskrift1"/>
        <w:rPr>
          <w:lang w:val="nb-NO"/>
        </w:rPr>
      </w:pPr>
    </w:p>
    <w:p w:rsidR="008221C1" w:rsidP="00BA3E28" w:rsidRDefault="0016460E" w14:paraId="55D66B66" w14:textId="04E06051">
      <w:pPr>
        <w:pStyle w:val="Overskrift2"/>
        <w:pageBreakBefore w:val="0"/>
        <w:rPr>
          <w:lang w:val="nb-NO"/>
        </w:rPr>
      </w:pPr>
      <w:bookmarkStart w:name="bmChapter10_Start" w:id="207"/>
      <w:bookmarkStart w:name="_Ref227585087" w:id="208"/>
      <w:bookmarkEnd w:id="207"/>
      <w:r>
        <w:rPr>
          <w:lang w:val="nb-NO"/>
        </w:rPr>
        <w:t>Korroderte bolter</w:t>
      </w:r>
      <w:bookmarkStart w:name="bm10_01_Start" w:id="209"/>
      <w:bookmarkEnd w:id="208"/>
      <w:bookmarkEnd w:id="209"/>
    </w:p>
    <w:p w:rsidRPr="0016460E" w:rsidR="0016460E" w:rsidP="0016460E" w:rsidRDefault="0016460E" w14:paraId="4275CEB4" w14:textId="77777777">
      <w:pPr>
        <w:rPr>
          <w:lang w:val="nb-NO"/>
        </w:rPr>
      </w:pPr>
      <w:r w:rsidRPr="0016460E">
        <w:rPr>
          <w:lang w:val="nb-NO"/>
        </w:rPr>
        <w:t>«Hot bolting» er en betegnelse på fjerning og erstatning av bolter en om gangen på flensede forbindelser mens anlegget er trykksatt og i drift. Hver utskiftet bolt etterstrammes før neste bolt fjernes. Driftstrykk bør ikke være høyere enn 50% av flens rating.</w:t>
      </w:r>
    </w:p>
    <w:p w:rsidRPr="00A57323" w:rsidR="0016460E" w:rsidP="0016460E" w:rsidRDefault="0016460E" w14:paraId="3C87AA21" w14:textId="77777777">
      <w:r w:rsidRPr="0016460E">
        <w:rPr>
          <w:lang w:val="nb-NO"/>
        </w:rPr>
        <w:t xml:space="preserve">«Odd/Half bolting» er utskifting av hver annen bolt (dvs, halvparten av bolter i flens) når anleggs trykk er lik eller lavere enn 25% av operasjonstrykk eller 50 psig (3,5 barg), den som er lavere. </w:t>
      </w:r>
      <w:r w:rsidRPr="00A57323">
        <w:t xml:space="preserve">(Ref. standard ASME PCC-2 Repair of pressure equipment and piping). </w:t>
      </w:r>
    </w:p>
    <w:p w:rsidR="0016460E" w:rsidP="0016460E" w:rsidRDefault="0016460E" w14:paraId="17F17643" w14:textId="3B968C8E">
      <w:pPr>
        <w:rPr>
          <w:lang w:val="nb-NO"/>
        </w:rPr>
      </w:pPr>
      <w:r w:rsidRPr="0016460E">
        <w:rPr>
          <w:lang w:val="nb-NO"/>
        </w:rPr>
        <w:t>Flensene som bolteutskiftingen utføres på bør ha minst 8 bolter. Eksterne klemmer kan brukes på flensede forbindelser for å gi ekstra pakningsspenning under hot/odd bolting.</w:t>
      </w:r>
    </w:p>
    <w:p w:rsidR="0016460E" w:rsidP="0016460E" w:rsidRDefault="0016460E" w14:paraId="701BD0F8" w14:textId="683E642F">
      <w:pPr>
        <w:rPr>
          <w:lang w:val="nb-NO"/>
        </w:rPr>
      </w:pPr>
      <w:r>
        <w:rPr>
          <w:noProof/>
          <w:lang w:val="nb-NO"/>
        </w:rPr>
        <mc:AlternateContent>
          <mc:Choice Requires="wpc">
            <w:drawing>
              <wp:inline distT="0" distB="0" distL="0" distR="0" wp14:anchorId="3C964D4B" wp14:editId="3DC4F97B">
                <wp:extent cx="4248150" cy="2478405"/>
                <wp:effectExtent l="0" t="0" r="0" b="0"/>
                <wp:docPr id="1097351911"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26619365" name="Content Placeholder 4" descr="Close-up of a rusty metal ring&#10;&#10;AI-generated content may be incorrect.">
                            <a:extLst>
                              <a:ext uri="{FF2B5EF4-FFF2-40B4-BE49-F238E27FC236}">
                                <a16:creationId xmlns:a16="http://schemas.microsoft.com/office/drawing/2014/main" id="{764FBCA6-19DA-FE82-032B-88D0F63434DD}"/>
                              </a:ext>
                            </a:extLst>
                          </pic:cNvPr>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304540" cy="2478405"/>
                          </a:xfrm>
                          <a:prstGeom prst="rect">
                            <a:avLst/>
                          </a:prstGeom>
                        </pic:spPr>
                      </pic:pic>
                    </wpc:wpc>
                  </a:graphicData>
                </a:graphic>
              </wp:inline>
            </w:drawing>
          </mc:Choice>
          <mc:Fallback>
            <w:pict w14:anchorId="36A354C8">
              <v:group id="Canvas 17" style="width:334.5pt;height:195.15pt;mso-position-horizontal-relative:char;mso-position-vertical-relative:line" coordsize="42481,24784" o:spid="_x0000_s1026" editas="canvas" w14:anchorId="676FF92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">
                <v:shape id="_x0000_s1027" style="position:absolute;width:42481;height:24784;visibility:visible;mso-wrap-style:square" filled="t" type="#_x0000_t75">
                  <v:fill o:detectmouseclick="t"/>
                  <v:path o:connecttype="none"/>
                </v:shape>
                <v:shape id="Content Placeholder 4" style="position:absolute;width:33045;height:24784;visibility:visible;mso-wrap-style:square" alt="Close-up of a rusty metal ring&#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">
                  <v:imagedata o:title="Close-up of a rusty metal ring&#10;&#10;AI-generated content may be incorrect" r:id="rId307"/>
                </v:shape>
                <w10:anchorlock/>
              </v:group>
            </w:pict>
          </mc:Fallback>
        </mc:AlternateContent>
      </w:r>
    </w:p>
    <w:p w:rsidR="00443B15" w:rsidP="00443B15" w:rsidRDefault="00443B15" w14:paraId="513ECBD4" w14:textId="79DD8A10">
      <w:pPr>
        <w:pStyle w:val="ContinuedHeading"/>
        <w:rPr>
          <w:lang w:val="nb-NO"/>
        </w:rPr>
      </w:pPr>
      <w:r>
        <w:rPr>
          <w:lang w:val="nb-NO"/>
        </w:rPr>
        <w:t>Korroderte bolter</w:t>
      </w:r>
    </w:p>
    <w:p w:rsidR="0016460E" w:rsidP="0016460E" w:rsidRDefault="00443B15" w14:paraId="2D4A037A" w14:textId="5C741BA9">
      <w:pPr>
        <w:rPr>
          <w:noProof/>
          <w:lang w:val="nb-NO"/>
        </w:rPr>
      </w:pPr>
      <w:r>
        <w:rPr>
          <w:noProof/>
          <w:lang w:val="nb-NO"/>
        </w:rPr>
        <mc:AlternateContent>
          <mc:Choice Requires="wpc">
            <w:drawing>
              <wp:inline distT="0" distB="0" distL="0" distR="0" wp14:anchorId="6D56078C" wp14:editId="1967ED48">
                <wp:extent cx="4248150" cy="2981739"/>
                <wp:effectExtent l="0" t="0" r="0" b="9525"/>
                <wp:docPr id="1795588126"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96725202" name="Content Placeholder 4" descr="Close-up of a rusty nut on a metal piece&#10;&#10;AI-generated content may be incorrect.">
                            <a:extLst>
                              <a:ext uri="{FF2B5EF4-FFF2-40B4-BE49-F238E27FC236}">
                                <a16:creationId xmlns:a16="http://schemas.microsoft.com/office/drawing/2014/main" id="{498EC3E1-07A4-6FD3-E07F-C75078B5551A}"/>
                              </a:ext>
                            </a:extLst>
                          </pic:cNvPr>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0" y="15"/>
                            <a:ext cx="3886200" cy="2914650"/>
                          </a:xfrm>
                          <a:prstGeom prst="rect">
                            <a:avLst/>
                          </a:prstGeom>
                        </pic:spPr>
                      </pic:pic>
                    </wpc:wpc>
                  </a:graphicData>
                </a:graphic>
              </wp:inline>
            </w:drawing>
          </mc:Choice>
          <mc:Fallback>
            <w:pict w14:anchorId="22C5F4DC">
              <v:group id="Canvas 18" style="width:334.5pt;height:234.8pt;mso-position-horizontal-relative:char;mso-position-vertical-relative:line" coordsize="42481,29813" o:spid="_x0000_s1026" editas="canvas" w14:anchorId="18650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">
                <v:shape id="_x0000_s1027" style="position:absolute;width:42481;height:29813;visibility:visible;mso-wrap-style:square" filled="t" type="#_x0000_t75">
                  <v:fill o:detectmouseclick="t"/>
                  <v:path o:connecttype="none"/>
                </v:shape>
                <v:shape id="Content Placeholder 4" style="position:absolute;width:38862;height:29146;visibility:visible;mso-wrap-style:square" alt="Close-up of a rusty nut on a metal piece&#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">
                  <v:imagedata o:title="Close-up of a rusty nut on a metal piece&#10;&#10;AI-generated content may be incorrect" r:id="rId309"/>
                </v:shape>
                <w10:anchorlock/>
              </v:group>
            </w:pict>
          </mc:Fallback>
        </mc:AlternateContent>
      </w:r>
    </w:p>
    <w:p w:rsidRPr="00C01CF7" w:rsidR="00C01CF7" w:rsidP="00C01CF7" w:rsidRDefault="00C01CF7" w14:paraId="232DAFF0" w14:textId="77777777">
      <w:pPr>
        <w:rPr>
          <w:lang w:val="nb-NO"/>
        </w:rPr>
      </w:pPr>
    </w:p>
    <w:p w:rsidR="00443B15" w:rsidP="00443B15" w:rsidRDefault="00FD5D33" w14:paraId="3496334A" w14:textId="4E5F7455">
      <w:pPr>
        <w:pStyle w:val="ContinuedHeading"/>
        <w:rPr>
          <w:lang w:val="nb-NO"/>
        </w:rPr>
      </w:pPr>
      <w:r>
        <w:rPr>
          <w:lang w:val="nb-NO"/>
        </w:rPr>
        <w:t>Korroderte bolter</w:t>
      </w:r>
    </w:p>
    <w:p w:rsidRPr="0016460E" w:rsidR="00443B15" w:rsidP="0016460E" w:rsidRDefault="00443B15" w14:paraId="359BED45" w14:textId="69423C0F">
      <w:pPr>
        <w:rPr>
          <w:lang w:val="nb-NO"/>
        </w:rPr>
      </w:pPr>
      <w:r>
        <w:rPr>
          <w:noProof/>
          <w:lang w:val="nb-NO"/>
        </w:rPr>
        <mc:AlternateContent>
          <mc:Choice Requires="wpc">
            <w:drawing>
              <wp:inline distT="0" distB="0" distL="0" distR="0" wp14:anchorId="2D06F806" wp14:editId="40084C67">
                <wp:extent cx="4248150" cy="3371353"/>
                <wp:effectExtent l="0" t="0" r="0" b="635"/>
                <wp:docPr id="421722294"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4339240" name="Picture 1844339240"/>
                          <pic:cNvPicPr>
                            <a:picLocks noChangeAspect="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248150" cy="3185621"/>
                          </a:xfrm>
                          <a:prstGeom prst="rect">
                            <a:avLst/>
                          </a:prstGeom>
                          <a:noFill/>
                        </pic:spPr>
                      </pic:pic>
                    </wpc:wpc>
                  </a:graphicData>
                </a:graphic>
              </wp:inline>
            </w:drawing>
          </mc:Choice>
          <mc:Fallback>
            <w:pict w14:anchorId="04CEBD14">
              <v:group id="Canvas 19" style="width:334.5pt;height:265.45pt;mso-position-horizontal-relative:char;mso-position-vertical-relative:line" coordsize="42481,33712" o:spid="_x0000_s1026" editas="canvas" w14:anchorId="155FF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">
                <v:shape id="_x0000_s1027" style="position:absolute;width:42481;height:33712;visibility:visible;mso-wrap-style:square" filled="t" type="#_x0000_t75">
                  <v:fill o:detectmouseclick="t"/>
                  <v:path o:connecttype="none"/>
                </v:shape>
                <v:shape id="Picture 1844339240" style="position:absolute;width:42481;height:3185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">
                  <v:imagedata o:title="" r:id="rId311"/>
                </v:shape>
                <w10:anchorlock/>
              </v:group>
            </w:pict>
          </mc:Fallback>
        </mc:AlternateContent>
      </w:r>
      <w:bookmarkStart w:name="bm10_01_End" w:id="210"/>
      <w:bookmarkEnd w:id="210"/>
    </w:p>
    <w:p w:rsidR="008221C1" w:rsidP="00BA3E28" w:rsidRDefault="00443B15" w14:paraId="70DCB766" w14:textId="598A556C">
      <w:pPr>
        <w:pStyle w:val="Overskrift2"/>
        <w:rPr>
          <w:lang w:val="nb-NO"/>
        </w:rPr>
      </w:pPr>
      <w:bookmarkStart w:name="bm10_02_Start" w:id="211"/>
      <w:bookmarkStart w:name="_Ref227585097" w:id="212"/>
      <w:bookmarkEnd w:id="211"/>
      <w:r>
        <w:rPr>
          <w:lang w:val="nb-NO"/>
        </w:rPr>
        <w:t>Flensskader</w:t>
      </w:r>
      <w:bookmarkEnd w:id="212"/>
    </w:p>
    <w:p w:rsidRPr="00443B15" w:rsidR="00443B15" w:rsidP="00ED5763" w:rsidRDefault="00443B15" w14:paraId="1E68AD1F" w14:textId="2F2E129D">
      <w:pPr>
        <w:pStyle w:val="Overskrift3"/>
        <w:rPr>
          <w:lang w:val="nb-NO"/>
        </w:rPr>
      </w:pPr>
      <w:r w:rsidRPr="00443B15">
        <w:rPr>
          <w:lang w:val="nb-NO"/>
        </w:rPr>
        <w:t>Eksempel på flensskader</w:t>
      </w:r>
    </w:p>
    <w:p w:rsidR="00443B15" w:rsidP="00443B15" w:rsidRDefault="00443B15" w14:paraId="63A0F7F3" w14:textId="273BB782">
      <w:pPr>
        <w:rPr>
          <w:noProof/>
          <w:lang w:val="nb-NO"/>
        </w:rPr>
      </w:pPr>
      <w:r>
        <w:rPr>
          <w:noProof/>
          <w:lang w:val="nb-NO"/>
        </w:rPr>
        <mc:AlternateContent>
          <mc:Choice Requires="wpc">
            <w:drawing>
              <wp:inline distT="0" distB="0" distL="0" distR="0" wp14:anchorId="38FBC3B4" wp14:editId="027E3D74">
                <wp:extent cx="4248150" cy="3982915"/>
                <wp:effectExtent l="0" t="0" r="0" b="0"/>
                <wp:docPr id="16426677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85378402" name="Bilde 1"/>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986884" cy="3982720"/>
                          </a:xfrm>
                          <a:prstGeom prst="rect">
                            <a:avLst/>
                          </a:prstGeom>
                          <a:noFill/>
                          <a:ln>
                            <a:noFill/>
                          </a:ln>
                        </pic:spPr>
                      </pic:pic>
                    </wpc:wpc>
                  </a:graphicData>
                </a:graphic>
              </wp:inline>
            </w:drawing>
          </mc:Choice>
          <mc:Fallback>
            <w:pict w14:anchorId="69A076BF">
              <v:group id="Canvas 20" style="width:334.5pt;height:313.6pt;mso-position-horizontal-relative:char;mso-position-vertical-relative:line" coordsize="42481,39827" o:spid="_x0000_s1026" editas="canvas" w14:anchorId="2CBD89A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">
                <v:shape id="_x0000_s1027" style="position:absolute;width:42481;height:39827;visibility:visible;mso-wrap-style:square" filled="t" type="#_x0000_t75">
                  <v:fill o:detectmouseclick="t"/>
                  <v:path o:connecttype="none"/>
                </v:shape>
                <v:shape id="Bilde 1" style="position:absolute;width:29868;height:3982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">
                  <v:imagedata o:title="" r:id="rId313"/>
                </v:shape>
                <w10:anchorlock/>
              </v:group>
            </w:pict>
          </mc:Fallback>
        </mc:AlternateContent>
      </w:r>
    </w:p>
    <w:p w:rsidRPr="00B44C48" w:rsidR="00B44C48" w:rsidP="00B44C48" w:rsidRDefault="00B44C48" w14:paraId="52C34C5D" w14:textId="302F17CB">
      <w:pPr>
        <w:rPr>
          <w:lang w:val="nb-NO"/>
        </w:rPr>
      </w:pPr>
      <w:r>
        <w:rPr>
          <w:lang w:val="nb-NO"/>
        </w:rPr>
        <w:t>Spaltekorrosjon</w:t>
      </w:r>
    </w:p>
    <w:p w:rsidRPr="00ED5763" w:rsidR="00ED5763" w:rsidP="00ED5763" w:rsidRDefault="00ED5763" w14:paraId="62D0C768" w14:textId="31A3BCE3">
      <w:pPr>
        <w:rPr>
          <w:lang w:val="nb-NO"/>
        </w:rPr>
      </w:pPr>
      <w:r>
        <w:rPr>
          <w:noProof/>
          <w:lang w:val="nb-NO"/>
        </w:rPr>
        <mc:AlternateContent>
          <mc:Choice Requires="wpc">
            <w:drawing>
              <wp:inline distT="0" distB="0" distL="0" distR="0" wp14:anchorId="71920D87" wp14:editId="55FF53A5">
                <wp:extent cx="4212000" cy="2711042"/>
                <wp:effectExtent l="0" t="0" r="0" b="0"/>
                <wp:docPr id="812177983"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39104271" name="drawing"/>
                          <pic:cNvPicPr preferRelativeResize="0">
                            <a:picLocks noChangeAspect="1"/>
                          </pic:cNvPicPr>
                        </pic:nvPicPr>
                        <pic:blipFill>
                          <a:blip r:embed="rId314">
                            <a:extLst>
                              <a:ext uri="{28A0092B-C50C-407E-A947-70E740481C1C}">
                                <a14:useLocalDpi xmlns:a14="http://schemas.microsoft.com/office/drawing/2010/main"/>
                              </a:ext>
                            </a:extLst>
                          </a:blip>
                          <a:stretch>
                            <a:fillRect/>
                          </a:stretch>
                        </pic:blipFill>
                        <pic:spPr>
                          <a:xfrm>
                            <a:off x="37776" y="3"/>
                            <a:ext cx="3926302" cy="2673650"/>
                          </a:xfrm>
                          <a:prstGeom prst="rect">
                            <a:avLst/>
                          </a:prstGeom>
                        </pic:spPr>
                      </pic:pic>
                    </wpc:wpc>
                  </a:graphicData>
                </a:graphic>
              </wp:inline>
            </w:drawing>
          </mc:Choice>
          <mc:Fallback>
            <w:pict w14:anchorId="54C0F35A">
              <v:group id="Canvas 21" style="width:331.65pt;height:213.45pt;mso-position-horizontal-relative:char;mso-position-vertical-relative:line" coordsize="42119,27108" o:spid="_x0000_s1026" editas="canvas" w14:anchorId="1458A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">
                <v:shape id="_x0000_s1027" style="position:absolute;width:42119;height:27108;visibility:visible;mso-wrap-style:square" filled="t" type="#_x0000_t75">
                  <v:fill o:detectmouseclick="t"/>
                  <v:path o:connecttype="none"/>
                </v:shape>
                <v:shape id="drawing" style="position:absolute;left:377;width:39263;height:26736;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">
                  <v:imagedata o:title="" r:id="rId315"/>
                </v:shape>
                <w10:anchorlock/>
              </v:group>
            </w:pict>
          </mc:Fallback>
        </mc:AlternateContent>
      </w:r>
    </w:p>
    <w:p w:rsidRPr="00A3709B" w:rsidR="00A3709B" w:rsidP="00A3709B" w:rsidRDefault="00A3709B" w14:paraId="1487E1B6" w14:textId="74DCC727">
      <w:pPr>
        <w:rPr>
          <w:lang w:val="nb-NO"/>
        </w:rPr>
      </w:pPr>
      <w:r>
        <w:rPr>
          <w:lang w:val="nb-NO"/>
        </w:rPr>
        <w:t>Pitting/gropkorrosjon</w:t>
      </w:r>
    </w:p>
    <w:p w:rsidR="003741E9" w:rsidP="00032C58" w:rsidRDefault="003741E9" w14:paraId="70C38A5C" w14:textId="0480B348">
      <w:pPr>
        <w:rPr>
          <w:lang w:val="nb-NO"/>
        </w:rPr>
      </w:pPr>
      <w:r>
        <w:rPr>
          <w:noProof/>
          <w:lang w:val="nb-NO"/>
        </w:rPr>
        <mc:AlternateContent>
          <mc:Choice Requires="wpc">
            <w:drawing>
              <wp:inline distT="0" distB="0" distL="0" distR="0" wp14:anchorId="07C85805" wp14:editId="4BB43B2E">
                <wp:extent cx="4032000" cy="2820591"/>
                <wp:effectExtent l="0" t="0" r="6985" b="0"/>
                <wp:docPr id="1673653303"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26209907" name="drawing"/>
                          <pic:cNvPicPr preferRelativeResize="0">
                            <a:picLocks noChangeAspect="1"/>
                          </pic:cNvPicPr>
                        </pic:nvPicPr>
                        <pic:blipFill>
                          <a:blip r:embed="rId316">
                            <a:extLst>
                              <a:ext uri="{28A0092B-C50C-407E-A947-70E740481C1C}">
                                <a14:useLocalDpi xmlns:a14="http://schemas.microsoft.com/office/drawing/2010/main"/>
                              </a:ext>
                            </a:extLst>
                          </a:blip>
                          <a:stretch>
                            <a:fillRect/>
                          </a:stretch>
                        </pic:blipFill>
                        <pic:spPr>
                          <a:xfrm>
                            <a:off x="0" y="4"/>
                            <a:ext cx="3758512" cy="2784471"/>
                          </a:xfrm>
                          <a:prstGeom prst="rect">
                            <a:avLst/>
                          </a:prstGeom>
                        </pic:spPr>
                      </pic:pic>
                    </wpc:wpc>
                  </a:graphicData>
                </a:graphic>
              </wp:inline>
            </w:drawing>
          </mc:Choice>
          <mc:Fallback>
            <w:pict w14:anchorId="7F1629D8">
              <v:group id="Canvas 22" style="width:317.5pt;height:222.1pt;mso-position-horizontal-relative:char;mso-position-vertical-relative:line" coordsize="40316,28200" o:spid="_x0000_s1026" editas="canvas" w14:anchorId="49234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">
                <v:shape id="_x0000_s1027" style="position:absolute;width:40316;height:28200;visibility:visible;mso-wrap-style:square" filled="t" type="#_x0000_t75">
                  <v:fill o:detectmouseclick="t"/>
                  <v:path o:connecttype="none"/>
                </v:shape>
                <v:shape id="drawing" style="position:absolute;width:37585;height:27844;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">
                  <v:imagedata o:title="" r:id="rId317"/>
                </v:shape>
                <w10:anchorlock/>
              </v:group>
            </w:pict>
          </mc:Fallback>
        </mc:AlternateContent>
      </w:r>
    </w:p>
    <w:p w:rsidRPr="00FE4BFE" w:rsidR="00FE4BFE" w:rsidP="00FE4BFE" w:rsidRDefault="00FE4BFE" w14:paraId="561881EC" w14:textId="3D55968B">
      <w:pPr>
        <w:rPr>
          <w:lang w:val="nb-NO"/>
        </w:rPr>
      </w:pPr>
      <w:r>
        <w:rPr>
          <w:lang w:val="nb-NO"/>
        </w:rPr>
        <w:t>Mekanisk skade</w:t>
      </w:r>
    </w:p>
    <w:p w:rsidR="00443B15" w:rsidP="00032C58" w:rsidRDefault="003741E9" w14:paraId="403FAEFC" w14:textId="144801C4">
      <w:pPr>
        <w:rPr>
          <w:lang w:val="nb-NO"/>
        </w:rPr>
      </w:pPr>
      <w:r>
        <w:rPr>
          <w:noProof/>
          <w:lang w:val="nb-NO"/>
        </w:rPr>
        <mc:AlternateContent>
          <mc:Choice Requires="wpc">
            <w:drawing>
              <wp:inline distT="0" distB="0" distL="0" distR="0" wp14:anchorId="29787F31" wp14:editId="2A1C5128">
                <wp:extent cx="4068000" cy="2862148"/>
                <wp:effectExtent l="0" t="0" r="8890" b="0"/>
                <wp:docPr id="1807112019"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04787238" name="drawing"/>
                          <pic:cNvPicPr preferRelativeResize="0">
                            <a:picLocks noChangeAspect="1"/>
                          </pic:cNvPicPr>
                        </pic:nvPicPr>
                        <pic:blipFill>
                          <a:blip r:embed="rId318">
                            <a:extLst>
                              <a:ext uri="{28A0092B-C50C-407E-A947-70E740481C1C}">
                                <a14:useLocalDpi xmlns:a14="http://schemas.microsoft.com/office/drawing/2010/main"/>
                              </a:ext>
                            </a:extLst>
                          </a:blip>
                          <a:stretch>
                            <a:fillRect/>
                          </a:stretch>
                        </pic:blipFill>
                        <pic:spPr>
                          <a:xfrm>
                            <a:off x="0" y="4"/>
                            <a:ext cx="3792070" cy="2827947"/>
                          </a:xfrm>
                          <a:prstGeom prst="rect">
                            <a:avLst/>
                          </a:prstGeom>
                        </pic:spPr>
                      </pic:pic>
                    </wpc:wpc>
                  </a:graphicData>
                </a:graphic>
              </wp:inline>
            </w:drawing>
          </mc:Choice>
          <mc:Fallback>
            <w:pict w14:anchorId="115329FD">
              <v:group id="Canvas 23" style="width:320.3pt;height:225.35pt;mso-position-horizontal-relative:char;mso-position-vertical-relative:line" coordsize="40678,28619" o:spid="_x0000_s1026" editas="canvas" w14:anchorId="1F5CC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">
                <v:shape id="_x0000_s1027" style="position:absolute;width:40678;height:28619;visibility:visible;mso-wrap-style:square" filled="t" type="#_x0000_t75">
                  <v:fill o:detectmouseclick="t"/>
                  <v:path o:connecttype="none"/>
                </v:shape>
                <v:shape id="drawing" style="position:absolute;width:37920;height:28279;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">
                  <v:imagedata o:title="" r:id="rId319"/>
                </v:shape>
                <w10:anchorlock/>
              </v:group>
            </w:pict>
          </mc:Fallback>
        </mc:AlternateContent>
      </w:r>
    </w:p>
    <w:p w:rsidR="00ED5763" w:rsidP="00032C58" w:rsidRDefault="00275473" w14:paraId="63ECFC1B" w14:textId="55C311F4">
      <w:pPr>
        <w:rPr>
          <w:lang w:val="nb-NO"/>
        </w:rPr>
      </w:pPr>
      <w:r>
        <w:rPr>
          <w:lang w:val="nb-NO"/>
        </w:rPr>
        <w:t>Mekanisk skade</w:t>
      </w:r>
    </w:p>
    <w:p w:rsidR="00443B15" w:rsidP="003741E9" w:rsidRDefault="003741E9" w14:paraId="3914F492" w14:textId="3369EBAB">
      <w:pPr>
        <w:spacing w:after="0"/>
        <w:rPr>
          <w:lang w:val="nb-NO"/>
        </w:rPr>
      </w:pPr>
      <w:r>
        <w:rPr>
          <w:noProof/>
          <w:lang w:val="nb-NO"/>
        </w:rPr>
        <mc:AlternateContent>
          <mc:Choice Requires="wpc">
            <w:drawing>
              <wp:inline distT="0" distB="0" distL="0" distR="0" wp14:anchorId="0182DCA3" wp14:editId="6ACD55E6">
                <wp:extent cx="4248150" cy="2478405"/>
                <wp:effectExtent l="0" t="0" r="0" b="0"/>
                <wp:docPr id="799795741"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01197363" name="drawing"/>
                          <pic:cNvPicPr>
                            <a:picLocks noChangeAspect="1"/>
                          </pic:cNvPicPr>
                        </pic:nvPicPr>
                        <pic:blipFill>
                          <a:blip r:embed="rId320">
                            <a:extLst>
                              <a:ext uri="{28A0092B-C50C-407E-A947-70E740481C1C}">
                                <a14:useLocalDpi xmlns:a14="http://schemas.microsoft.com/office/drawing/2010/main"/>
                              </a:ext>
                            </a:extLst>
                          </a:blip>
                          <a:stretch>
                            <a:fillRect/>
                          </a:stretch>
                        </pic:blipFill>
                        <pic:spPr>
                          <a:xfrm>
                            <a:off x="19050" y="0"/>
                            <a:ext cx="3304540" cy="2478405"/>
                          </a:xfrm>
                          <a:prstGeom prst="rect">
                            <a:avLst/>
                          </a:prstGeom>
                        </pic:spPr>
                      </pic:pic>
                    </wpc:wpc>
                  </a:graphicData>
                </a:graphic>
              </wp:inline>
            </w:drawing>
          </mc:Choice>
          <mc:Fallback>
            <w:pict w14:anchorId="7FF814BF">
              <v:group id="Canvas 24" style="width:334.5pt;height:195.15pt;mso-position-horizontal-relative:char;mso-position-vertical-relative:line" coordsize="42481,24784" o:spid="_x0000_s1026" editas="canvas" w14:anchorId="4E15F9B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">
                <v:shape id="_x0000_s1027" style="position:absolute;width:42481;height:24784;visibility:visible;mso-wrap-style:square" filled="t" type="#_x0000_t75">
                  <v:fill o:detectmouseclick="t"/>
                  <v:path o:connecttype="none"/>
                </v:shape>
                <v:shape id="drawing" style="position:absolute;left:190;width:33045;height:2478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">
                  <v:imagedata o:title="" r:id="rId321"/>
                </v:shape>
                <w10:anchorlock/>
              </v:group>
            </w:pict>
          </mc:Fallback>
        </mc:AlternateContent>
      </w:r>
      <w:bookmarkStart w:name="bm10_02_End" w:id="213"/>
      <w:bookmarkEnd w:id="213"/>
    </w:p>
    <w:p w:rsidR="0016460E" w:rsidP="00032C58" w:rsidRDefault="00FE4BFE" w14:paraId="17666AEB" w14:textId="77777777">
      <w:pPr>
        <w:rPr>
          <w:lang w:val="nb-NO"/>
        </w:rPr>
      </w:pPr>
      <w:bookmarkStart w:name="bmChapter10_End" w:id="214"/>
      <w:bookmarkEnd w:id="214"/>
      <w:r>
        <w:rPr>
          <w:lang w:val="nb-NO"/>
        </w:rPr>
        <w:t>A</w:t>
      </w:r>
      <w:r w:rsidR="00562A35">
        <w:rPr>
          <w:lang w:val="nb-NO"/>
        </w:rPr>
        <w:t>vtrykk i ringsporet.</w:t>
      </w:r>
    </w:p>
    <w:p w:rsidR="00D76170" w:rsidP="00032C58" w:rsidRDefault="00D76170" w14:paraId="2CA0141D" w14:textId="77777777">
      <w:pPr>
        <w:rPr>
          <w:lang w:val="nb-NO"/>
        </w:rPr>
      </w:pPr>
    </w:p>
    <w:p w:rsidR="00D76170" w:rsidP="00032C58" w:rsidRDefault="00D76170" w14:paraId="05DE9A95" w14:textId="7A4B1FD3">
      <w:pPr>
        <w:rPr>
          <w:lang w:val="nb-NO"/>
        </w:rPr>
        <w:sectPr w:rsidR="00D76170" w:rsidSect="00D14A6E">
          <w:headerReference w:type="even" r:id="rId322"/>
          <w:headerReference w:type="default" r:id="rId323"/>
          <w:headerReference w:type="first" r:id="rId324"/>
          <w:type w:val="oddPage"/>
          <w:pgSz w:w="8392" w:h="11907" w:orient="portrait" w:code="11"/>
          <w:pgMar w:top="1418" w:right="851" w:bottom="567" w:left="851" w:header="284" w:footer="284" w:gutter="0"/>
          <w:cols w:space="720"/>
          <w:titlePg/>
          <w:docGrid w:linePitch="360"/>
        </w:sectPr>
      </w:pPr>
    </w:p>
    <w:p w:rsidRPr="005D4694" w:rsidR="007D550E" w:rsidP="007D550E" w:rsidRDefault="009C3685" w14:paraId="47DCE992" w14:textId="22BC3E74">
      <w:pPr>
        <w:spacing w:after="0"/>
        <w:rPr>
          <w:lang w:val="nb-NO"/>
        </w:rPr>
      </w:pPr>
      <w:r>
        <w:rPr>
          <w:noProof/>
          <w:sz w:val="20"/>
        </w:rPr>
        <w:drawing>
          <wp:anchor distT="0" distB="0" distL="114300" distR="114300" simplePos="0" relativeHeight="251658255" behindDoc="0" locked="0" layoutInCell="1" allowOverlap="1" wp14:anchorId="041BEC0D" wp14:editId="235A7F83">
            <wp:simplePos x="0" y="0"/>
            <wp:positionH relativeFrom="page">
              <wp:posOffset>180340</wp:posOffset>
            </wp:positionH>
            <wp:positionV relativeFrom="margin">
              <wp:posOffset>-777875</wp:posOffset>
            </wp:positionV>
            <wp:extent cx="4968000" cy="1641600"/>
            <wp:effectExtent l="0" t="0" r="4445" b="0"/>
            <wp:wrapNone/>
            <wp:docPr id="668" name="Image 668"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 668" descr="A blue and white object&#10;&#10;AI-generated content may be incorrect."/>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4968000" cy="1641600"/>
                    </a:xfrm>
                    <a:prstGeom prst="rect">
                      <a:avLst/>
                    </a:prstGeom>
                  </pic:spPr>
                </pic:pic>
              </a:graphicData>
            </a:graphic>
            <wp14:sizeRelH relativeFrom="margin">
              <wp14:pctWidth>0</wp14:pctWidth>
            </wp14:sizeRelH>
            <wp14:sizeRelV relativeFrom="margin">
              <wp14:pctHeight>0</wp14:pctHeight>
            </wp14:sizeRelV>
          </wp:anchor>
        </w:drawing>
      </w:r>
    </w:p>
    <w:p w:rsidRPr="00897A98" w:rsidR="007D550E" w:rsidP="00A06A21" w:rsidRDefault="0078624A" w14:paraId="4898C1D9" w14:textId="2AB4BF95">
      <w:pPr>
        <w:rPr>
          <w:lang w:val="nb-NO"/>
        </w:rPr>
      </w:pPr>
      <w:r>
        <w:rPr>
          <w:noProof/>
        </w:rPr>
        <w:drawing>
          <wp:anchor distT="0" distB="0" distL="0" distR="0" simplePos="0" relativeHeight="251658256" behindDoc="0" locked="0" layoutInCell="1" allowOverlap="1" wp14:anchorId="4F36D294" wp14:editId="61DA8B05">
            <wp:simplePos x="0" y="0"/>
            <wp:positionH relativeFrom="page">
              <wp:align>center</wp:align>
            </wp:positionH>
            <wp:positionV relativeFrom="margin">
              <wp:posOffset>5483225</wp:posOffset>
            </wp:positionV>
            <wp:extent cx="4968000" cy="1054800"/>
            <wp:effectExtent l="0" t="0" r="4445" b="0"/>
            <wp:wrapNone/>
            <wp:docPr id="670" name="Image 670" descr="A blue and white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descr="A blue and white object&#10;&#10;AI-generated content may be incorrect."/>
                    <pic:cNvPicPr/>
                  </pic:nvPicPr>
                  <pic:blipFill>
                    <a:blip r:embed="rId11" cstate="print"/>
                    <a:stretch>
                      <a:fillRect/>
                    </a:stretch>
                  </pic:blipFill>
                  <pic:spPr>
                    <a:xfrm>
                      <a:off x="0" y="0"/>
                      <a:ext cx="4968000" cy="1054800"/>
                    </a:xfrm>
                    <a:prstGeom prst="rect">
                      <a:avLst/>
                    </a:prstGeom>
                  </pic:spPr>
                </pic:pic>
              </a:graphicData>
            </a:graphic>
            <wp14:sizeRelH relativeFrom="margin">
              <wp14:pctWidth>0</wp14:pctWidth>
            </wp14:sizeRelH>
            <wp14:sizeRelV relativeFrom="margin">
              <wp14:pctHeight>0</wp14:pctHeight>
            </wp14:sizeRelV>
          </wp:anchor>
        </w:drawing>
      </w:r>
      <w:r w:rsidR="009C3685">
        <w:rPr>
          <w:noProof/>
        </w:rPr>
        <mc:AlternateContent>
          <mc:Choice Requires="wpc">
            <w:drawing>
              <wp:anchor distT="0" distB="0" distL="114300" distR="114300" simplePos="0" relativeHeight="251658257" behindDoc="0" locked="0" layoutInCell="1" allowOverlap="1" wp14:anchorId="125FAFEE" wp14:editId="199403EF">
                <wp:simplePos x="335280" y="1889760"/>
                <wp:positionH relativeFrom="margin">
                  <wp:align>center</wp:align>
                </wp:positionH>
                <wp:positionV relativeFrom="margin">
                  <wp:align>center</wp:align>
                </wp:positionV>
                <wp:extent cx="4968000" cy="4321556"/>
                <wp:effectExtent l="0" t="0" r="4445" b="3175"/>
                <wp:wrapSquare wrapText="bothSides"/>
                <wp:docPr id="698641301"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6648017" name="Image 669"/>
                          <pic:cNvPicPr preferRelativeResize="0">
                            <a:picLocks noChangeAspect="1"/>
                          </pic:cNvPicPr>
                        </pic:nvPicPr>
                        <pic:blipFill>
                          <a:blip r:embed="rId326" cstate="print"/>
                          <a:stretch>
                            <a:fillRect/>
                          </a:stretch>
                        </pic:blipFill>
                        <pic:spPr>
                          <a:xfrm>
                            <a:off x="2195835" y="1313404"/>
                            <a:ext cx="573238" cy="696740"/>
                          </a:xfrm>
                          <a:prstGeom prst="rect">
                            <a:avLst/>
                          </a:prstGeom>
                        </pic:spPr>
                      </pic:pic>
                      <wps:wsp>
                        <wps:cNvPr id="1189851743" name="Text Box 1189851743"/>
                        <wps:cNvSpPr txBox="1"/>
                        <wps:spPr>
                          <a:xfrm>
                            <a:off x="592503" y="2180689"/>
                            <a:ext cx="3870116" cy="1084336"/>
                          </a:xfrm>
                          <a:prstGeom prst="rect">
                            <a:avLst/>
                          </a:prstGeom>
                          <a:noFill/>
                          <a:ln w="6350">
                            <a:noFill/>
                          </a:ln>
                        </wps:spPr>
                        <wps:txbx>
                          <w:txbxContent>
                            <w:p w:rsidRPr="003A2284" w:rsidR="007D550E" w:rsidP="007D550E" w:rsidRDefault="007D550E" w14:paraId="7025C884" w14:textId="77777777">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rsidRPr="003A2284" w:rsidR="007D550E" w:rsidP="007D550E" w:rsidRDefault="007D550E" w14:paraId="748A59AD" w14:textId="77777777">
                              <w:pPr>
                                <w:jc w:val="center"/>
                                <w:rPr>
                                  <w:sz w:val="20"/>
                                  <w:szCs w:val="20"/>
                                </w:rPr>
                              </w:pPr>
                              <w:hyperlink r:id="rId327">
                                <w:r w:rsidRPr="003A2284">
                                  <w:rPr>
                                    <w:color w:val="27628A"/>
                                    <w:spacing w:val="-2"/>
                                    <w:sz w:val="20"/>
                                    <w:szCs w:val="20"/>
                                  </w:rPr>
                                  <w:t>www.offshorenorge.no</w:t>
                                </w:r>
                              </w:hyperlink>
                            </w:p>
                          </w:txbxContent>
                        </wps:txbx>
                        <wps:bodyPr rot="0" spcFirstLastPara="0" vertOverflow="overflow" horzOverflow="overflow" vert="horz" wrap="square" lIns="96997" tIns="48498" rIns="96997" bIns="48498"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w14:anchorId="11118324">
              <v:group id="Canvas 7" style="position:absolute;margin-left:0;margin-top:0;width:391.2pt;height:340.3pt;z-index:251658257;mso-position-horizontal:center;mso-position-horizontal-relative:margin;mso-position-vertical:center;mso-position-vertical-relative:margin;mso-width-relative:margin;mso-height-relative:margin" coordsize="49676,43211" o:spid="_x0000_s1188" editas="canvas" w14:anchorId="125FAFE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">
                <v:shape id="_x0000_s1189" style="position:absolute;width:49676;height:43211;visibility:visible;mso-wrap-style:square" filled="t" type="#_x0000_t75">
                  <v:fill o:detectmouseclick="t"/>
                  <v:path o:connecttype="none"/>
                </v:shape>
                <v:shape id="Image 669" style="position:absolute;left:21958;top:13134;width:5732;height:6967;visibility:visible;mso-wrap-style:square" o:spid="_x0000_s119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">
                  <v:imagedata o:title="" r:id="rId328"/>
                </v:shape>
                <v:shape id="Text Box 1189851743" style="position:absolute;left:5925;top:21806;width:38701;height:10844;visibility:visible;mso-wrap-style:square;v-text-anchor:top" o:spid="_x0000_s119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">
                  <v:textbox inset="2.69436mm,1.3472mm,2.69436mm,1.3472mm">
                    <w:txbxContent>
                      <w:p w:rsidRPr="003A2284" w:rsidR="007D550E" w:rsidP="007D550E" w:rsidRDefault="007D550E" w14:paraId="1CE041DF" w14:textId="77777777">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rsidRPr="003A2284" w:rsidR="007D550E" w:rsidP="007D550E" w:rsidRDefault="007D550E" w14:paraId="41F641F8" w14:textId="77777777">
                        <w:pPr>
                          <w:jc w:val="center"/>
                          <w:rPr>
                            <w:sz w:val="20"/>
                            <w:szCs w:val="20"/>
                          </w:rPr>
                        </w:pPr>
                        <w:hyperlink r:id="rId329">
                          <w:r w:rsidRPr="003A2284">
                            <w:rPr>
                              <w:color w:val="27628A"/>
                              <w:spacing w:val="-2"/>
                              <w:sz w:val="20"/>
                              <w:szCs w:val="20"/>
                            </w:rPr>
                            <w:t>www.offshorenorge.no</w:t>
                          </w:r>
                        </w:hyperlink>
                      </w:p>
                    </w:txbxContent>
                  </v:textbox>
                </v:shape>
                <w10:wrap type="square" anchorx="margin" anchory="margin"/>
              </v:group>
            </w:pict>
          </mc:Fallback>
        </mc:AlternateContent>
      </w:r>
    </w:p>
    <w:sectPr w:rsidRPr="00897A98" w:rsidR="007D550E" w:rsidSect="0081529B">
      <w:headerReference w:type="even" r:id="rId330"/>
      <w:headerReference w:type="default" r:id="rId331"/>
      <w:footerReference w:type="even" r:id="rId332"/>
      <w:footerReference w:type="default" r:id="rId333"/>
      <w:headerReference w:type="first" r:id="rId334"/>
      <w:pgSz w:w="8392" w:h="11907" w:orient="portrait" w:code="11"/>
      <w:pgMar w:top="1418" w:right="851" w:bottom="567" w:left="851" w:header="284" w:footer="284"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MR" w:author="Målfrid Rønnevik" w:date="2026-06-29T10:14:00Z" w:id="15">
    <w:p w:rsidR="00D052C4" w:rsidP="00D052C4" w:rsidRDefault="00D052C4" w14:paraId="23F3122C" w14:textId="77777777">
      <w:pPr>
        <w:pStyle w:val="Merknadstekst"/>
      </w:pPr>
      <w:r>
        <w:rPr>
          <w:rStyle w:val="Merknadsreferanse"/>
        </w:rPr>
        <w:annotationRef/>
      </w:r>
      <w:r>
        <w:t>Flytte til neste side om det ikke øker antall sider.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3F3122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3357101" w16cex:dateUtc="2026-06-29T08: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3F3122C" w16cid:durableId="333571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B0981" w:rsidP="008075B3" w:rsidRDefault="003B0981" w14:paraId="626B7CFD" w14:textId="77777777">
      <w:pPr>
        <w:spacing w:after="0" w:line="240" w:lineRule="auto"/>
      </w:pPr>
      <w:r>
        <w:separator/>
      </w:r>
    </w:p>
  </w:endnote>
  <w:endnote w:type="continuationSeparator" w:id="0">
    <w:p w:rsidR="003B0981" w:rsidP="008075B3" w:rsidRDefault="003B0981" w14:paraId="2DC9E46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2E2A9F" w14:paraId="5B6872EE" w14:textId="65815ED7">
    <w:pPr>
      <w:pStyle w:val="Bunntekst"/>
    </w:pPr>
    <w:r w:rsidRPr="009C2C93">
      <w:fldChar w:fldCharType="begin"/>
    </w:r>
    <w:r w:rsidRPr="009C2C93">
      <w:instrText>PAGE   \* MERGEFORMAT</w:instrText>
    </w:r>
    <w:r w:rsidRPr="009C2C93">
      <w:fldChar w:fldCharType="separate"/>
    </w:r>
    <w:r>
      <w:t>5</w:t>
    </w:r>
    <w:r w:rsidRPr="009C2C93">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1909F3" w14:paraId="21F9C96D" w14:textId="2F204A3A">
    <w:pPr>
      <w:pStyle w:val="Bunntekst"/>
    </w:pPr>
    <w:r>
      <w:tab/>
    </w:r>
    <w:r w:rsidRPr="009C2C93" w:rsidR="002E2A9F">
      <w:fldChar w:fldCharType="begin"/>
    </w:r>
    <w:r w:rsidRPr="009C2C93" w:rsidR="002E2A9F">
      <w:instrText>PAGE   \* MERGEFORMAT</w:instrText>
    </w:r>
    <w:r w:rsidRPr="009C2C93" w:rsidR="002E2A9F">
      <w:fldChar w:fldCharType="separate"/>
    </w:r>
    <w:r w:rsidR="002E2A9F">
      <w:t>5</w:t>
    </w:r>
    <w:r w:rsidRPr="009C2C93" w:rsidR="002E2A9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225"/>
      <w:gridCol w:w="2225"/>
      <w:gridCol w:w="2225"/>
    </w:tblGrid>
    <w:tr w:rsidR="144C06B7" w:rsidTr="144C06B7" w14:paraId="64B65960" w14:textId="77777777">
      <w:trPr>
        <w:trHeight w:val="300"/>
      </w:trPr>
      <w:tc>
        <w:tcPr>
          <w:tcW w:w="2225" w:type="dxa"/>
        </w:tcPr>
        <w:p w:rsidR="144C06B7" w:rsidP="144C06B7" w:rsidRDefault="144C06B7" w14:paraId="52372D19" w14:textId="35ECFA51">
          <w:pPr>
            <w:pStyle w:val="Topptekst"/>
            <w:ind w:left="-115"/>
          </w:pPr>
        </w:p>
      </w:tc>
      <w:tc>
        <w:tcPr>
          <w:tcW w:w="2225" w:type="dxa"/>
        </w:tcPr>
        <w:p w:rsidR="144C06B7" w:rsidP="144C06B7" w:rsidRDefault="144C06B7" w14:paraId="16FA0BB2" w14:textId="0F0BA325">
          <w:pPr>
            <w:pStyle w:val="Topptekst"/>
            <w:jc w:val="center"/>
          </w:pPr>
        </w:p>
      </w:tc>
      <w:tc>
        <w:tcPr>
          <w:tcW w:w="2225" w:type="dxa"/>
        </w:tcPr>
        <w:p w:rsidR="144C06B7" w:rsidP="144C06B7" w:rsidRDefault="144C06B7" w14:paraId="36E1AF41" w14:textId="3C18D6EB">
          <w:pPr>
            <w:pStyle w:val="Topptekst"/>
            <w:ind w:right="-115"/>
            <w:jc w:val="right"/>
          </w:pPr>
        </w:p>
      </w:tc>
    </w:tr>
  </w:tbl>
  <w:p w:rsidR="144C06B7" w:rsidP="144C06B7" w:rsidRDefault="144C06B7" w14:paraId="32D99446" w14:textId="4FBE005E">
    <w:pPr>
      <w:pStyle w:val="Bunn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A7DDB" w:rsidR="00341C69" w:rsidRDefault="001909F3" w14:paraId="71E51DF8" w14:textId="73D5A0A9">
    <w:pPr>
      <w:pStyle w:val="Bunntekst"/>
    </w:pPr>
    <w:r>
      <w:tab/>
    </w:r>
    <w:r w:rsidRPr="00CA7DDB" w:rsidR="00341C69">
      <w:fldChar w:fldCharType="begin"/>
    </w:r>
    <w:r w:rsidRPr="00CA7DDB" w:rsidR="00341C69">
      <w:instrText>PAGE   \* MERGEFORMAT</w:instrText>
    </w:r>
    <w:r w:rsidRPr="00CA7DDB" w:rsidR="00341C69">
      <w:fldChar w:fldCharType="separate"/>
    </w:r>
    <w:r w:rsidRPr="00CA7DDB" w:rsidR="00341C69">
      <w:t>3</w:t>
    </w:r>
    <w:r w:rsidRPr="00CA7DDB" w:rsidR="00341C69">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1016E" w:rsidRDefault="001909F3" w14:paraId="60774857" w14:textId="04CC7109">
    <w:pPr>
      <w:pStyle w:val="Bunntekst"/>
    </w:pPr>
    <w:r>
      <w:rPr>
        <w:color w:val="FFFFFF" w:themeColor="background1"/>
      </w:rPr>
      <w:tab/>
    </w:r>
    <w:r w:rsidRPr="0091016E" w:rsidR="0091016E">
      <w:rPr>
        <w:color w:val="FFFFFF" w:themeColor="background1"/>
      </w:rPr>
      <w:fldChar w:fldCharType="begin"/>
    </w:r>
    <w:r w:rsidRPr="0091016E" w:rsidR="0091016E">
      <w:rPr>
        <w:color w:val="FFFFFF" w:themeColor="background1"/>
      </w:rPr>
      <w:instrText>PAGE   \* MERGEFORMAT</w:instrText>
    </w:r>
    <w:r w:rsidRPr="0091016E" w:rsidR="0091016E">
      <w:rPr>
        <w:color w:val="FFFFFF" w:themeColor="background1"/>
      </w:rPr>
      <w:fldChar w:fldCharType="separate"/>
    </w:r>
    <w:r w:rsidRPr="0091016E" w:rsidR="0091016E">
      <w:rPr>
        <w:color w:val="FFFFFF" w:themeColor="background1"/>
      </w:rPr>
      <w:t>3</w:t>
    </w:r>
    <w:r w:rsidRPr="0091016E" w:rsidR="0091016E">
      <w:rPr>
        <w:color w:val="FFFFFF" w:themeColor="background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41C69" w:rsidRDefault="00341C69" w14:paraId="184292FE" w14:textId="33D95F35">
    <w:pPr>
      <w:pStyle w:val="Bunntekst"/>
    </w:pPr>
    <w:r w:rsidRPr="009C2C93">
      <w:fldChar w:fldCharType="begin"/>
    </w:r>
    <w:r w:rsidRPr="009C2C93">
      <w:instrText>PAGE   \* MERGEFORMAT</w:instrText>
    </w:r>
    <w:r w:rsidRPr="009C2C93">
      <w:fldChar w:fldCharType="separate"/>
    </w:r>
    <w:r>
      <w:t>6</w:t>
    </w:r>
    <w:r w:rsidRPr="009C2C93">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2E2A9F" w14:paraId="39A9A171" w14:textId="3BA33628">
    <w:pPr>
      <w:pStyle w:val="Bunntekst"/>
    </w:pPr>
    <w:r w:rsidRPr="009C2C93">
      <w:fldChar w:fldCharType="begin"/>
    </w:r>
    <w:r w:rsidRPr="009C2C93">
      <w:instrText>PAGE   \* MERGEFORMAT</w:instrText>
    </w:r>
    <w:r w:rsidRPr="009C2C93">
      <w:fldChar w:fldCharType="separate"/>
    </w:r>
    <w:r>
      <w:t>3</w:t>
    </w:r>
    <w:r w:rsidRPr="009C2C9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B0981" w:rsidP="008075B3" w:rsidRDefault="003B0981" w14:paraId="5565E09F" w14:textId="77777777">
      <w:pPr>
        <w:spacing w:after="0" w:line="240" w:lineRule="auto"/>
      </w:pPr>
      <w:r>
        <w:separator/>
      </w:r>
    </w:p>
  </w:footnote>
  <w:footnote w:type="continuationSeparator" w:id="0">
    <w:p w:rsidR="003B0981" w:rsidP="008075B3" w:rsidRDefault="003B0981" w14:paraId="4D3F5615"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ook w:val="06A0" w:firstRow="1" w:lastRow="0" w:firstColumn="1" w:lastColumn="0" w:noHBand="1" w:noVBand="1"/>
    </w:tblPr>
    <w:tblGrid>
      <w:gridCol w:w="2225"/>
      <w:gridCol w:w="2225"/>
      <w:gridCol w:w="2225"/>
    </w:tblGrid>
    <w:tr w:rsidR="144C06B7" w:rsidTr="144C06B7" w14:paraId="03B4285B" w14:textId="77777777">
      <w:trPr>
        <w:trHeight w:val="300"/>
      </w:trPr>
      <w:tc>
        <w:tcPr>
          <w:tcW w:w="2225" w:type="dxa"/>
        </w:tcPr>
        <w:p w:rsidR="144C06B7" w:rsidP="144C06B7" w:rsidRDefault="00B977B9" w14:paraId="32636FA5" w14:textId="37F28F5F">
          <w:pPr>
            <w:pStyle w:val="Topptekst"/>
            <w:ind w:left="-115"/>
          </w:pPr>
          <w:r>
            <w:rPr>
              <w:noProof/>
            </w:rPr>
            <mc:AlternateContent>
              <mc:Choice Requires="wps">
                <w:drawing>
                  <wp:anchor distT="0" distB="0" distL="0" distR="0" simplePos="0" relativeHeight="251658370" behindDoc="0" locked="0" layoutInCell="1" allowOverlap="1" wp14:anchorId="6F730B4C" wp14:editId="235998EA">
                    <wp:simplePos x="635" y="635"/>
                    <wp:positionH relativeFrom="page">
                      <wp:align>center</wp:align>
                    </wp:positionH>
                    <wp:positionV relativeFrom="page">
                      <wp:align>top</wp:align>
                    </wp:positionV>
                    <wp:extent cx="342265" cy="368935"/>
                    <wp:effectExtent l="0" t="0" r="635" b="12065"/>
                    <wp:wrapNone/>
                    <wp:docPr id="807754561" name="Tekstboks 462"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25A8DFA2" w14:textId="5A9806C4">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6AB39E89">
                  <v:shapetype id="_x0000_t202" coordsize="21600,21600" o:spt="202" path="m,l,21600r21600,l21600,xe" w14:anchorId="6F730B4C">
                    <v:stroke joinstyle="miter"/>
                    <v:path gradientshapeok="t" o:connecttype="rect"/>
                  </v:shapetype>
                  <v:shape id="Tekstboks 462" style="position:absolute;left:0;text-align:left;margin-left:0;margin-top:0;width:26.95pt;height:29.05pt;z-index:251658370;visibility:visible;mso-wrap-style:none;mso-wrap-distance-left:0;mso-wrap-distance-top:0;mso-wrap-distance-right:0;mso-wrap-distance-bottom:0;mso-position-horizontal:center;mso-position-horizontal-relative:page;mso-position-vertical:top;mso-position-vertical-relative:page;v-text-anchor:top" alt="Public" o:spid="_x0000_s119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">
                    <v:textbox style="mso-fit-shape-to-text:t" inset="0,15pt,0,0">
                      <w:txbxContent>
                        <w:p w:rsidRPr="00B977B9" w:rsidR="00B977B9" w:rsidP="00B977B9" w:rsidRDefault="00B977B9" w14:paraId="12E836B6" w14:textId="5A9806C4">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p>
      </w:tc>
      <w:tc>
        <w:tcPr>
          <w:tcW w:w="2225" w:type="dxa"/>
        </w:tcPr>
        <w:p w:rsidR="144C06B7" w:rsidP="144C06B7" w:rsidRDefault="144C06B7" w14:paraId="65BD6FB2" w14:textId="5AED5E06">
          <w:pPr>
            <w:pStyle w:val="Topptekst"/>
            <w:jc w:val="center"/>
          </w:pPr>
        </w:p>
      </w:tc>
      <w:tc>
        <w:tcPr>
          <w:tcW w:w="2225" w:type="dxa"/>
        </w:tcPr>
        <w:p w:rsidR="144C06B7" w:rsidP="144C06B7" w:rsidRDefault="144C06B7" w14:paraId="3FB2669E" w14:textId="1A71262E">
          <w:pPr>
            <w:pStyle w:val="Topptekst"/>
            <w:ind w:right="-115"/>
            <w:jc w:val="right"/>
          </w:pPr>
        </w:p>
      </w:tc>
    </w:tr>
  </w:tbl>
  <w:p w:rsidR="144C06B7" w:rsidP="144C06B7" w:rsidRDefault="144C06B7" w14:paraId="12595670" w14:textId="209113D9">
    <w:pPr>
      <w:pStyle w:val="Topptek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P="00025A8A" w:rsidRDefault="009C2858" w14:paraId="6C5B7AC7" w14:textId="5716D79A">
    <w:pPr>
      <w:pStyle w:val="Topptekst"/>
    </w:pPr>
    <w:r>
      <w:rPr>
        <w:noProof/>
      </w:rPr>
      <mc:AlternateContent>
        <mc:Choice Requires="wps">
          <w:drawing>
            <wp:anchor distT="0" distB="0" distL="114300" distR="114300" simplePos="0" relativeHeight="251658267" behindDoc="0" locked="0" layoutInCell="1" allowOverlap="1" wp14:anchorId="760721BE" wp14:editId="225A15AD">
              <wp:simplePos x="0" y="0"/>
              <wp:positionH relativeFrom="page">
                <wp:posOffset>511175</wp:posOffset>
              </wp:positionH>
              <wp:positionV relativeFrom="page">
                <wp:posOffset>180340</wp:posOffset>
              </wp:positionV>
              <wp:extent cx="4536000" cy="540000"/>
              <wp:effectExtent l="0" t="0" r="0" b="0"/>
              <wp:wrapNone/>
              <wp:docPr id="107256938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9C2858" w:rsidP="00C040BF" w:rsidRDefault="0037022F" w14:paraId="75FBE38E" w14:textId="08C918E5">
                          <w:pPr>
                            <w:pStyle w:val="ChapterHeadingEven"/>
                          </w:pPr>
                          <w:bookmarkStart w:name="bmChapter02_Heading" w:id="58"/>
                          <w:r>
                            <w:t>ASME RTJ</w:t>
                          </w:r>
                          <w:bookmarkEnd w:id="5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1EB81DE">
            <v:shapetype id="_x0000_t202" coordsize="21600,21600" o:spt="202" path="m,l,21600r21600,l21600,xe" w14:anchorId="760721BE">
              <v:stroke joinstyle="miter"/>
              <v:path gradientshapeok="t" o:connecttype="rect"/>
            </v:shapetype>
            <v:shape id="_x0000_s1205" style="position:absolute;margin-left:40.25pt;margin-top:14.2pt;width:357.15pt;height:42.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">
              <v:textbox>
                <w:txbxContent>
                  <w:p w:rsidRPr="00E50095" w:rsidR="009C2858" w:rsidP="00C040BF" w:rsidRDefault="0037022F" w14:paraId="3BCC73AC" w14:textId="08C918E5">
                    <w:pPr>
                      <w:pStyle w:val="ChapterHeadingEven"/>
                    </w:pPr>
                    <w:r>
                      <w:t>ASME RTJ</w:t>
                    </w:r>
                  </w:p>
                </w:txbxContent>
              </v:textbox>
              <w10:wrap anchorx="page" anchory="page"/>
            </v:shape>
          </w:pict>
        </mc:Fallback>
      </mc:AlternateContent>
    </w:r>
    <w:r>
      <w:rPr>
        <w:noProof/>
      </w:rPr>
      <mc:AlternateContent>
        <mc:Choice Requires="wps">
          <w:drawing>
            <wp:anchor distT="0" distB="0" distL="0" distR="0" simplePos="0" relativeHeight="251658272" behindDoc="0" locked="0" layoutInCell="1" allowOverlap="1" wp14:anchorId="2DD90EFD" wp14:editId="223608DC">
              <wp:simplePos x="0" y="0"/>
              <wp:positionH relativeFrom="page">
                <wp:posOffset>180340</wp:posOffset>
              </wp:positionH>
              <wp:positionV relativeFrom="page">
                <wp:posOffset>2088515</wp:posOffset>
              </wp:positionV>
              <wp:extent cx="298800" cy="1263600"/>
              <wp:effectExtent l="0" t="0" r="6350" b="0"/>
              <wp:wrapNone/>
              <wp:docPr id="139763753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9C2858" w:rsidP="00C040BF" w:rsidRDefault="0037022F" w14:paraId="7FC50852" w14:textId="75F8F874">
                          <w:pPr>
                            <w:spacing w:after="0"/>
                            <w:jc w:val="center"/>
                            <w:rPr>
                              <w:color w:val="FFFFFF" w:themeColor="background1"/>
                              <w:lang w:val="nb-NO"/>
                            </w:rPr>
                          </w:pPr>
                          <w:r>
                            <w:rPr>
                              <w:color w:val="FFFFFF" w:themeColor="background1"/>
                              <w:lang w:val="nb-NO"/>
                            </w:rPr>
                            <w:t>ASME RTJ</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EC1E557">
            <v:shape id="Graphic 79" style="position:absolute;margin-left:14.2pt;margin-top:164.45pt;width:23.55pt;height:99.5pt;z-index:2516582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id="_x0000_s1206"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" w14:anchorId="2DD90EFD">
              <v:stroke joinstyle="miter"/>
              <v:formulas/>
              <v:path textboxrect="0,0,298450,1264920" arrowok="t" o:connecttype="custom"/>
              <v:textbox style="layout-flow:vertical" inset="0,0,0,0">
                <w:txbxContent>
                  <w:p w:rsidRPr="0067500D" w:rsidR="009C2858" w:rsidP="00C040BF" w:rsidRDefault="0037022F" w14:paraId="20043312" w14:textId="75F8F874">
                    <w:pPr>
                      <w:spacing w:after="0"/>
                      <w:jc w:val="center"/>
                      <w:rPr>
                        <w:color w:val="FFFFFF" w:themeColor="background1"/>
                        <w:lang w:val="nb-NO"/>
                      </w:rPr>
                    </w:pPr>
                    <w:r>
                      <w:rPr>
                        <w:color w:val="FFFFFF" w:themeColor="background1"/>
                        <w:lang w:val="nb-NO"/>
                      </w:rPr>
                      <w:t>ASME RTJ</w:t>
                    </w:r>
                  </w:p>
                </w:txbxContent>
              </v:textbox>
              <w10:wrap anchorx="page" anchory="page"/>
            </v:shape>
          </w:pict>
        </mc:Fallback>
      </mc:AlternateContent>
    </w:r>
    <w:r>
      <w:rPr>
        <w:noProof/>
      </w:rPr>
      <w:drawing>
        <wp:anchor distT="0" distB="0" distL="0" distR="0" simplePos="0" relativeHeight="251658262" behindDoc="1" locked="0" layoutInCell="1" allowOverlap="1" wp14:anchorId="36A7886A" wp14:editId="4F0B8CFB">
          <wp:simplePos x="0" y="0"/>
          <wp:positionH relativeFrom="page">
            <wp:posOffset>511175</wp:posOffset>
          </wp:positionH>
          <wp:positionV relativeFrom="page">
            <wp:posOffset>180340</wp:posOffset>
          </wp:positionV>
          <wp:extent cx="4644000" cy="540000"/>
          <wp:effectExtent l="0" t="0" r="4445" b="0"/>
          <wp:wrapNone/>
          <wp:docPr id="102093153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65" behindDoc="0" locked="0" layoutInCell="1" allowOverlap="1" wp14:anchorId="47701282" wp14:editId="4DFDC0A6">
              <wp:simplePos x="0" y="0"/>
              <wp:positionH relativeFrom="page">
                <wp:posOffset>180340</wp:posOffset>
              </wp:positionH>
              <wp:positionV relativeFrom="page">
                <wp:posOffset>180340</wp:posOffset>
              </wp:positionV>
              <wp:extent cx="288000" cy="540000"/>
              <wp:effectExtent l="0" t="0" r="0" b="0"/>
              <wp:wrapNone/>
              <wp:docPr id="538173195"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C040BF" w:rsidRDefault="009C2858" w14:paraId="751B8BB6"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616434">
            <v:shape id="_x0000_s1207" style="position:absolute;margin-left:14.2pt;margin-top:14.2pt;width:22.7pt;height:42.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zk8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0nP9VgHl+cWQDpslp/b3kRlBifyu8DX6zorA&#10;RFBEYJzcwdB/TPEasKTcYVGHxc7heiiZNtbt+zdmNPEwpw4f2zPENmBZfEbegivXS1TwcHRQNf6N&#10;BSVDspcF9k6Qe+lz35zjdWDd/kbbP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t7M5PDcCAADVBAAADgAAAAAAAAAA&#10;AAAAAAAuAgAAZHJzL2Uyb0RvYy54bWxQSwECLQAUAAYACAAAACEA1qG/8t8AAAAIAQAADwAAAAAA&#10;AAAAAAAAAACRBAAAZHJzL2Rvd25yZXYueG1sUEsFBgAAAAAEAAQA8wAAAJ0FAAAAAA==&#10;" w14:anchorId="47701282">
              <v:stroke joinstyle="miter"/>
              <v:formulas/>
              <v:path textboxrect="0,0,292735,532130" arrowok="t" o:connecttype="custom"/>
              <v:textbox inset="0,0,0,0">
                <w:txbxContent>
                  <w:p w:rsidRPr="00C70E99" w:rsidR="009C2858" w:rsidP="00C040BF" w:rsidRDefault="009C2858" w14:paraId="7842F596"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RDefault="00E11822" w14:paraId="6FCE2F9A" w14:textId="39BD527A">
    <w:pPr>
      <w:pStyle w:val="Topptekst"/>
    </w:pPr>
    <w:r>
      <w:rPr>
        <w:noProof/>
      </w:rPr>
      <mc:AlternateContent>
        <mc:Choice Requires="wps">
          <w:drawing>
            <wp:anchor distT="0" distB="0" distL="0" distR="0" simplePos="0" relativeHeight="251658270" behindDoc="0" locked="0" layoutInCell="1" allowOverlap="1" wp14:anchorId="63C479AC" wp14:editId="2F11ED22">
              <wp:simplePos x="0" y="0"/>
              <wp:positionH relativeFrom="page">
                <wp:posOffset>4850765</wp:posOffset>
              </wp:positionH>
              <wp:positionV relativeFrom="page">
                <wp:posOffset>2088515</wp:posOffset>
              </wp:positionV>
              <wp:extent cx="298450" cy="1263015"/>
              <wp:effectExtent l="0" t="0" r="6350" b="0"/>
              <wp:wrapNone/>
              <wp:docPr id="609082345"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450" cy="1263015"/>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9C2858" w:rsidP="00C040BF" w:rsidRDefault="0037022F" w14:paraId="02DCF610" w14:textId="0BB88454">
                          <w:pPr>
                            <w:spacing w:after="0"/>
                            <w:jc w:val="center"/>
                            <w:rPr>
                              <w:color w:val="FFFFFF" w:themeColor="background1"/>
                              <w:lang w:val="nb-NO"/>
                            </w:rPr>
                          </w:pPr>
                          <w:r>
                            <w:rPr>
                              <w:color w:val="FFFFFF" w:themeColor="background1"/>
                              <w:lang w:val="nb-NO"/>
                            </w:rPr>
                            <w:t>ASME RTJ</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D79C1C">
            <v:shape id="_x0000_s1208" style="position:absolute;margin-left:381.95pt;margin-top:164.45pt;width:23.5pt;height:99.45pt;flip:x;z-index:25165827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" w14:anchorId="63C479AC">
              <v:stroke joinstyle="miter"/>
              <v:formulas/>
              <v:path textboxrect="0,0,298450,1264920" arrowok="t" o:connecttype="custom"/>
              <v:textbox style="layout-flow:vertical;mso-layout-flow-alt:bottom-to-top" inset="0,0,0,0">
                <w:txbxContent>
                  <w:p w:rsidRPr="0067500D" w:rsidR="009C2858" w:rsidP="00C040BF" w:rsidRDefault="0037022F" w14:paraId="23F3281C" w14:textId="0BB88454">
                    <w:pPr>
                      <w:spacing w:after="0"/>
                      <w:jc w:val="center"/>
                      <w:rPr>
                        <w:color w:val="FFFFFF" w:themeColor="background1"/>
                        <w:lang w:val="nb-NO"/>
                      </w:rPr>
                    </w:pPr>
                    <w:r>
                      <w:rPr>
                        <w:color w:val="FFFFFF" w:themeColor="background1"/>
                        <w:lang w:val="nb-NO"/>
                      </w:rPr>
                      <w:t>ASME RTJ</w:t>
                    </w:r>
                  </w:p>
                </w:txbxContent>
              </v:textbox>
              <w10:wrap anchorx="page" anchory="page"/>
            </v:shape>
          </w:pict>
        </mc:Fallback>
      </mc:AlternateContent>
    </w:r>
    <w:r w:rsidR="004E67A8">
      <w:rPr>
        <w:noProof/>
      </w:rPr>
      <mc:AlternateContent>
        <mc:Choice Requires="wps">
          <w:drawing>
            <wp:anchor distT="0" distB="0" distL="114300" distR="114300" simplePos="0" relativeHeight="251658268" behindDoc="0" locked="0" layoutInCell="1" allowOverlap="1" wp14:anchorId="5FD227CB" wp14:editId="614EF5F4">
              <wp:simplePos x="0" y="0"/>
              <wp:positionH relativeFrom="page">
                <wp:posOffset>180340</wp:posOffset>
              </wp:positionH>
              <wp:positionV relativeFrom="page">
                <wp:posOffset>180340</wp:posOffset>
              </wp:positionV>
              <wp:extent cx="4536000" cy="540000"/>
              <wp:effectExtent l="0" t="0" r="0" b="0"/>
              <wp:wrapNone/>
              <wp:docPr id="107801957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9C2858" w:rsidP="00C040BF" w:rsidRDefault="0037022F" w14:paraId="16207DAF" w14:textId="2B8A05ED">
                          <w:pPr>
                            <w:pStyle w:val="ChapterHeadingOdd"/>
                            <w:rPr>
                              <w:lang w:val="nb-NO"/>
                            </w:rPr>
                          </w:pPr>
                          <w:r>
                            <w:rPr>
                              <w:lang w:val="nb-NO"/>
                            </w:rPr>
                            <w:t>ASME RTJ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541A7E">
            <v:shapetype id="_x0000_t202" coordsize="21600,21600" o:spt="202" path="m,l,21600r21600,l21600,xe" w14:anchorId="5FD227CB">
              <v:stroke joinstyle="miter"/>
              <v:path gradientshapeok="t" o:connecttype="rect"/>
            </v:shapetype>
            <v:shape id="_x0000_s1209" style="position:absolute;margin-left:14.2pt;margin-top:14.2pt;width:357.15pt;height:42.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ppHAIAADY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dIct6dBNlAeaD6Ennrv5KqmJh6F&#10;Dy8CiWvqm/QbnmnRBqgYHC3OKsBff7uP8UQBeTlrSTsF9z93AhVn5rslcr4Mx+MotnQYT25HdMBr&#10;z+baY3fNPZA8h/RTnExmjA/mZGqE5o1kvoxVySWspNoFlwFPh/vQa5o+ilTLZQojgTkRHu3ayZg8&#10;AhtBfu3eBLojE4E4fIKTzsTsHSF9bE/JchdA14mtCHWP65EBEmci8fiRovqvzynq8t0XvwE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VUqKaRwCAAA2BAAADgAAAAAAAAAAAAAAAAAuAgAAZHJzL2Uyb0RvYy54bWxQSwEC&#10;LQAUAAYACAAAACEAvm42n98AAAAJAQAADwAAAAAAAAAAAAAAAAB2BAAAZHJzL2Rvd25yZXYueG1s&#10;UEsFBgAAAAAEAAQA8wAAAIIFAAAAAA==&#10;">
              <v:textbox>
                <w:txbxContent>
                  <w:p w:rsidRPr="00C040BF" w:rsidR="009C2858" w:rsidP="00C040BF" w:rsidRDefault="0037022F" w14:paraId="51E067CD" w14:textId="2B8A05ED">
                    <w:pPr>
                      <w:pStyle w:val="ChapterHeadingOdd"/>
                      <w:rPr>
                        <w:lang w:val="nb-NO"/>
                      </w:rPr>
                    </w:pPr>
                    <w:r>
                      <w:rPr>
                        <w:lang w:val="nb-NO"/>
                      </w:rPr>
                      <w:t>ASME RTJ</w:t>
                    </w:r>
                  </w:p>
                </w:txbxContent>
              </v:textbox>
              <w10:wrap anchorx="page" anchory="page"/>
            </v:shape>
          </w:pict>
        </mc:Fallback>
      </mc:AlternateContent>
    </w:r>
    <w:r w:rsidR="009C2858">
      <w:rPr>
        <w:noProof/>
      </w:rPr>
      <w:drawing>
        <wp:anchor distT="0" distB="0" distL="0" distR="0" simplePos="0" relativeHeight="251658263" behindDoc="1" locked="0" layoutInCell="1" allowOverlap="1" wp14:anchorId="64FB7899" wp14:editId="2D3E87CE">
          <wp:simplePos x="0" y="0"/>
          <wp:positionH relativeFrom="page">
            <wp:posOffset>180340</wp:posOffset>
          </wp:positionH>
          <wp:positionV relativeFrom="page">
            <wp:posOffset>180340</wp:posOffset>
          </wp:positionV>
          <wp:extent cx="4644000" cy="540000"/>
          <wp:effectExtent l="0" t="0" r="4445" b="0"/>
          <wp:wrapNone/>
          <wp:docPr id="1663119925"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9C2858">
      <w:rPr>
        <w:noProof/>
      </w:rPr>
      <mc:AlternateContent>
        <mc:Choice Requires="wps">
          <w:drawing>
            <wp:anchor distT="0" distB="0" distL="114300" distR="114300" simplePos="0" relativeHeight="251658264" behindDoc="0" locked="0" layoutInCell="1" allowOverlap="1" wp14:anchorId="4241C64A" wp14:editId="2F16778E">
              <wp:simplePos x="0" y="0"/>
              <wp:positionH relativeFrom="page">
                <wp:posOffset>4867910</wp:posOffset>
              </wp:positionH>
              <wp:positionV relativeFrom="page">
                <wp:posOffset>180340</wp:posOffset>
              </wp:positionV>
              <wp:extent cx="288000" cy="540000"/>
              <wp:effectExtent l="0" t="0" r="0" b="0"/>
              <wp:wrapNone/>
              <wp:docPr id="16299172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C040BF" w:rsidRDefault="009C2858" w14:paraId="5FD56F41"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0499C6">
            <v:shape id="_x0000_s1210" style="position:absolute;margin-left:383.3pt;margin-top:14.2pt;width:22.7pt;height:42.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hU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2nP9VgHl+cWQDpslp/b3kRlBifyu8DX6zorA&#10;RFBEYJzcwdB/TPEasKTcYVGHxc7heiiZNtbt+zdmNPEwpw4f2zPENmBZfEbegivXS1TwcHRQNf6N&#10;BSVDspcF9k6Qe+lz35zjdWDd/kbbP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5bvhUNwIAANUEAAAOAAAAAAAA&#10;AAAAAAAAAC4CAABkcnMvZTJvRG9jLnhtbFBLAQItABQABgAIAAAAIQDXbN/d4QAAAAoBAAAPAAAA&#10;AAAAAAAAAAAAAJEEAABkcnMvZG93bnJldi54bWxQSwUGAAAAAAQABADzAAAAnwUAAAAA&#10;" w14:anchorId="4241C64A">
              <v:stroke joinstyle="miter"/>
              <v:formulas/>
              <v:path textboxrect="0,0,292735,532130" arrowok="t" o:connecttype="custom"/>
              <v:textbox inset="0,0,0,0">
                <w:txbxContent>
                  <w:p w:rsidRPr="00C70E99" w:rsidR="009C2858" w:rsidP="00C040BF" w:rsidRDefault="009C2858" w14:paraId="18F999B5"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RDefault="009C2858" w14:paraId="302254DC" w14:textId="74FE4272">
    <w:pPr>
      <w:pStyle w:val="Topptekst"/>
    </w:pPr>
    <w:r>
      <w:rPr>
        <w:noProof/>
      </w:rPr>
      <mc:AlternateContent>
        <mc:Choice Requires="wps">
          <w:drawing>
            <wp:anchor distT="0" distB="0" distL="114300" distR="114300" simplePos="0" relativeHeight="251658271" behindDoc="1" locked="0" layoutInCell="1" allowOverlap="1" wp14:anchorId="15B8F7EE" wp14:editId="5947FCE2">
              <wp:simplePos x="0" y="0"/>
              <wp:positionH relativeFrom="page">
                <wp:posOffset>180340</wp:posOffset>
              </wp:positionH>
              <wp:positionV relativeFrom="page">
                <wp:align>bottom</wp:align>
              </wp:positionV>
              <wp:extent cx="4968000" cy="6840000"/>
              <wp:effectExtent l="0" t="0" r="4445" b="0"/>
              <wp:wrapNone/>
              <wp:docPr id="1033855433"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105E8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3239C8">
            <v:rect id="Rectangle 1" style="position:absolute;margin-left:14.2pt;margin-top:0;width:391.2pt;height:538.6pt;z-index:-251658209;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105e84" stroked="f" strokeweight="1pt" w14:anchorId="5B58BB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">
              <w10:wrap anchorx="page" anchory="page"/>
            </v:rect>
          </w:pict>
        </mc:Fallback>
      </mc:AlternateContent>
    </w:r>
    <w:r>
      <w:rPr>
        <w:noProof/>
      </w:rPr>
      <mc:AlternateContent>
        <mc:Choice Requires="wps">
          <w:drawing>
            <wp:anchor distT="0" distB="0" distL="114300" distR="114300" simplePos="0" relativeHeight="251658269" behindDoc="0" locked="0" layoutInCell="1" allowOverlap="1" wp14:anchorId="10E02CF2" wp14:editId="0F074320">
              <wp:simplePos x="0" y="0"/>
              <wp:positionH relativeFrom="page">
                <wp:posOffset>4867910</wp:posOffset>
              </wp:positionH>
              <wp:positionV relativeFrom="page">
                <wp:posOffset>180340</wp:posOffset>
              </wp:positionV>
              <wp:extent cx="288000" cy="540000"/>
              <wp:effectExtent l="0" t="0" r="0" b="0"/>
              <wp:wrapNone/>
              <wp:docPr id="112009149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E67448" w:rsidRDefault="009C2858" w14:paraId="51893724"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320CD66">
            <v:shape id="_x0000_s1211" style="position:absolute;margin-left:383.3pt;margin-top:14.2pt;width:22.7pt;height:42.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B/i61w2AgAA1QQAAA4AAAAAAAAA&#10;AAAAAAAALgIAAGRycy9lMm9Eb2MueG1sUEsBAi0AFAAGAAgAAAAhANds393hAAAACgEAAA8AAAAA&#10;AAAAAAAAAAAAkAQAAGRycy9kb3ducmV2LnhtbFBLBQYAAAAABAAEAPMAAACeBQAAAAA=&#10;" w14:anchorId="10E02CF2">
              <v:stroke joinstyle="miter"/>
              <v:formulas/>
              <v:path textboxrect="0,0,292735,532130" arrowok="t" o:connecttype="custom"/>
              <v:textbox inset="0,0,0,0">
                <w:txbxContent>
                  <w:p w:rsidRPr="00C70E99" w:rsidR="009C2858" w:rsidP="00E67448" w:rsidRDefault="009C2858" w14:paraId="2CC21B90" w14:textId="77777777">
                    <w:pPr>
                      <w:spacing w:after="0"/>
                      <w:jc w:val="center"/>
                      <w:rPr>
                        <w:rStyle w:val="ChapterNumber"/>
                      </w:rPr>
                    </w:pPr>
                    <w:r>
                      <w:rPr>
                        <w:rStyle w:val="ChapterNumber"/>
                      </w:rPr>
                      <w:t>2</w:t>
                    </w:r>
                  </w:p>
                </w:txbxContent>
              </v:textbox>
              <w10:wrap anchorx="page" anchory="page"/>
            </v:shape>
          </w:pict>
        </mc:Fallback>
      </mc:AlternateContent>
    </w:r>
    <w:r>
      <w:rPr>
        <w:noProof/>
      </w:rPr>
      <mc:AlternateContent>
        <mc:Choice Requires="wps">
          <w:drawing>
            <wp:anchor distT="0" distB="0" distL="114300" distR="114300" simplePos="0" relativeHeight="251658266" behindDoc="0" locked="0" layoutInCell="1" allowOverlap="1" wp14:anchorId="579D7783" wp14:editId="249EBBF9">
              <wp:simplePos x="0" y="0"/>
              <wp:positionH relativeFrom="page">
                <wp:posOffset>180340</wp:posOffset>
              </wp:positionH>
              <wp:positionV relativeFrom="page">
                <wp:posOffset>180340</wp:posOffset>
              </wp:positionV>
              <wp:extent cx="4536000" cy="540000"/>
              <wp:effectExtent l="0" t="0" r="0" b="0"/>
              <wp:wrapNone/>
              <wp:docPr id="120020222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2E5C22" w:rsidP="00B91BD0" w:rsidRDefault="002E5C22" w14:paraId="7C4EB22C" w14:textId="1B8FA593">
                          <w:pPr>
                            <w:pStyle w:val="ChapterHeadingEven"/>
                            <w:spacing w:before="60"/>
                          </w:pPr>
                          <w:r w:rsidRPr="002E5C22">
                            <w:t xml:space="preserve"> </w:t>
                          </w:r>
                          <w:r w:rsidR="00B91BD0">
                            <w:t>ASME RTJ</w:t>
                          </w:r>
                        </w:p>
                        <w:p w:rsidRPr="00CF2168" w:rsidR="009C2858" w:rsidP="00B91BD0" w:rsidRDefault="009C2858" w14:paraId="04E25570" w14:textId="72163A9E">
                          <w:pPr>
                            <w:pStyle w:val="ChapterHeadingOdd"/>
                            <w:spacing w:before="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DFF78C8">
            <v:shapetype id="_x0000_t202" coordsize="21600,21600" o:spt="202" path="m,l,21600r21600,l21600,xe" w14:anchorId="579D7783">
              <v:stroke joinstyle="miter"/>
              <v:path gradientshapeok="t" o:connecttype="rect"/>
            </v:shapetype>
            <v:shape id="_x0000_s1212" style="position:absolute;margin-left:14.2pt;margin-top:14.2pt;width:357.15pt;height:42.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">
              <v:textbox>
                <w:txbxContent>
                  <w:p w:rsidRPr="00E50095" w:rsidR="002E5C22" w:rsidP="00B91BD0" w:rsidRDefault="002E5C22" w14:paraId="0CED1A63" w14:textId="1B8FA593">
                    <w:pPr>
                      <w:pStyle w:val="ChapterHeadingEven"/>
                      <w:spacing w:before="60"/>
                    </w:pPr>
                    <w:r w:rsidRPr="002E5C22">
                      <w:t xml:space="preserve"> </w:t>
                    </w:r>
                    <w:r w:rsidR="00B91BD0">
                      <w:t>ASME RTJ</w:t>
                    </w:r>
                  </w:p>
                  <w:p w:rsidRPr="00CF2168" w:rsidR="009C2858" w:rsidP="00B91BD0" w:rsidRDefault="009C2858" w14:paraId="4B94D5A5" w14:textId="72163A9E">
                    <w:pPr>
                      <w:pStyle w:val="ChapterHeadingOdd"/>
                      <w:spacing w:before="60"/>
                    </w:pPr>
                  </w:p>
                </w:txbxContent>
              </v:textbox>
              <w10:wrap anchorx="page" anchory="page"/>
            </v:shape>
          </w:pict>
        </mc:Fallback>
      </mc:AlternateContent>
    </w:r>
    <w:r>
      <w:rPr>
        <w:noProof/>
      </w:rPr>
      <w:drawing>
        <wp:anchor distT="0" distB="0" distL="0" distR="0" simplePos="0" relativeHeight="251658261" behindDoc="1" locked="0" layoutInCell="1" allowOverlap="1" wp14:anchorId="1F83A1CA" wp14:editId="6379E4D8">
          <wp:simplePos x="0" y="0"/>
          <wp:positionH relativeFrom="page">
            <wp:posOffset>180340</wp:posOffset>
          </wp:positionH>
          <wp:positionV relativeFrom="page">
            <wp:posOffset>180340</wp:posOffset>
          </wp:positionV>
          <wp:extent cx="4644000" cy="540000"/>
          <wp:effectExtent l="0" t="0" r="4445" b="0"/>
          <wp:wrapNone/>
          <wp:docPr id="27391974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P="00025A8A" w:rsidRDefault="00A06A21" w14:paraId="7AF3E461" w14:textId="7EB1F309">
    <w:pPr>
      <w:pStyle w:val="Topptekst"/>
    </w:pPr>
    <w:r>
      <w:rPr>
        <w:noProof/>
      </w:rPr>
      <mc:AlternateContent>
        <mc:Choice Requires="wps">
          <w:drawing>
            <wp:anchor distT="0" distB="0" distL="114300" distR="114300" simplePos="0" relativeHeight="251658280" behindDoc="0" locked="0" layoutInCell="1" allowOverlap="1" wp14:anchorId="3E6373F1" wp14:editId="0BC58AF9">
              <wp:simplePos x="0" y="0"/>
              <wp:positionH relativeFrom="page">
                <wp:posOffset>511175</wp:posOffset>
              </wp:positionH>
              <wp:positionV relativeFrom="page">
                <wp:posOffset>180340</wp:posOffset>
              </wp:positionV>
              <wp:extent cx="4536000" cy="540000"/>
              <wp:effectExtent l="0" t="0" r="0" b="0"/>
              <wp:wrapNone/>
              <wp:docPr id="114985638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A06A21" w:rsidP="00C040BF" w:rsidRDefault="005207A2" w14:paraId="70CEA0B6" w14:textId="7D137411">
                          <w:pPr>
                            <w:pStyle w:val="ChapterHeadingEven"/>
                          </w:pPr>
                          <w:bookmarkStart w:name="bmChapter03_Heading" w:id="84"/>
                          <w:r>
                            <w:t>ASME RF/FF</w:t>
                          </w:r>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0E6CE0">
            <v:shapetype id="_x0000_t202" coordsize="21600,21600" o:spt="202" path="m,l,21600r21600,l21600,xe" w14:anchorId="3E6373F1">
              <v:stroke joinstyle="miter"/>
              <v:path gradientshapeok="t" o:connecttype="rect"/>
            </v:shapetype>
            <v:shape id="_x0000_s1213" style="position:absolute;margin-left:40.25pt;margin-top:14.2pt;width:357.15pt;height:42.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9CGw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">
              <v:textbox>
                <w:txbxContent>
                  <w:p w:rsidRPr="00E50095" w:rsidR="00A06A21" w:rsidP="00C040BF" w:rsidRDefault="005207A2" w14:paraId="366181C7" w14:textId="7D137411">
                    <w:pPr>
                      <w:pStyle w:val="ChapterHeadingEven"/>
                    </w:pPr>
                    <w:r>
                      <w:t>ASME RF/FF</w:t>
                    </w:r>
                  </w:p>
                </w:txbxContent>
              </v:textbox>
              <w10:wrap anchorx="page" anchory="page"/>
            </v:shape>
          </w:pict>
        </mc:Fallback>
      </mc:AlternateContent>
    </w:r>
    <w:r>
      <w:rPr>
        <w:noProof/>
      </w:rPr>
      <mc:AlternateContent>
        <mc:Choice Requires="wps">
          <w:drawing>
            <wp:anchor distT="0" distB="0" distL="0" distR="0" simplePos="0" relativeHeight="251658284" behindDoc="0" locked="0" layoutInCell="1" allowOverlap="1" wp14:anchorId="728976A8" wp14:editId="32218892">
              <wp:simplePos x="0" y="0"/>
              <wp:positionH relativeFrom="page">
                <wp:posOffset>180340</wp:posOffset>
              </wp:positionH>
              <wp:positionV relativeFrom="page">
                <wp:posOffset>2088515</wp:posOffset>
              </wp:positionV>
              <wp:extent cx="298800" cy="1263600"/>
              <wp:effectExtent l="0" t="0" r="6350" b="0"/>
              <wp:wrapNone/>
              <wp:docPr id="192538821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rsidRPr="0067500D" w:rsidR="00A06A21" w:rsidP="0095449C" w:rsidRDefault="0095449C" w14:paraId="6DD6D36F" w14:textId="37146957">
                          <w:pPr>
                            <w:spacing w:after="0"/>
                            <w:jc w:val="center"/>
                            <w:rPr>
                              <w:color w:val="FFFFFF" w:themeColor="background1"/>
                              <w:lang w:val="nb-NO"/>
                            </w:rPr>
                          </w:pPr>
                          <w:r>
                            <w:rPr>
                              <w:color w:val="FFFFFF" w:themeColor="background1"/>
                              <w:lang w:val="nb-NO"/>
                            </w:rPr>
                            <w:t>ASME RF/FF</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57922E">
            <v:shape id="_x0000_s1214" style="position:absolute;margin-left:14.2pt;margin-top:164.45pt;width:23.55pt;height:99.5pt;z-index:2516582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78f1e"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" w14:anchorId="728976A8">
              <v:stroke joinstyle="miter"/>
              <v:formulas/>
              <v:path textboxrect="0,0,298450,1264920" arrowok="t" o:connecttype="custom"/>
              <v:textbox style="layout-flow:vertical" inset="0,0,0,0">
                <w:txbxContent>
                  <w:p w:rsidRPr="0067500D" w:rsidR="00A06A21" w:rsidP="0095449C" w:rsidRDefault="0095449C" w14:paraId="2E80F42B" w14:textId="37146957">
                    <w:pPr>
                      <w:spacing w:after="0"/>
                      <w:jc w:val="center"/>
                      <w:rPr>
                        <w:color w:val="FFFFFF" w:themeColor="background1"/>
                        <w:lang w:val="nb-NO"/>
                      </w:rPr>
                    </w:pPr>
                    <w:r>
                      <w:rPr>
                        <w:color w:val="FFFFFF" w:themeColor="background1"/>
                        <w:lang w:val="nb-NO"/>
                      </w:rPr>
                      <w:t>ASME RF/FF</w:t>
                    </w:r>
                  </w:p>
                </w:txbxContent>
              </v:textbox>
              <w10:wrap anchorx="page" anchory="page"/>
            </v:shape>
          </w:pict>
        </mc:Fallback>
      </mc:AlternateContent>
    </w:r>
    <w:r>
      <w:rPr>
        <w:noProof/>
      </w:rPr>
      <w:drawing>
        <wp:anchor distT="0" distB="0" distL="0" distR="0" simplePos="0" relativeHeight="251658273" behindDoc="1" locked="0" layoutInCell="1" allowOverlap="1" wp14:anchorId="15661D4A" wp14:editId="33AAF1D2">
          <wp:simplePos x="0" y="0"/>
          <wp:positionH relativeFrom="page">
            <wp:posOffset>511175</wp:posOffset>
          </wp:positionH>
          <wp:positionV relativeFrom="page">
            <wp:posOffset>180340</wp:posOffset>
          </wp:positionV>
          <wp:extent cx="4644000" cy="540000"/>
          <wp:effectExtent l="0" t="0" r="4445" b="0"/>
          <wp:wrapNone/>
          <wp:docPr id="77867077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7" behindDoc="0" locked="0" layoutInCell="1" allowOverlap="1" wp14:anchorId="50B5068C" wp14:editId="070A6EF1">
              <wp:simplePos x="0" y="0"/>
              <wp:positionH relativeFrom="page">
                <wp:posOffset>180340</wp:posOffset>
              </wp:positionH>
              <wp:positionV relativeFrom="page">
                <wp:posOffset>180340</wp:posOffset>
              </wp:positionV>
              <wp:extent cx="288000" cy="540000"/>
              <wp:effectExtent l="0" t="0" r="0" b="0"/>
              <wp:wrapNone/>
              <wp:docPr id="105717428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C040BF" w:rsidRDefault="00A06A21" w14:paraId="1F3E338C"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372BE5">
            <v:shape id="_x0000_s1215" style="position:absolute;margin-left:14.2pt;margin-top:14.2pt;width:22.7pt;height:42.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h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mhb5rl+q4Tq7cWQHpuloPbXiRlBifyq8DX6zorA&#10;RFBGYJzcw9h/TPEGsKTcYVHHxd7heiyZNtYdhp/MaOJhQR0+tmeIbcDy+Iy8BVeul6jg4eSgbv0b&#10;C0rGZC8L7J0g99Lnvjmn68C6/Y12vwE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sScvoTcCAADVBAAADgAAAAAAAAAA&#10;AAAAAAAuAgAAZHJzL2Uyb0RvYy54bWxQSwECLQAUAAYACAAAACEA1qG/8t8AAAAIAQAADwAAAAAA&#10;AAAAAAAAAACRBAAAZHJzL2Rvd25yZXYueG1sUEsFBgAAAAAEAAQA8wAAAJ0FAAAAAA==&#10;" w14:anchorId="50B5068C">
              <v:stroke joinstyle="miter"/>
              <v:formulas/>
              <v:path textboxrect="0,0,292735,532130" arrowok="t" o:connecttype="custom"/>
              <v:textbox inset="0,0,0,0">
                <w:txbxContent>
                  <w:p w:rsidRPr="00C70E99" w:rsidR="00A06A21" w:rsidP="00C040BF" w:rsidRDefault="00A06A21" w14:paraId="5FCD5EC4" w14:textId="77777777">
                    <w:pPr>
                      <w:spacing w:after="0"/>
                      <w:jc w:val="center"/>
                      <w:rPr>
                        <w:rStyle w:val="ChapterNumber"/>
                      </w:rPr>
                    </w:pPr>
                    <w:r>
                      <w:rPr>
                        <w:rStyle w:val="ChapterNumber"/>
                      </w:rPr>
                      <w:t>3</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RDefault="00A06A21" w14:paraId="416D1A23" w14:textId="5DC310E2">
    <w:pPr>
      <w:pStyle w:val="Topptekst"/>
    </w:pPr>
    <w:r>
      <w:rPr>
        <w:noProof/>
      </w:rPr>
      <mc:AlternateContent>
        <mc:Choice Requires="wps">
          <w:drawing>
            <wp:anchor distT="0" distB="0" distL="0" distR="0" simplePos="0" relativeHeight="251658282" behindDoc="0" locked="0" layoutInCell="1" allowOverlap="1" wp14:anchorId="72B58905" wp14:editId="1F6B9EA5">
              <wp:simplePos x="0" y="0"/>
              <wp:positionH relativeFrom="page">
                <wp:posOffset>4860925</wp:posOffset>
              </wp:positionH>
              <wp:positionV relativeFrom="page">
                <wp:posOffset>2088515</wp:posOffset>
              </wp:positionV>
              <wp:extent cx="298800" cy="1263600"/>
              <wp:effectExtent l="0" t="0" r="6350" b="0"/>
              <wp:wrapNone/>
              <wp:docPr id="375075230"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rsidRPr="0067500D" w:rsidR="00A06A21" w:rsidP="00C040BF" w:rsidRDefault="0095449C" w14:paraId="7A177795" w14:textId="61918962">
                          <w:pPr>
                            <w:spacing w:after="0"/>
                            <w:jc w:val="center"/>
                            <w:rPr>
                              <w:color w:val="FFFFFF" w:themeColor="background1"/>
                              <w:lang w:val="nb-NO"/>
                            </w:rPr>
                          </w:pPr>
                          <w:r>
                            <w:rPr>
                              <w:color w:val="FFFFFF" w:themeColor="background1"/>
                              <w:lang w:val="nb-NO"/>
                            </w:rPr>
                            <w:t>ASME RF/FF</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5BDACF">
            <v:shape id="_x0000_s1216" style="position:absolute;margin-left:382.75pt;margin-top:164.45pt;width:23.55pt;height:99.5pt;flip:x;z-index:25165828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78f1e"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" w14:anchorId="72B58905">
              <v:stroke joinstyle="miter"/>
              <v:formulas/>
              <v:path textboxrect="0,0,298450,1264920" arrowok="t" o:connecttype="custom"/>
              <v:textbox style="layout-flow:vertical;mso-layout-flow-alt:bottom-to-top" inset="0,0,0,0">
                <w:txbxContent>
                  <w:p w:rsidRPr="0067500D" w:rsidR="00A06A21" w:rsidP="00C040BF" w:rsidRDefault="0095449C" w14:paraId="332F5F43" w14:textId="61918962">
                    <w:pPr>
                      <w:spacing w:after="0"/>
                      <w:jc w:val="center"/>
                      <w:rPr>
                        <w:color w:val="FFFFFF" w:themeColor="background1"/>
                        <w:lang w:val="nb-NO"/>
                      </w:rPr>
                    </w:pPr>
                    <w:r>
                      <w:rPr>
                        <w:color w:val="FFFFFF" w:themeColor="background1"/>
                        <w:lang w:val="nb-NO"/>
                      </w:rPr>
                      <w:t>ASME RF/FF</w:t>
                    </w:r>
                  </w:p>
                </w:txbxContent>
              </v:textbox>
              <w10:wrap anchorx="page" anchory="page"/>
            </v:shape>
          </w:pict>
        </mc:Fallback>
      </mc:AlternateContent>
    </w:r>
    <w:r>
      <w:rPr>
        <w:noProof/>
      </w:rPr>
      <mc:AlternateContent>
        <mc:Choice Requires="wps">
          <w:drawing>
            <wp:anchor distT="0" distB="0" distL="114300" distR="114300" simplePos="0" relativeHeight="251658281" behindDoc="0" locked="0" layoutInCell="1" allowOverlap="1" wp14:anchorId="46510D1D" wp14:editId="1C4982BE">
              <wp:simplePos x="0" y="0"/>
              <wp:positionH relativeFrom="page">
                <wp:posOffset>180340</wp:posOffset>
              </wp:positionH>
              <wp:positionV relativeFrom="page">
                <wp:posOffset>180340</wp:posOffset>
              </wp:positionV>
              <wp:extent cx="4536000" cy="540000"/>
              <wp:effectExtent l="0" t="0" r="0" b="0"/>
              <wp:wrapNone/>
              <wp:docPr id="1624696764"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A06A21" w:rsidP="00C040BF" w:rsidRDefault="005207A2" w14:paraId="2E245C40" w14:textId="0B913A3B">
                          <w:pPr>
                            <w:pStyle w:val="ChapterHeadingOdd"/>
                            <w:rPr>
                              <w:lang w:val="nb-NO"/>
                            </w:rPr>
                          </w:pPr>
                          <w:r>
                            <w:rPr>
                              <w:lang w:val="nb-NO"/>
                            </w:rPr>
                            <w:t>ASME RF/FF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2A4517C">
            <v:shapetype id="_x0000_t202" coordsize="21600,21600" o:spt="202" path="m,l,21600r21600,l21600,xe" w14:anchorId="46510D1D">
              <v:stroke joinstyle="miter"/>
              <v:path gradientshapeok="t" o:connecttype="rect"/>
            </v:shapetype>
            <v:shape id="_x0000_s1217" style="position:absolute;margin-left:14.2pt;margin-top:14.2pt;width:357.15pt;height:42.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S0Y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mpwG2UB5oPkQeuq9k6uamngU&#10;PrwIJK6pb9JveKZFG6BicLQ4qwB//e0+xhMF5OWsJe0U3P/cCVScme+WyPkyHI+j2NJhPPk8ogNe&#10;ezbXHrtr7oHkOaSf4mQyY3wwJ1MjNG8k82WsSi5hJdUuuAx4OtyHXtP0UaRaLlMYCcyJ8GjXTsbk&#10;EdgI8mv3JtAdmQjE4ROcdCZm7wjpY3tKlrsAuk5sRah7XI8MkDgTicePFNV/fU5Rl++++A0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PUktGBwCAAA2BAAADgAAAAAAAAAAAAAAAAAuAgAAZHJzL2Uyb0RvYy54bWxQSwEC&#10;LQAUAAYACAAAACEAvm42n98AAAAJAQAADwAAAAAAAAAAAAAAAAB2BAAAZHJzL2Rvd25yZXYueG1s&#10;UEsFBgAAAAAEAAQA8wAAAIIFAAAAAA==&#10;">
              <v:textbox>
                <w:txbxContent>
                  <w:p w:rsidRPr="00C040BF" w:rsidR="00A06A21" w:rsidP="00C040BF" w:rsidRDefault="005207A2" w14:paraId="68FC5F3F" w14:textId="0B913A3B">
                    <w:pPr>
                      <w:pStyle w:val="ChapterHeadingOdd"/>
                      <w:rPr>
                        <w:lang w:val="nb-NO"/>
                      </w:rPr>
                    </w:pPr>
                    <w:r>
                      <w:rPr>
                        <w:lang w:val="nb-NO"/>
                      </w:rPr>
                      <w:t>ASME RF/FF</w:t>
                    </w:r>
                  </w:p>
                </w:txbxContent>
              </v:textbox>
              <w10:wrap anchorx="page" anchory="page"/>
            </v:shape>
          </w:pict>
        </mc:Fallback>
      </mc:AlternateContent>
    </w:r>
    <w:r>
      <w:rPr>
        <w:noProof/>
      </w:rPr>
      <w:drawing>
        <wp:anchor distT="0" distB="0" distL="0" distR="0" simplePos="0" relativeHeight="251658275" behindDoc="1" locked="0" layoutInCell="1" allowOverlap="1" wp14:anchorId="3D50300E" wp14:editId="4B296526">
          <wp:simplePos x="0" y="0"/>
          <wp:positionH relativeFrom="page">
            <wp:posOffset>180340</wp:posOffset>
          </wp:positionH>
          <wp:positionV relativeFrom="page">
            <wp:posOffset>180340</wp:posOffset>
          </wp:positionV>
          <wp:extent cx="4644000" cy="540000"/>
          <wp:effectExtent l="0" t="0" r="4445" b="0"/>
          <wp:wrapNone/>
          <wp:docPr id="184659696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6" behindDoc="0" locked="0" layoutInCell="1" allowOverlap="1" wp14:anchorId="4F7149F3" wp14:editId="7B7E2C92">
              <wp:simplePos x="0" y="0"/>
              <wp:positionH relativeFrom="page">
                <wp:posOffset>4867910</wp:posOffset>
              </wp:positionH>
              <wp:positionV relativeFrom="page">
                <wp:posOffset>180340</wp:posOffset>
              </wp:positionV>
              <wp:extent cx="288000" cy="540000"/>
              <wp:effectExtent l="0" t="0" r="0" b="0"/>
              <wp:wrapNone/>
              <wp:docPr id="48271223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C040BF" w:rsidRDefault="00A06A21" w14:paraId="7B142871"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D06F69">
            <v:shape id="_x0000_s1218" style="position:absolute;margin-left:383.3pt;margin-top:14.2pt;width:22.7pt;height:42.5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KJ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dq28ly/VUB5fjGkw2bJqf19ZEZQIr8rfI2+syIw&#10;ERQRGCd3MPQfU7wGLCl3WNRhsXO4HkqmjXX7/o0ZTTzMqcPH9gyxDVgWn5G34Mr1EhU8HB1UjX9j&#10;QcmQ7GWBvRPkXvrcN+d4HVi3v9H2D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Pm3KJNwIAANUEAAAOAAAAAAAA&#10;AAAAAAAAAC4CAABkcnMvZTJvRG9jLnhtbFBLAQItABQABgAIAAAAIQDXbN/d4QAAAAoBAAAPAAAA&#10;AAAAAAAAAAAAAJEEAABkcnMvZG93bnJldi54bWxQSwUGAAAAAAQABADzAAAAnwUAAAAA&#10;" w14:anchorId="4F7149F3">
              <v:stroke joinstyle="miter"/>
              <v:formulas/>
              <v:path textboxrect="0,0,292735,532130" arrowok="t" o:connecttype="custom"/>
              <v:textbox inset="0,0,0,0">
                <w:txbxContent>
                  <w:p w:rsidRPr="00C70E99" w:rsidR="00A06A21" w:rsidP="00C040BF" w:rsidRDefault="00A06A21" w14:paraId="7A036E3D" w14:textId="77777777">
                    <w:pPr>
                      <w:spacing w:after="0"/>
                      <w:jc w:val="center"/>
                      <w:rPr>
                        <w:rStyle w:val="ChapterNumber"/>
                      </w:rPr>
                    </w:pPr>
                    <w:r>
                      <w:rPr>
                        <w:rStyle w:val="ChapterNumber"/>
                      </w:rPr>
                      <w:t>3</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RDefault="00A06A21" w14:paraId="3450D38A" w14:textId="38F99F48">
    <w:pPr>
      <w:pStyle w:val="Topptekst"/>
    </w:pPr>
    <w:r>
      <w:rPr>
        <w:noProof/>
      </w:rPr>
      <mc:AlternateContent>
        <mc:Choice Requires="wps">
          <w:drawing>
            <wp:anchor distT="0" distB="0" distL="114300" distR="114300" simplePos="0" relativeHeight="251658283" behindDoc="1" locked="0" layoutInCell="1" allowOverlap="1" wp14:anchorId="193CFF72" wp14:editId="5B604DBE">
              <wp:simplePos x="0" y="0"/>
              <wp:positionH relativeFrom="page">
                <wp:posOffset>180340</wp:posOffset>
              </wp:positionH>
              <wp:positionV relativeFrom="page">
                <wp:align>bottom</wp:align>
              </wp:positionV>
              <wp:extent cx="4968000" cy="6840000"/>
              <wp:effectExtent l="0" t="0" r="4445" b="0"/>
              <wp:wrapNone/>
              <wp:docPr id="1742301308"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B78F1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76402B">
            <v:rect id="Rectangle 1" style="position:absolute;margin-left:14.2pt;margin-top:0;width:391.2pt;height:538.6pt;z-index:-251658197;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b78f1e" stroked="f" strokeweight="1pt" w14:anchorId="2A6F5E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">
              <w10:wrap anchorx="page" anchory="page"/>
            </v:rect>
          </w:pict>
        </mc:Fallback>
      </mc:AlternateContent>
    </w:r>
    <w:r>
      <w:rPr>
        <w:noProof/>
      </w:rPr>
      <mc:AlternateContent>
        <mc:Choice Requires="wps">
          <w:drawing>
            <wp:anchor distT="0" distB="0" distL="114300" distR="114300" simplePos="0" relativeHeight="251658279" behindDoc="0" locked="0" layoutInCell="1" allowOverlap="1" wp14:anchorId="7E8C70D2" wp14:editId="21383DFA">
              <wp:simplePos x="0" y="0"/>
              <wp:positionH relativeFrom="page">
                <wp:posOffset>4867910</wp:posOffset>
              </wp:positionH>
              <wp:positionV relativeFrom="page">
                <wp:posOffset>180340</wp:posOffset>
              </wp:positionV>
              <wp:extent cx="288000" cy="540000"/>
              <wp:effectExtent l="0" t="0" r="0" b="0"/>
              <wp:wrapNone/>
              <wp:docPr id="3969436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E67448" w:rsidRDefault="00A06A21" w14:paraId="46C96B5A"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537D998">
            <v:shape id="_x0000_s1219" style="position:absolute;margin-left:383.3pt;margin-top:14.2pt;width:22.7pt;height:42.5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2GB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Em2781y/VUB5fjWkw2bJqf19ZEZQIr8pfI2+syIw&#10;ERQRGCd3MPQfU7wGLCl3WNRhsXO4HkqmjXX7/hczmniYU4eP7QViG7AsPiNvwZXrJSp4PDqoGv/G&#10;gpIh2csCeyfIvfS5b87xOrBuf6PtH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pF2GBNwIAANUEAAAOAAAAAAAA&#10;AAAAAAAAAC4CAABkcnMvZTJvRG9jLnhtbFBLAQItABQABgAIAAAAIQDXbN/d4QAAAAoBAAAPAAAA&#10;AAAAAAAAAAAAAJEEAABkcnMvZG93bnJldi54bWxQSwUGAAAAAAQABADzAAAAnwUAAAAA&#10;" w14:anchorId="7E8C70D2">
              <v:stroke joinstyle="miter"/>
              <v:formulas/>
              <v:path textboxrect="0,0,292735,532130" arrowok="t" o:connecttype="custom"/>
              <v:textbox inset="0,0,0,0">
                <w:txbxContent>
                  <w:p w:rsidRPr="00C70E99" w:rsidR="00A06A21" w:rsidP="00E67448" w:rsidRDefault="00A06A21" w14:paraId="0B778152" w14:textId="77777777">
                    <w:pPr>
                      <w:spacing w:after="0"/>
                      <w:jc w:val="center"/>
                      <w:rPr>
                        <w:rStyle w:val="ChapterNumber"/>
                      </w:rPr>
                    </w:pPr>
                    <w:r>
                      <w:rPr>
                        <w:rStyle w:val="ChapterNumber"/>
                      </w:rPr>
                      <w:t>3</w:t>
                    </w:r>
                  </w:p>
                </w:txbxContent>
              </v:textbox>
              <w10:wrap anchorx="page" anchory="page"/>
            </v:shape>
          </w:pict>
        </mc:Fallback>
      </mc:AlternateContent>
    </w:r>
    <w:r>
      <w:rPr>
        <w:noProof/>
      </w:rPr>
      <mc:AlternateContent>
        <mc:Choice Requires="wps">
          <w:drawing>
            <wp:anchor distT="0" distB="0" distL="114300" distR="114300" simplePos="0" relativeHeight="251658278" behindDoc="0" locked="0" layoutInCell="1" allowOverlap="1" wp14:anchorId="2C64DA0B" wp14:editId="7884B998">
              <wp:simplePos x="0" y="0"/>
              <wp:positionH relativeFrom="page">
                <wp:posOffset>180340</wp:posOffset>
              </wp:positionH>
              <wp:positionV relativeFrom="page">
                <wp:posOffset>180340</wp:posOffset>
              </wp:positionV>
              <wp:extent cx="4536000" cy="540000"/>
              <wp:effectExtent l="0" t="0" r="0" b="0"/>
              <wp:wrapNone/>
              <wp:docPr id="2034286051"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2E5C22" w:rsidP="00DB019C" w:rsidRDefault="002E5C22" w14:paraId="7C92C1EE" w14:textId="0DF4E9F0">
                          <w:pPr>
                            <w:pStyle w:val="ChapterHeadingEven"/>
                            <w:spacing w:before="60"/>
                          </w:pPr>
                          <w:r w:rsidRPr="002E5C22">
                            <w:t xml:space="preserve"> </w:t>
                          </w:r>
                          <w:r w:rsidR="00DB019C">
                            <w:t>ASME RF/FF</w:t>
                          </w:r>
                        </w:p>
                        <w:p w:rsidRPr="00CF2168" w:rsidR="00A06A21" w:rsidP="00E67448" w:rsidRDefault="00A06A21" w14:paraId="7C7D5934" w14:textId="2526B42F">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2FDB8EA">
            <v:shapetype id="_x0000_t202" coordsize="21600,21600" o:spt="202" path="m,l,21600r21600,l21600,xe" w14:anchorId="2C64DA0B">
              <v:stroke joinstyle="miter"/>
              <v:path gradientshapeok="t" o:connecttype="rect"/>
            </v:shapetype>
            <v:shape id="_x0000_s1220" style="position:absolute;margin-left:14.2pt;margin-top:14.2pt;width:357.15pt;height:42.5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J6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uj0NsoHyQPMh9NR7J1c1NfEo&#10;fHgRSFxT36Tf8EyLNkDF4GhxVgH++tt9jCcKyMtZS9opuP+5E6g4M98tkfNlOB5HsaXDePJ5RAe8&#10;9myuPXbX3APJc0g/xclkxvhgTqZGaN5I5stYlVzCSqpdcBnwdLgPvabpo0i1XKYwEpgT4dGunYzJ&#10;I7AR5NfuTaA7MhGIwyc46UzM3hHSx/aULHcBdJ3YilD3uB4ZIHEmEo8fKar/+pyiLt998Rs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RqkyehwCAAA2BAAADgAAAAAAAAAAAAAAAAAuAgAAZHJzL2Uyb0RvYy54bWxQSwEC&#10;LQAUAAYACAAAACEAvm42n98AAAAJAQAADwAAAAAAAAAAAAAAAAB2BAAAZHJzL2Rvd25yZXYueG1s&#10;UEsFBgAAAAAEAAQA8wAAAIIFAAAAAA==&#10;">
              <v:textbox>
                <w:txbxContent>
                  <w:p w:rsidRPr="00E50095" w:rsidR="002E5C22" w:rsidP="00DB019C" w:rsidRDefault="002E5C22" w14:paraId="50388B89" w14:textId="0DF4E9F0">
                    <w:pPr>
                      <w:pStyle w:val="ChapterHeadingEven"/>
                      <w:spacing w:before="60"/>
                    </w:pPr>
                    <w:r w:rsidRPr="002E5C22">
                      <w:t xml:space="preserve"> </w:t>
                    </w:r>
                    <w:r w:rsidR="00DB019C">
                      <w:t>ASME RF/FF</w:t>
                    </w:r>
                  </w:p>
                  <w:p w:rsidRPr="00CF2168" w:rsidR="00A06A21" w:rsidP="00E67448" w:rsidRDefault="00A06A21" w14:paraId="02EB378F" w14:textId="2526B42F">
                    <w:pPr>
                      <w:pStyle w:val="ChapterHeadingOdd"/>
                    </w:pPr>
                  </w:p>
                </w:txbxContent>
              </v:textbox>
              <w10:wrap anchorx="page" anchory="page"/>
            </v:shape>
          </w:pict>
        </mc:Fallback>
      </mc:AlternateContent>
    </w:r>
    <w:r>
      <w:rPr>
        <w:noProof/>
      </w:rPr>
      <w:drawing>
        <wp:anchor distT="0" distB="0" distL="0" distR="0" simplePos="0" relativeHeight="251658274" behindDoc="1" locked="0" layoutInCell="1" allowOverlap="1" wp14:anchorId="09AECFF9" wp14:editId="130F2608">
          <wp:simplePos x="0" y="0"/>
          <wp:positionH relativeFrom="page">
            <wp:posOffset>180340</wp:posOffset>
          </wp:positionH>
          <wp:positionV relativeFrom="page">
            <wp:posOffset>180340</wp:posOffset>
          </wp:positionV>
          <wp:extent cx="4644000" cy="540000"/>
          <wp:effectExtent l="0" t="0" r="4445" b="0"/>
          <wp:wrapNone/>
          <wp:docPr id="104337907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P="00025A8A" w:rsidRDefault="007D550E" w14:paraId="7E5414E6" w14:textId="3394FBC5">
    <w:pPr>
      <w:pStyle w:val="Topptekst"/>
    </w:pPr>
    <w:r>
      <w:rPr>
        <w:noProof/>
      </w:rPr>
      <mc:AlternateContent>
        <mc:Choice Requires="wps">
          <w:drawing>
            <wp:anchor distT="0" distB="0" distL="114300" distR="114300" simplePos="0" relativeHeight="251658291" behindDoc="0" locked="0" layoutInCell="1" allowOverlap="1" wp14:anchorId="330B338E" wp14:editId="758B8DA7">
              <wp:simplePos x="0" y="0"/>
              <wp:positionH relativeFrom="page">
                <wp:posOffset>511175</wp:posOffset>
              </wp:positionH>
              <wp:positionV relativeFrom="page">
                <wp:posOffset>180340</wp:posOffset>
              </wp:positionV>
              <wp:extent cx="4536000" cy="540000"/>
              <wp:effectExtent l="0" t="0" r="0" b="0"/>
              <wp:wrapNone/>
              <wp:docPr id="36090495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7D550E" w:rsidP="00AB1D14" w:rsidRDefault="00BD2E64" w14:paraId="089D3FE8" w14:textId="0A616DB4">
                          <w:pPr>
                            <w:pStyle w:val="ChapterHeadingEven"/>
                          </w:pPr>
                          <w:bookmarkStart w:name="bmChapter04_Heading" w:id="115"/>
                          <w:r>
                            <w:t>API 6A type 6B/BX</w:t>
                          </w:r>
                          <w:bookmarkEnd w:id="1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3D3A10B">
            <v:shapetype id="_x0000_t202" coordsize="21600,21600" o:spt="202" path="m,l,21600r21600,l21600,xe" w14:anchorId="330B338E">
              <v:stroke joinstyle="miter"/>
              <v:path gradientshapeok="t" o:connecttype="rect"/>
            </v:shapetype>
            <v:shape id="_x0000_s1221" style="position:absolute;margin-left:40.25pt;margin-top:14.2pt;width:357.15pt;height:42.5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r3HAIAADYEAAAOAAAAZHJzL2Uyb0RvYy54bWysU01vGyEQvVfqf0Dc6107tttYXkduIleV&#10;oiSSU+WMWfCuxDJ0wN51f30H1l9Ke6p6gYEZ5uO9x/yuawzbK/Q12IIPBzlnykooa7st+I/X1acv&#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Z8dHsaZAPlgeZD6Kn3Tq5qauJR&#10;+PAikLimvkm/4ZkWbYCKwdHirAL89bf7GE8UkJezlrRTcP9zJ1BxZr5bIud2OB5HsaXDePJ5RAe8&#10;9myuPXbX3APJc0g/xclkxvhgTqZGaN5I5stYlVzCSqpdcBnwdLgPvabpo0i1XKYwEpgT4dGunYzJ&#10;I7AR5NfuTaA7MhGIwyc46UzM3hHSx/aULHcBdJ3YilD3uB4ZIHEmEo8fKar/+pyiLt998Rs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JDL+vccAgAANgQAAA4AAAAAAAAAAAAAAAAALgIAAGRycy9lMm9Eb2MueG1sUEsB&#10;Ai0AFAAGAAgAAAAhAINthDbgAAAACQEAAA8AAAAAAAAAAAAAAAAAdgQAAGRycy9kb3ducmV2Lnht&#10;bFBLBQYAAAAABAAEAPMAAACDBQAAAAA=&#10;">
              <v:textbox>
                <w:txbxContent>
                  <w:p w:rsidRPr="00E50095" w:rsidR="007D550E" w:rsidP="00AB1D14" w:rsidRDefault="00BD2E64" w14:paraId="770CA2FD" w14:textId="0A616DB4">
                    <w:pPr>
                      <w:pStyle w:val="ChapterHeadingEven"/>
                    </w:pPr>
                    <w:r>
                      <w:t>API 6A type 6B/BX</w:t>
                    </w:r>
                  </w:p>
                </w:txbxContent>
              </v:textbox>
              <w10:wrap anchorx="page" anchory="page"/>
            </v:shape>
          </w:pict>
        </mc:Fallback>
      </mc:AlternateContent>
    </w:r>
    <w:r>
      <w:rPr>
        <w:noProof/>
      </w:rPr>
      <mc:AlternateContent>
        <mc:Choice Requires="wps">
          <w:drawing>
            <wp:anchor distT="0" distB="0" distL="0" distR="0" simplePos="0" relativeHeight="251658294" behindDoc="0" locked="0" layoutInCell="1" allowOverlap="1" wp14:anchorId="6D036D75" wp14:editId="69430A12">
              <wp:simplePos x="0" y="0"/>
              <wp:positionH relativeFrom="page">
                <wp:posOffset>180340</wp:posOffset>
              </wp:positionH>
              <wp:positionV relativeFrom="page">
                <wp:posOffset>2088515</wp:posOffset>
              </wp:positionV>
              <wp:extent cx="298800" cy="1263600"/>
              <wp:effectExtent l="0" t="0" r="6350" b="0"/>
              <wp:wrapNone/>
              <wp:docPr id="814326118"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rsidRPr="00B262B1" w:rsidR="007D550E" w:rsidP="00AB1D14" w:rsidRDefault="00B262B1" w14:paraId="65A67825" w14:textId="3DB01CEE">
                          <w:pPr>
                            <w:spacing w:after="0"/>
                            <w:jc w:val="center"/>
                            <w:rPr>
                              <w:color w:val="FFFFFF" w:themeColor="background1"/>
                              <w:sz w:val="22"/>
                              <w:szCs w:val="22"/>
                              <w:lang w:val="nb-NO"/>
                            </w:rPr>
                          </w:pPr>
                          <w:r w:rsidRPr="00B262B1">
                            <w:rPr>
                              <w:color w:val="FFFFFF" w:themeColor="background1"/>
                              <w:sz w:val="22"/>
                              <w:szCs w:val="22"/>
                              <w:lang w:val="nb-NO"/>
                            </w:rPr>
                            <w:t>API 6A type 6B/BX</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63889E0">
            <v:shape id="_x0000_s1222" style="position:absolute;margin-left:14.2pt;margin-top:164.45pt;width:23.55pt;height:99.5pt;z-index:25165829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d2232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" w14:anchorId="6D036D75">
              <v:stroke joinstyle="miter"/>
              <v:formulas/>
              <v:path textboxrect="0,0,298450,1264920" arrowok="t" o:connecttype="custom"/>
              <v:textbox style="layout-flow:vertical" inset="0,0,0,0">
                <w:txbxContent>
                  <w:p w:rsidRPr="00B262B1" w:rsidR="007D550E" w:rsidP="00AB1D14" w:rsidRDefault="00B262B1" w14:paraId="2F70DA7B" w14:textId="3DB01CEE">
                    <w:pPr>
                      <w:spacing w:after="0"/>
                      <w:jc w:val="center"/>
                      <w:rPr>
                        <w:color w:val="FFFFFF" w:themeColor="background1"/>
                        <w:sz w:val="22"/>
                        <w:szCs w:val="22"/>
                        <w:lang w:val="nb-NO"/>
                      </w:rPr>
                    </w:pPr>
                    <w:r w:rsidRPr="00B262B1">
                      <w:rPr>
                        <w:color w:val="FFFFFF" w:themeColor="background1"/>
                        <w:sz w:val="22"/>
                        <w:szCs w:val="22"/>
                        <w:lang w:val="nb-NO"/>
                      </w:rPr>
                      <w:t>API 6A type 6B/BX</w:t>
                    </w:r>
                  </w:p>
                </w:txbxContent>
              </v:textbox>
              <w10:wrap anchorx="page" anchory="page"/>
            </v:shape>
          </w:pict>
        </mc:Fallback>
      </mc:AlternateContent>
    </w:r>
    <w:r>
      <w:rPr>
        <w:noProof/>
      </w:rPr>
      <w:drawing>
        <wp:anchor distT="0" distB="0" distL="0" distR="0" simplePos="0" relativeHeight="251658285" behindDoc="1" locked="0" layoutInCell="1" allowOverlap="1" wp14:anchorId="6CA210A4" wp14:editId="70E09538">
          <wp:simplePos x="0" y="0"/>
          <wp:positionH relativeFrom="page">
            <wp:posOffset>511175</wp:posOffset>
          </wp:positionH>
          <wp:positionV relativeFrom="page">
            <wp:posOffset>180340</wp:posOffset>
          </wp:positionV>
          <wp:extent cx="4644000" cy="540000"/>
          <wp:effectExtent l="0" t="0" r="4445" b="0"/>
          <wp:wrapNone/>
          <wp:docPr id="135799488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8" behindDoc="0" locked="0" layoutInCell="1" allowOverlap="1" wp14:anchorId="69FD00A5" wp14:editId="745693F8">
              <wp:simplePos x="0" y="0"/>
              <wp:positionH relativeFrom="page">
                <wp:posOffset>180340</wp:posOffset>
              </wp:positionH>
              <wp:positionV relativeFrom="page">
                <wp:posOffset>180340</wp:posOffset>
              </wp:positionV>
              <wp:extent cx="288000" cy="540000"/>
              <wp:effectExtent l="0" t="0" r="0" b="0"/>
              <wp:wrapNone/>
              <wp:docPr id="10378713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6A72406E"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79CA8A">
            <v:shape id="_x0000_s1223" style="position:absolute;margin-left:14.2pt;margin-top:14.2pt;width:22.7pt;height:42.5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1j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5p7rt0qo3l4M6bFZCmp/nZgRlMivCl+j76wI&#10;TARlBMbJPYz9xxRvAEvKHRZ1XOwdrseSaWPdYfjJjCYeFtThY3uG2AYsj8/IW3DleokKHk4O6ta/&#10;saBkTPaywN4Jci997ptzug6s299o9xs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jKkNYzcCAADVBAAADgAAAAAAAAAA&#10;AAAAAAAuAgAAZHJzL2Uyb0RvYy54bWxQSwECLQAUAAYACAAAACEA1qG/8t8AAAAIAQAADwAAAAAA&#10;AAAAAAAAAACRBAAAZHJzL2Rvd25yZXYueG1sUEsFBgAAAAAEAAQA8wAAAJ0FAAAAAA==&#10;" w14:anchorId="69FD00A5">
              <v:stroke joinstyle="miter"/>
              <v:formulas/>
              <v:path textboxrect="0,0,292735,532130" arrowok="t" o:connecttype="custom"/>
              <v:textbox inset="0,0,0,0">
                <w:txbxContent>
                  <w:p w:rsidRPr="00C70E99" w:rsidR="007D550E" w:rsidP="00AB1D14" w:rsidRDefault="007D550E" w14:paraId="279935FF" w14:textId="77777777">
                    <w:pPr>
                      <w:spacing w:after="0"/>
                      <w:jc w:val="center"/>
                      <w:rPr>
                        <w:rStyle w:val="ChapterNumber"/>
                      </w:rPr>
                    </w:pPr>
                    <w:r>
                      <w:rPr>
                        <w:rStyle w:val="ChapterNumber"/>
                      </w:rPr>
                      <w:t>4</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RDefault="007D550E" w14:paraId="49451A5B" w14:textId="347118BF">
    <w:pPr>
      <w:pStyle w:val="Topptekst"/>
    </w:pPr>
    <w:r>
      <w:rPr>
        <w:noProof/>
      </w:rPr>
      <mc:AlternateContent>
        <mc:Choice Requires="wps">
          <w:drawing>
            <wp:anchor distT="0" distB="0" distL="0" distR="0" simplePos="0" relativeHeight="251658295" behindDoc="0" locked="0" layoutInCell="1" allowOverlap="1" wp14:anchorId="512E7BCF" wp14:editId="71CF2A41">
              <wp:simplePos x="0" y="0"/>
              <wp:positionH relativeFrom="page">
                <wp:posOffset>4860925</wp:posOffset>
              </wp:positionH>
              <wp:positionV relativeFrom="page">
                <wp:posOffset>2088515</wp:posOffset>
              </wp:positionV>
              <wp:extent cx="298800" cy="1263600"/>
              <wp:effectExtent l="0" t="0" r="6350" b="0"/>
              <wp:wrapNone/>
              <wp:docPr id="1625306346"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rsidRPr="00B262B1" w:rsidR="007D550E" w:rsidP="00AB1D14" w:rsidRDefault="00B262B1" w14:paraId="0DA9C16D" w14:textId="5AC18EAE">
                          <w:pPr>
                            <w:spacing w:after="0"/>
                            <w:jc w:val="center"/>
                            <w:rPr>
                              <w:color w:val="FFFFFF" w:themeColor="background1"/>
                              <w:sz w:val="22"/>
                              <w:szCs w:val="22"/>
                              <w:lang w:val="nb-NO"/>
                            </w:rPr>
                          </w:pPr>
                          <w:r w:rsidRPr="00B262B1">
                            <w:rPr>
                              <w:color w:val="FFFFFF" w:themeColor="background1"/>
                              <w:sz w:val="22"/>
                              <w:szCs w:val="22"/>
                              <w:lang w:val="nb-NO"/>
                            </w:rPr>
                            <w:t>API 6A type 6B/BX</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5C3E65">
            <v:shape id="_x0000_s1224" style="position:absolute;margin-left:382.75pt;margin-top:164.45pt;width:23.55pt;height:99.5pt;flip:x;z-index:25165829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d2232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" w14:anchorId="512E7BCF">
              <v:stroke joinstyle="miter"/>
              <v:formulas/>
              <v:path textboxrect="0,0,298450,1264920" arrowok="t" o:connecttype="custom"/>
              <v:textbox style="layout-flow:vertical;mso-layout-flow-alt:bottom-to-top" inset="0,0,0,0">
                <w:txbxContent>
                  <w:p w:rsidRPr="00B262B1" w:rsidR="007D550E" w:rsidP="00AB1D14" w:rsidRDefault="00B262B1" w14:paraId="62B5759C" w14:textId="5AC18EAE">
                    <w:pPr>
                      <w:spacing w:after="0"/>
                      <w:jc w:val="center"/>
                      <w:rPr>
                        <w:color w:val="FFFFFF" w:themeColor="background1"/>
                        <w:sz w:val="22"/>
                        <w:szCs w:val="22"/>
                        <w:lang w:val="nb-NO"/>
                      </w:rPr>
                    </w:pPr>
                    <w:r w:rsidRPr="00B262B1">
                      <w:rPr>
                        <w:color w:val="FFFFFF" w:themeColor="background1"/>
                        <w:sz w:val="22"/>
                        <w:szCs w:val="22"/>
                        <w:lang w:val="nb-NO"/>
                      </w:rPr>
                      <w:t>API 6A type 6B/BX</w:t>
                    </w:r>
                  </w:p>
                </w:txbxContent>
              </v:textbox>
              <w10:wrap anchorx="page" anchory="page"/>
            </v:shape>
          </w:pict>
        </mc:Fallback>
      </mc:AlternateContent>
    </w:r>
    <w:r>
      <w:rPr>
        <w:noProof/>
      </w:rPr>
      <mc:AlternateContent>
        <mc:Choice Requires="wps">
          <w:drawing>
            <wp:anchor distT="0" distB="0" distL="114300" distR="114300" simplePos="0" relativeHeight="251658293" behindDoc="0" locked="0" layoutInCell="1" allowOverlap="1" wp14:anchorId="4ED93927" wp14:editId="6835FF89">
              <wp:simplePos x="0" y="0"/>
              <wp:positionH relativeFrom="page">
                <wp:posOffset>180340</wp:posOffset>
              </wp:positionH>
              <wp:positionV relativeFrom="page">
                <wp:posOffset>180340</wp:posOffset>
              </wp:positionV>
              <wp:extent cx="4536000" cy="540000"/>
              <wp:effectExtent l="0" t="0" r="0" b="0"/>
              <wp:wrapNone/>
              <wp:docPr id="107753436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7D550E" w:rsidP="00AB1D14" w:rsidRDefault="00BD2E64" w14:paraId="4F6CE772" w14:textId="075C0B5B">
                          <w:pPr>
                            <w:pStyle w:val="ChapterHeadingOdd"/>
                            <w:rPr>
                              <w:lang w:val="nb-NO"/>
                            </w:rPr>
                          </w:pPr>
                          <w:r>
                            <w:rPr>
                              <w:lang w:val="nb-NO"/>
                            </w:rPr>
                            <w:t>API 6A type 6B/BX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E701ABE">
            <v:shapetype id="_x0000_t202" coordsize="21600,21600" o:spt="202" path="m,l,21600r21600,l21600,xe" w14:anchorId="4ED93927">
              <v:stroke joinstyle="miter"/>
              <v:path gradientshapeok="t" o:connecttype="rect"/>
            </v:shapetype>
            <v:shape id="_x0000_s1225" style="position:absolute;margin-left:14.2pt;margin-top:14.2pt;width:357.15pt;height:42.5pt;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DItEPtGwIAADYEAAAOAAAAAAAAAAAAAAAAAC4CAABkcnMvZTJvRG9jLnhtbFBLAQIt&#10;ABQABgAIAAAAIQC+bjaf3wAAAAkBAAAPAAAAAAAAAAAAAAAAAHUEAABkcnMvZG93bnJldi54bWxQ&#10;SwUGAAAAAAQABADzAAAAgQUAAAAA&#10;">
              <v:textbox>
                <w:txbxContent>
                  <w:p w:rsidRPr="00C040BF" w:rsidR="007D550E" w:rsidP="00AB1D14" w:rsidRDefault="00BD2E64" w14:paraId="41852F2E" w14:textId="075C0B5B">
                    <w:pPr>
                      <w:pStyle w:val="ChapterHeadingOdd"/>
                      <w:rPr>
                        <w:lang w:val="nb-NO"/>
                      </w:rPr>
                    </w:pPr>
                    <w:r>
                      <w:rPr>
                        <w:lang w:val="nb-NO"/>
                      </w:rPr>
                      <w:t>API 6A type 6B/BX</w:t>
                    </w:r>
                  </w:p>
                </w:txbxContent>
              </v:textbox>
              <w10:wrap anchorx="page" anchory="page"/>
            </v:shape>
          </w:pict>
        </mc:Fallback>
      </mc:AlternateContent>
    </w:r>
    <w:r>
      <w:rPr>
        <w:noProof/>
      </w:rPr>
      <w:drawing>
        <wp:anchor distT="0" distB="0" distL="0" distR="0" simplePos="0" relativeHeight="251658287" behindDoc="1" locked="0" layoutInCell="1" allowOverlap="1" wp14:anchorId="04D295D1" wp14:editId="0D702A76">
          <wp:simplePos x="0" y="0"/>
          <wp:positionH relativeFrom="page">
            <wp:posOffset>180340</wp:posOffset>
          </wp:positionH>
          <wp:positionV relativeFrom="page">
            <wp:posOffset>180340</wp:posOffset>
          </wp:positionV>
          <wp:extent cx="4644000" cy="540000"/>
          <wp:effectExtent l="0" t="0" r="4445" b="0"/>
          <wp:wrapNone/>
          <wp:docPr id="164053141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90" behindDoc="0" locked="0" layoutInCell="1" allowOverlap="1" wp14:anchorId="70F07AEA" wp14:editId="2FFE5CD1">
              <wp:simplePos x="0" y="0"/>
              <wp:positionH relativeFrom="page">
                <wp:posOffset>4867910</wp:posOffset>
              </wp:positionH>
              <wp:positionV relativeFrom="page">
                <wp:posOffset>180340</wp:posOffset>
              </wp:positionV>
              <wp:extent cx="288000" cy="540000"/>
              <wp:effectExtent l="0" t="0" r="0" b="0"/>
              <wp:wrapNone/>
              <wp:docPr id="69597181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0473CAA8"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9052C2">
            <v:shape id="_x0000_s1226" style="position:absolute;margin-left:383.3pt;margin-top:14.2pt;width:22.7pt;height:42.5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BL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lp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yFVBLNwIAANUEAAAOAAAAAAAA&#10;AAAAAAAAAC4CAABkcnMvZTJvRG9jLnhtbFBLAQItABQABgAIAAAAIQDXbN/d4QAAAAoBAAAPAAAA&#10;AAAAAAAAAAAAAJEEAABkcnMvZG93bnJldi54bWxQSwUGAAAAAAQABADzAAAAnwUAAAAA&#10;" w14:anchorId="70F07AEA">
              <v:stroke joinstyle="miter"/>
              <v:formulas/>
              <v:path textboxrect="0,0,292735,532130" arrowok="t" o:connecttype="custom"/>
              <v:textbox inset="0,0,0,0">
                <w:txbxContent>
                  <w:p w:rsidRPr="00C70E99" w:rsidR="007D550E" w:rsidP="00AB1D14" w:rsidRDefault="007D550E" w14:paraId="7C964D78" w14:textId="77777777">
                    <w:pPr>
                      <w:spacing w:after="0"/>
                      <w:jc w:val="center"/>
                      <w:rPr>
                        <w:rStyle w:val="ChapterNumber"/>
                      </w:rPr>
                    </w:pPr>
                    <w:r>
                      <w:rPr>
                        <w:rStyle w:val="ChapterNumber"/>
                      </w:rPr>
                      <w:t>4</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RDefault="00E903E7" w14:paraId="2410341A" w14:textId="0F02C7D8">
    <w:pPr>
      <w:pStyle w:val="Topptekst"/>
    </w:pPr>
    <w:r>
      <w:rPr>
        <w:noProof/>
      </w:rPr>
      <mc:AlternateContent>
        <mc:Choice Requires="wps">
          <w:drawing>
            <wp:anchor distT="0" distB="0" distL="114300" distR="114300" simplePos="0" relativeHeight="251658289" behindDoc="0" locked="0" layoutInCell="1" allowOverlap="1" wp14:anchorId="280E94F9" wp14:editId="78B96CFA">
              <wp:simplePos x="0" y="0"/>
              <wp:positionH relativeFrom="page">
                <wp:posOffset>182880</wp:posOffset>
              </wp:positionH>
              <wp:positionV relativeFrom="page">
                <wp:posOffset>182880</wp:posOffset>
              </wp:positionV>
              <wp:extent cx="4535805" cy="539750"/>
              <wp:effectExtent l="0" t="0" r="0" b="0"/>
              <wp:wrapNone/>
              <wp:docPr id="361296025"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650E4E" w:rsidR="002E5C22" w:rsidP="002A5130" w:rsidRDefault="002A5130" w14:paraId="1A5AC1FB" w14:textId="1C27A200">
                          <w:pPr>
                            <w:pStyle w:val="ChapterHeadingEven"/>
                            <w:spacing w:before="60"/>
                            <w:rPr>
                              <w:lang w:val="en-GB"/>
                            </w:rPr>
                          </w:pPr>
                          <w:r w:rsidRPr="002A5130">
                            <w:rPr>
                              <w:lang w:val="en-GB"/>
                            </w:rPr>
                            <w:t>API 6A type 6B/BX</w:t>
                          </w:r>
                        </w:p>
                        <w:p w:rsidRPr="00CF2168" w:rsidR="007D550E" w:rsidP="00AB1D14" w:rsidRDefault="007D550E" w14:paraId="334E55A8" w14:textId="26D07AD9">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A01119">
            <v:shapetype id="_x0000_t202" coordsize="21600,21600" o:spt="202" path="m,l,21600r21600,l21600,xe" w14:anchorId="280E94F9">
              <v:stroke joinstyle="miter"/>
              <v:path gradientshapeok="t" o:connecttype="rect"/>
            </v:shapetype>
            <v:shape id="_x0000_s1227" style="position:absolute;margin-left:14.4pt;margin-top:14.4pt;width:357.15pt;height:42.5pt;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">
              <v:textbox>
                <w:txbxContent>
                  <w:p w:rsidRPr="00650E4E" w:rsidR="002E5C22" w:rsidP="002A5130" w:rsidRDefault="002A5130" w14:paraId="48F27514" w14:textId="1C27A200">
                    <w:pPr>
                      <w:pStyle w:val="ChapterHeadingEven"/>
                      <w:spacing w:before="60"/>
                      <w:rPr>
                        <w:lang w:val="en-GB"/>
                      </w:rPr>
                    </w:pPr>
                    <w:r w:rsidRPr="002A5130">
                      <w:rPr>
                        <w:lang w:val="en-GB"/>
                      </w:rPr>
                      <w:t>API 6A type 6B/BX</w:t>
                    </w:r>
                  </w:p>
                  <w:p w:rsidRPr="00CF2168" w:rsidR="007D550E" w:rsidP="00AB1D14" w:rsidRDefault="007D550E" w14:paraId="5DAB6C7B" w14:textId="26D07AD9">
                    <w:pPr>
                      <w:pStyle w:val="ChapterHeadingOdd"/>
                    </w:pPr>
                  </w:p>
                </w:txbxContent>
              </v:textbox>
              <w10:wrap anchorx="page" anchory="page"/>
            </v:shape>
          </w:pict>
        </mc:Fallback>
      </mc:AlternateContent>
    </w:r>
    <w:r w:rsidR="007D550E">
      <w:rPr>
        <w:noProof/>
      </w:rPr>
      <mc:AlternateContent>
        <mc:Choice Requires="wps">
          <w:drawing>
            <wp:anchor distT="0" distB="0" distL="114300" distR="114300" simplePos="0" relativeHeight="251658296" behindDoc="1" locked="0" layoutInCell="1" allowOverlap="1" wp14:anchorId="7B9EE77D" wp14:editId="3B1BA0F8">
              <wp:simplePos x="0" y="0"/>
              <wp:positionH relativeFrom="page">
                <wp:posOffset>180340</wp:posOffset>
              </wp:positionH>
              <wp:positionV relativeFrom="page">
                <wp:align>bottom</wp:align>
              </wp:positionV>
              <wp:extent cx="4968000" cy="6840000"/>
              <wp:effectExtent l="0" t="0" r="4445" b="0"/>
              <wp:wrapNone/>
              <wp:docPr id="1635945044"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D2232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CED49B">
            <v:rect id="Rectangle 1" style="position:absolute;margin-left:14.2pt;margin-top:0;width:391.2pt;height:538.6pt;z-index:-25165818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d2232a" stroked="f" strokeweight="1pt" w14:anchorId="6F050A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">
              <w10:wrap anchorx="page" anchory="page"/>
            </v:rect>
          </w:pict>
        </mc:Fallback>
      </mc:AlternateContent>
    </w:r>
    <w:r w:rsidR="007D550E">
      <w:rPr>
        <w:noProof/>
      </w:rPr>
      <mc:AlternateContent>
        <mc:Choice Requires="wps">
          <w:drawing>
            <wp:anchor distT="0" distB="0" distL="114300" distR="114300" simplePos="0" relativeHeight="251658292" behindDoc="0" locked="0" layoutInCell="1" allowOverlap="1" wp14:anchorId="618B4B82" wp14:editId="447F5A92">
              <wp:simplePos x="0" y="0"/>
              <wp:positionH relativeFrom="page">
                <wp:posOffset>4867910</wp:posOffset>
              </wp:positionH>
              <wp:positionV relativeFrom="page">
                <wp:posOffset>180340</wp:posOffset>
              </wp:positionV>
              <wp:extent cx="288000" cy="540000"/>
              <wp:effectExtent l="0" t="0" r="0" b="0"/>
              <wp:wrapNone/>
              <wp:docPr id="100097580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56865351"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8A9B68">
            <v:shape id="_x0000_s1228" style="position:absolute;margin-left:383.3pt;margin-top:14.2pt;width:22.7pt;height:42.5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b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1p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DXdbNwIAANUEAAAOAAAAAAAA&#10;AAAAAAAAAC4CAABkcnMvZTJvRG9jLnhtbFBLAQItABQABgAIAAAAIQDXbN/d4QAAAAoBAAAPAAAA&#10;AAAAAAAAAAAAAJEEAABkcnMvZG93bnJldi54bWxQSwUGAAAAAAQABADzAAAAnwUAAAAA&#10;" w14:anchorId="618B4B82">
              <v:stroke joinstyle="miter"/>
              <v:formulas/>
              <v:path textboxrect="0,0,292735,532130" arrowok="t" o:connecttype="custom"/>
              <v:textbox inset="0,0,0,0">
                <w:txbxContent>
                  <w:p w:rsidRPr="00C70E99" w:rsidR="007D550E" w:rsidP="00AB1D14" w:rsidRDefault="007D550E" w14:paraId="2598DEE6" w14:textId="77777777">
                    <w:pPr>
                      <w:spacing w:after="0"/>
                      <w:jc w:val="center"/>
                      <w:rPr>
                        <w:rStyle w:val="ChapterNumber"/>
                      </w:rPr>
                    </w:pPr>
                    <w:r>
                      <w:rPr>
                        <w:rStyle w:val="ChapterNumber"/>
                      </w:rPr>
                      <w:t>4</w:t>
                    </w:r>
                  </w:p>
                </w:txbxContent>
              </v:textbox>
              <w10:wrap anchorx="page" anchory="page"/>
            </v:shape>
          </w:pict>
        </mc:Fallback>
      </mc:AlternateContent>
    </w:r>
    <w:r w:rsidR="007D550E">
      <w:rPr>
        <w:noProof/>
      </w:rPr>
      <w:drawing>
        <wp:anchor distT="0" distB="0" distL="0" distR="0" simplePos="0" relativeHeight="251658286" behindDoc="1" locked="0" layoutInCell="1" allowOverlap="1" wp14:anchorId="0F9D1E4C" wp14:editId="50CF79A1">
          <wp:simplePos x="0" y="0"/>
          <wp:positionH relativeFrom="page">
            <wp:posOffset>180340</wp:posOffset>
          </wp:positionH>
          <wp:positionV relativeFrom="page">
            <wp:posOffset>180340</wp:posOffset>
          </wp:positionV>
          <wp:extent cx="4644000" cy="540000"/>
          <wp:effectExtent l="0" t="0" r="4445" b="0"/>
          <wp:wrapNone/>
          <wp:docPr id="39728365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E35619" w:rsidP="00025A8A" w:rsidRDefault="002F0429" w14:paraId="2AC872BA" w14:textId="47E5219B">
    <w:pPr>
      <w:pStyle w:val="Topptekst"/>
    </w:pPr>
    <w:r>
      <w:rPr>
        <w:noProof/>
      </w:rPr>
      <mc:AlternateContent>
        <mc:Choice Requires="wps">
          <w:drawing>
            <wp:anchor distT="0" distB="0" distL="0" distR="0" simplePos="0" relativeHeight="251658304" behindDoc="0" locked="0" layoutInCell="1" allowOverlap="1" wp14:anchorId="61B9D28B" wp14:editId="3C46FFEA">
              <wp:simplePos x="0" y="0"/>
              <wp:positionH relativeFrom="page">
                <wp:posOffset>182880</wp:posOffset>
              </wp:positionH>
              <wp:positionV relativeFrom="page">
                <wp:posOffset>2087880</wp:posOffset>
              </wp:positionV>
              <wp:extent cx="298450" cy="1546860"/>
              <wp:effectExtent l="0" t="0" r="6350" b="0"/>
              <wp:wrapNone/>
              <wp:docPr id="264825827"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54686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F58426"/>
                      </a:solidFill>
                    </wps:spPr>
                    <wps:txbx>
                      <w:txbxContent>
                        <w:p w:rsidRPr="002F0429" w:rsidR="00E35619" w:rsidP="00AB1D14" w:rsidRDefault="002F0429" w14:paraId="52D6867D" w14:textId="624D8AE3">
                          <w:pPr>
                            <w:spacing w:after="0"/>
                            <w:jc w:val="center"/>
                            <w:rPr>
                              <w:color w:val="FFFFFF" w:themeColor="background1"/>
                              <w:sz w:val="20"/>
                              <w:szCs w:val="20"/>
                              <w:lang w:val="nb-NO"/>
                            </w:rPr>
                          </w:pPr>
                          <w:r w:rsidRPr="002F0429">
                            <w:rPr>
                              <w:color w:val="FFFFFF" w:themeColor="background1"/>
                              <w:sz w:val="20"/>
                              <w:szCs w:val="20"/>
                              <w:lang w:val="nb-NO"/>
                            </w:rPr>
                            <w:t>NCF5/ISO 27509 Compact</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FF4254">
            <v:shape id="_x0000_s1229" style="position:absolute;margin-left:14.4pt;margin-top:164.4pt;width:23.5pt;height:121.8pt;z-index:251658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f58426"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" w14:anchorId="61B9D28B">
              <v:stroke joinstyle="miter"/>
              <v:formulas/>
              <v:path textboxrect="0,0,298450,1264920" arrowok="t" o:connecttype="custom"/>
              <v:textbox style="layout-flow:vertical" inset="0,0,0,0">
                <w:txbxContent>
                  <w:p w:rsidRPr="002F0429" w:rsidR="00E35619" w:rsidP="00AB1D14" w:rsidRDefault="002F0429" w14:paraId="4FAA4705" w14:textId="624D8AE3">
                    <w:pPr>
                      <w:spacing w:after="0"/>
                      <w:jc w:val="center"/>
                      <w:rPr>
                        <w:color w:val="FFFFFF" w:themeColor="background1"/>
                        <w:sz w:val="20"/>
                        <w:szCs w:val="20"/>
                        <w:lang w:val="nb-NO"/>
                      </w:rPr>
                    </w:pPr>
                    <w:r w:rsidRPr="002F0429">
                      <w:rPr>
                        <w:color w:val="FFFFFF" w:themeColor="background1"/>
                        <w:sz w:val="20"/>
                        <w:szCs w:val="20"/>
                        <w:lang w:val="nb-NO"/>
                      </w:rPr>
                      <w:t>NCF5/ISO 27509 Compact</w:t>
                    </w:r>
                  </w:p>
                </w:txbxContent>
              </v:textbox>
              <w10:wrap anchorx="page" anchory="page"/>
            </v:shape>
          </w:pict>
        </mc:Fallback>
      </mc:AlternateContent>
    </w:r>
    <w:r w:rsidR="00E35619">
      <w:rPr>
        <w:noProof/>
      </w:rPr>
      <mc:AlternateContent>
        <mc:Choice Requires="wps">
          <w:drawing>
            <wp:anchor distT="0" distB="0" distL="114300" distR="114300" simplePos="0" relativeHeight="251658303" behindDoc="0" locked="0" layoutInCell="1" allowOverlap="1" wp14:anchorId="66E61A57" wp14:editId="512247AD">
              <wp:simplePos x="0" y="0"/>
              <wp:positionH relativeFrom="page">
                <wp:posOffset>511175</wp:posOffset>
              </wp:positionH>
              <wp:positionV relativeFrom="page">
                <wp:posOffset>180340</wp:posOffset>
              </wp:positionV>
              <wp:extent cx="4536000" cy="540000"/>
              <wp:effectExtent l="0" t="0" r="0" b="0"/>
              <wp:wrapNone/>
              <wp:docPr id="11347124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E35619" w:rsidP="00AB1D14" w:rsidRDefault="00E35619" w14:paraId="47C48003" w14:textId="737D842C">
                          <w:pPr>
                            <w:pStyle w:val="ChapterHeadingEven"/>
                          </w:pPr>
                          <w:bookmarkStart w:name="bmChapter05_Heading" w:id="143"/>
                          <w:r w:rsidRPr="00C22F88">
                            <w:t>NCF5/ISO 27509 Compact</w:t>
                          </w:r>
                          <w:bookmarkEnd w:id="14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11657B">
            <v:shapetype id="_x0000_t202" coordsize="21600,21600" o:spt="202" path="m,l,21600r21600,l21600,xe" w14:anchorId="66E61A57">
              <v:stroke joinstyle="miter"/>
              <v:path gradientshapeok="t" o:connecttype="rect"/>
            </v:shapetype>
            <v:shape id="_x0000_s1230" style="position:absolute;margin-left:40.25pt;margin-top:14.2pt;width:357.15pt;height:42.5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">
              <v:textbox>
                <w:txbxContent>
                  <w:p w:rsidRPr="00E50095" w:rsidR="00E35619" w:rsidP="00AB1D14" w:rsidRDefault="00E35619" w14:paraId="5D35991F" w14:textId="737D842C">
                    <w:pPr>
                      <w:pStyle w:val="ChapterHeadingEven"/>
                    </w:pPr>
                    <w:r w:rsidRPr="00C22F88">
                      <w:t>NCF5/ISO 27509 Compact</w:t>
                    </w:r>
                  </w:p>
                </w:txbxContent>
              </v:textbox>
              <w10:wrap anchorx="page" anchory="page"/>
            </v:shape>
          </w:pict>
        </mc:Fallback>
      </mc:AlternateContent>
    </w:r>
    <w:r w:rsidR="00E35619">
      <w:rPr>
        <w:noProof/>
      </w:rPr>
      <w:drawing>
        <wp:anchor distT="0" distB="0" distL="0" distR="0" simplePos="0" relativeHeight="251658301" behindDoc="1" locked="0" layoutInCell="1" allowOverlap="1" wp14:anchorId="1210AAC6" wp14:editId="24743989">
          <wp:simplePos x="0" y="0"/>
          <wp:positionH relativeFrom="page">
            <wp:posOffset>511175</wp:posOffset>
          </wp:positionH>
          <wp:positionV relativeFrom="page">
            <wp:posOffset>180340</wp:posOffset>
          </wp:positionV>
          <wp:extent cx="4644000" cy="540000"/>
          <wp:effectExtent l="0" t="0" r="4445" b="0"/>
          <wp:wrapNone/>
          <wp:docPr id="138963166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E35619">
      <w:rPr>
        <w:noProof/>
      </w:rPr>
      <mc:AlternateContent>
        <mc:Choice Requires="wps">
          <w:drawing>
            <wp:anchor distT="0" distB="0" distL="114300" distR="114300" simplePos="0" relativeHeight="251658302" behindDoc="0" locked="0" layoutInCell="1" allowOverlap="1" wp14:anchorId="19CFFAD0" wp14:editId="5AD5C053">
              <wp:simplePos x="0" y="0"/>
              <wp:positionH relativeFrom="page">
                <wp:posOffset>180340</wp:posOffset>
              </wp:positionH>
              <wp:positionV relativeFrom="page">
                <wp:posOffset>180340</wp:posOffset>
              </wp:positionV>
              <wp:extent cx="288000" cy="540000"/>
              <wp:effectExtent l="0" t="0" r="0" b="0"/>
              <wp:wrapNone/>
              <wp:docPr id="164201953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E35619" w:rsidP="00AB1D14" w:rsidRDefault="00E35619" w14:paraId="0A8965BF" w14:textId="13E3516C">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828BD7">
            <v:shape id="_x0000_s1231" style="position:absolute;margin-left:14.2pt;margin-top:14.2pt;width:22.7pt;height:42.5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vMiRIzcCAADVBAAADgAAAAAAAAAA&#10;AAAAAAAuAgAAZHJzL2Uyb0RvYy54bWxQSwECLQAUAAYACAAAACEA1qG/8t8AAAAIAQAADwAAAAAA&#10;AAAAAAAAAACRBAAAZHJzL2Rvd25yZXYueG1sUEsFBgAAAAAEAAQA8wAAAJ0FAAAAAA==&#10;" w14:anchorId="19CFFAD0">
              <v:stroke joinstyle="miter"/>
              <v:formulas/>
              <v:path textboxrect="0,0,292735,532130" arrowok="t" o:connecttype="custom"/>
              <v:textbox inset="0,0,0,0">
                <w:txbxContent>
                  <w:p w:rsidRPr="00C70E99" w:rsidR="00E35619" w:rsidP="00AB1D14" w:rsidRDefault="00E35619" w14:paraId="78941E47" w14:textId="13E3516C">
                    <w:pPr>
                      <w:spacing w:after="0"/>
                      <w:jc w:val="center"/>
                      <w:rPr>
                        <w:rStyle w:val="ChapterNumber"/>
                      </w:rPr>
                    </w:pPr>
                    <w:r>
                      <w:rPr>
                        <w:rStyle w:val="ChapterNumber"/>
                      </w:rPr>
                      <w:t>5</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ook w:val="06A0" w:firstRow="1" w:lastRow="0" w:firstColumn="1" w:lastColumn="0" w:noHBand="1" w:noVBand="1"/>
    </w:tblPr>
    <w:tblGrid>
      <w:gridCol w:w="2225"/>
      <w:gridCol w:w="2225"/>
      <w:gridCol w:w="2225"/>
    </w:tblGrid>
    <w:tr w:rsidR="144C06B7" w:rsidTr="144C06B7" w14:paraId="268F744A" w14:textId="77777777">
      <w:trPr>
        <w:trHeight w:val="300"/>
      </w:trPr>
      <w:tc>
        <w:tcPr>
          <w:tcW w:w="2225" w:type="dxa"/>
        </w:tcPr>
        <w:p w:rsidR="144C06B7" w:rsidP="144C06B7" w:rsidRDefault="00B977B9" w14:paraId="22425DA6" w14:textId="614FF0A6">
          <w:pPr>
            <w:pStyle w:val="Topptekst"/>
            <w:ind w:left="-115"/>
          </w:pPr>
          <w:r>
            <w:rPr>
              <w:noProof/>
            </w:rPr>
            <mc:AlternateContent>
              <mc:Choice Requires="wps">
                <w:drawing>
                  <wp:anchor distT="0" distB="0" distL="0" distR="0" simplePos="0" relativeHeight="251658371" behindDoc="0" locked="0" layoutInCell="1" allowOverlap="1" wp14:anchorId="52CFF47C" wp14:editId="49D16DDC">
                    <wp:simplePos x="635" y="635"/>
                    <wp:positionH relativeFrom="page">
                      <wp:align>center</wp:align>
                    </wp:positionH>
                    <wp:positionV relativeFrom="page">
                      <wp:align>top</wp:align>
                    </wp:positionV>
                    <wp:extent cx="342265" cy="368935"/>
                    <wp:effectExtent l="0" t="0" r="635" b="12065"/>
                    <wp:wrapNone/>
                    <wp:docPr id="1811574629" name="Tekstboks 463"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62CBF24E" w14:textId="451B72D4">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65711BE3">
                  <v:shapetype id="_x0000_t202" coordsize="21600,21600" o:spt="202" path="m,l,21600r21600,l21600,xe" w14:anchorId="52CFF47C">
                    <v:stroke joinstyle="miter"/>
                    <v:path gradientshapeok="t" o:connecttype="rect"/>
                  </v:shapetype>
                  <v:shape id="Tekstboks 463" style="position:absolute;left:0;text-align:left;margin-left:0;margin-top:0;width:26.95pt;height:29.05pt;z-index:251658371;visibility:visible;mso-wrap-style:none;mso-wrap-distance-left:0;mso-wrap-distance-top:0;mso-wrap-distance-right:0;mso-wrap-distance-bottom:0;mso-position-horizontal:center;mso-position-horizontal-relative:page;mso-position-vertical:top;mso-position-vertical-relative:page;v-text-anchor:top" alt="Public" o:spid="_x0000_s119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">
                    <v:textbox style="mso-fit-shape-to-text:t" inset="0,15pt,0,0">
                      <w:txbxContent>
                        <w:p w:rsidRPr="00B977B9" w:rsidR="00B977B9" w:rsidP="00B977B9" w:rsidRDefault="00B977B9" w14:paraId="73C80499" w14:textId="451B72D4">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p>
      </w:tc>
      <w:tc>
        <w:tcPr>
          <w:tcW w:w="2225" w:type="dxa"/>
        </w:tcPr>
        <w:p w:rsidR="144C06B7" w:rsidP="144C06B7" w:rsidRDefault="144C06B7" w14:paraId="2EFFC8BA" w14:textId="374931E3">
          <w:pPr>
            <w:pStyle w:val="Topptekst"/>
            <w:jc w:val="center"/>
          </w:pPr>
        </w:p>
      </w:tc>
      <w:tc>
        <w:tcPr>
          <w:tcW w:w="2225" w:type="dxa"/>
        </w:tcPr>
        <w:p w:rsidR="144C06B7" w:rsidP="144C06B7" w:rsidRDefault="144C06B7" w14:paraId="069FC8B8" w14:textId="222F7CC4">
          <w:pPr>
            <w:pStyle w:val="Topptekst"/>
            <w:ind w:right="-115"/>
            <w:jc w:val="right"/>
          </w:pPr>
        </w:p>
      </w:tc>
    </w:tr>
  </w:tbl>
  <w:p w:rsidR="144C06B7" w:rsidP="144C06B7" w:rsidRDefault="144C06B7" w14:paraId="0822F26B" w14:textId="0909EE3E">
    <w:pPr>
      <w:pStyle w:val="Toppteks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361E7E" w:rsidRDefault="00361E7E" w14:paraId="0A802868" w14:textId="05C63EC0">
    <w:pPr>
      <w:pStyle w:val="Topptekst"/>
    </w:pPr>
    <w:r>
      <w:rPr>
        <w:noProof/>
      </w:rPr>
      <mc:AlternateContent>
        <mc:Choice Requires="wps">
          <w:drawing>
            <wp:anchor distT="0" distB="0" distL="0" distR="0" simplePos="0" relativeHeight="251658308" behindDoc="0" locked="0" layoutInCell="1" allowOverlap="1" wp14:anchorId="719AD17B" wp14:editId="216201A0">
              <wp:simplePos x="0" y="0"/>
              <wp:positionH relativeFrom="page">
                <wp:posOffset>4860925</wp:posOffset>
              </wp:positionH>
              <wp:positionV relativeFrom="page">
                <wp:posOffset>2088515</wp:posOffset>
              </wp:positionV>
              <wp:extent cx="298800" cy="1548000"/>
              <wp:effectExtent l="0" t="0" r="6350" b="0"/>
              <wp:wrapNone/>
              <wp:docPr id="1498112132"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54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F58426"/>
                      </a:solidFill>
                    </wps:spPr>
                    <wps:txbx>
                      <w:txbxContent>
                        <w:p w:rsidRPr="00361E7E" w:rsidR="00361E7E" w:rsidP="00AB1D14" w:rsidRDefault="00361E7E" w14:paraId="6E398EA9" w14:textId="6A9300CB">
                          <w:pPr>
                            <w:spacing w:after="0"/>
                            <w:jc w:val="center"/>
                            <w:rPr>
                              <w:color w:val="FFFFFF" w:themeColor="background1"/>
                              <w:sz w:val="20"/>
                              <w:szCs w:val="20"/>
                              <w:lang w:val="nb-NO"/>
                            </w:rPr>
                          </w:pPr>
                          <w:r w:rsidRPr="00361E7E">
                            <w:rPr>
                              <w:color w:val="FFFFFF" w:themeColor="background1"/>
                              <w:sz w:val="20"/>
                              <w:szCs w:val="20"/>
                              <w:lang w:val="nb-NO"/>
                            </w:rPr>
                            <w:t>NCF5/ISO 27509 Compact</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7CAE99B">
            <v:shape id="_x0000_s1232" style="position:absolute;margin-left:382.75pt;margin-top:164.45pt;width:23.55pt;height:121.9pt;flip:x;z-index:2516583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f58426"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" w14:anchorId="719AD17B">
              <v:stroke joinstyle="miter"/>
              <v:formulas/>
              <v:path textboxrect="0,0,298450,1264920" arrowok="t" o:connecttype="custom"/>
              <v:textbox style="layout-flow:vertical;mso-layout-flow-alt:bottom-to-top" inset="0,0,0,0">
                <w:txbxContent>
                  <w:p w:rsidRPr="00361E7E" w:rsidR="00361E7E" w:rsidP="00AB1D14" w:rsidRDefault="00361E7E" w14:paraId="0BC4DA90" w14:textId="6A9300CB">
                    <w:pPr>
                      <w:spacing w:after="0"/>
                      <w:jc w:val="center"/>
                      <w:rPr>
                        <w:color w:val="FFFFFF" w:themeColor="background1"/>
                        <w:sz w:val="20"/>
                        <w:szCs w:val="20"/>
                        <w:lang w:val="nb-NO"/>
                      </w:rPr>
                    </w:pPr>
                    <w:r w:rsidRPr="00361E7E">
                      <w:rPr>
                        <w:color w:val="FFFFFF" w:themeColor="background1"/>
                        <w:sz w:val="20"/>
                        <w:szCs w:val="20"/>
                        <w:lang w:val="nb-NO"/>
                      </w:rPr>
                      <w:t>NCF5/ISO 27509 Compact</w:t>
                    </w:r>
                  </w:p>
                </w:txbxContent>
              </v:textbox>
              <w10:wrap anchorx="page" anchory="page"/>
            </v:shape>
          </w:pict>
        </mc:Fallback>
      </mc:AlternateContent>
    </w:r>
    <w:r>
      <w:rPr>
        <w:noProof/>
      </w:rPr>
      <mc:AlternateContent>
        <mc:Choice Requires="wps">
          <w:drawing>
            <wp:anchor distT="0" distB="0" distL="114300" distR="114300" simplePos="0" relativeHeight="251658307" behindDoc="0" locked="0" layoutInCell="1" allowOverlap="1" wp14:anchorId="09F1D172" wp14:editId="1CFCB25F">
              <wp:simplePos x="0" y="0"/>
              <wp:positionH relativeFrom="page">
                <wp:posOffset>180340</wp:posOffset>
              </wp:positionH>
              <wp:positionV relativeFrom="page">
                <wp:posOffset>180340</wp:posOffset>
              </wp:positionV>
              <wp:extent cx="4536000" cy="540000"/>
              <wp:effectExtent l="0" t="0" r="0" b="0"/>
              <wp:wrapNone/>
              <wp:docPr id="771326191"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361E7E" w:rsidP="00AB1D14" w:rsidRDefault="000932FC" w14:paraId="21C1D744" w14:textId="741F53C4">
                          <w:pPr>
                            <w:pStyle w:val="ChapterHeadingOdd"/>
                            <w:rPr>
                              <w:lang w:val="nb-NO"/>
                            </w:rPr>
                          </w:pPr>
                          <w:r w:rsidRPr="000932FC">
                            <w:rPr>
                              <w:lang w:val="nb-NO"/>
                            </w:rPr>
                            <w:t>NCF5/ISO 27509 Compact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6D63C65">
            <v:shapetype id="_x0000_t202" coordsize="21600,21600" o:spt="202" path="m,l,21600r21600,l21600,xe" w14:anchorId="09F1D172">
              <v:stroke joinstyle="miter"/>
              <v:path gradientshapeok="t" o:connecttype="rect"/>
            </v:shapetype>
            <v:shape id="_x0000_s1233" style="position:absolute;margin-left:14.2pt;margin-top:14.2pt;width:357.15pt;height:42.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2P7Gw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qml8yAbKA80H0JPvXdyVVMTj8KH&#10;F4HENfVN+g3PtGgDVAyOFmcV4K+/3cd4ooC8nLWknYL7nzuBijPz3RI5X4bjcRRbOownn0d0wGvP&#10;5tpjd809kDyH9FOcTGaMD+ZkaoTmjWS+jFXJJayk2gWXAU+H+9Brmj6KVMtlCiOBOREe7drJmDwC&#10;G0F+7d4EuiMTgTh8gpPOxOwdIX1sT8lyF0DXia0IdY/rkQESZyLx+JGi+q/PKery3Re/AQ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DtT2P7GwIAADYEAAAOAAAAAAAAAAAAAAAAAC4CAABkcnMvZTJvRG9jLnhtbFBLAQIt&#10;ABQABgAIAAAAIQC+bjaf3wAAAAkBAAAPAAAAAAAAAAAAAAAAAHUEAABkcnMvZG93bnJldi54bWxQ&#10;SwUGAAAAAAQABADzAAAAgQUAAAAA&#10;">
              <v:textbox>
                <w:txbxContent>
                  <w:p w:rsidRPr="00C040BF" w:rsidR="00361E7E" w:rsidP="00AB1D14" w:rsidRDefault="000932FC" w14:paraId="35689449" w14:textId="741F53C4">
                    <w:pPr>
                      <w:pStyle w:val="ChapterHeadingOdd"/>
                      <w:rPr>
                        <w:lang w:val="nb-NO"/>
                      </w:rPr>
                    </w:pPr>
                    <w:r w:rsidRPr="000932FC">
                      <w:rPr>
                        <w:lang w:val="nb-NO"/>
                      </w:rPr>
                      <w:t>NCF5/ISO 27509 Compact</w:t>
                    </w:r>
                  </w:p>
                </w:txbxContent>
              </v:textbox>
              <w10:wrap anchorx="page" anchory="page"/>
            </v:shape>
          </w:pict>
        </mc:Fallback>
      </mc:AlternateContent>
    </w:r>
    <w:r>
      <w:rPr>
        <w:noProof/>
      </w:rPr>
      <w:drawing>
        <wp:anchor distT="0" distB="0" distL="0" distR="0" simplePos="0" relativeHeight="251658305" behindDoc="1" locked="0" layoutInCell="1" allowOverlap="1" wp14:anchorId="2553A395" wp14:editId="14B74008">
          <wp:simplePos x="0" y="0"/>
          <wp:positionH relativeFrom="page">
            <wp:posOffset>180340</wp:posOffset>
          </wp:positionH>
          <wp:positionV relativeFrom="page">
            <wp:posOffset>180340</wp:posOffset>
          </wp:positionV>
          <wp:extent cx="4644000" cy="540000"/>
          <wp:effectExtent l="0" t="0" r="4445" b="0"/>
          <wp:wrapNone/>
          <wp:docPr id="8406191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06" behindDoc="0" locked="0" layoutInCell="1" allowOverlap="1" wp14:anchorId="55202F86" wp14:editId="4ECBFF7F">
              <wp:simplePos x="0" y="0"/>
              <wp:positionH relativeFrom="page">
                <wp:posOffset>4867910</wp:posOffset>
              </wp:positionH>
              <wp:positionV relativeFrom="page">
                <wp:posOffset>180340</wp:posOffset>
              </wp:positionV>
              <wp:extent cx="288000" cy="540000"/>
              <wp:effectExtent l="0" t="0" r="0" b="0"/>
              <wp:wrapNone/>
              <wp:docPr id="163589082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361E7E" w:rsidP="00AB1D14" w:rsidRDefault="000932FC" w14:paraId="62A445C8" w14:textId="7B2150A1">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5FD3F40">
            <v:shape id="_x0000_s1234" style="position:absolute;margin-left:383.3pt;margin-top:14.2pt;width:22.7pt;height:42.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LIoOA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" w14:anchorId="55202F86">
              <v:stroke joinstyle="miter"/>
              <v:formulas/>
              <v:path textboxrect="0,0,292735,532130" arrowok="t" o:connecttype="custom"/>
              <v:textbox inset="0,0,0,0">
                <w:txbxContent>
                  <w:p w:rsidRPr="00C70E99" w:rsidR="00361E7E" w:rsidP="00AB1D14" w:rsidRDefault="000932FC" w14:paraId="44240AAE" w14:textId="7B2150A1">
                    <w:pPr>
                      <w:spacing w:after="0"/>
                      <w:jc w:val="center"/>
                      <w:rPr>
                        <w:rStyle w:val="ChapterNumber"/>
                      </w:rPr>
                    </w:pPr>
                    <w:r>
                      <w:rPr>
                        <w:rStyle w:val="ChapterNumber"/>
                      </w:rPr>
                      <w:t>5</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F9387A" w:rsidRDefault="00F9387A" w14:paraId="59466034" w14:textId="5970BD3B">
    <w:pPr>
      <w:pStyle w:val="Topptekst"/>
    </w:pPr>
    <w:r>
      <w:rPr>
        <w:noProof/>
      </w:rPr>
      <mc:AlternateContent>
        <mc:Choice Requires="wps">
          <w:drawing>
            <wp:anchor distT="0" distB="0" distL="114300" distR="114300" simplePos="0" relativeHeight="251658298" behindDoc="0" locked="0" layoutInCell="1" allowOverlap="1" wp14:anchorId="7BE57FC8" wp14:editId="5518680F">
              <wp:simplePos x="0" y="0"/>
              <wp:positionH relativeFrom="page">
                <wp:posOffset>182880</wp:posOffset>
              </wp:positionH>
              <wp:positionV relativeFrom="page">
                <wp:posOffset>182880</wp:posOffset>
              </wp:positionV>
              <wp:extent cx="4535805" cy="539750"/>
              <wp:effectExtent l="0" t="0" r="0" b="0"/>
              <wp:wrapNone/>
              <wp:docPr id="1930561167"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E50095" w:rsidR="002E5C22" w:rsidP="002A5130" w:rsidRDefault="002A5130" w14:paraId="1F7B23E6" w14:textId="270A732F">
                          <w:pPr>
                            <w:pStyle w:val="ChapterHeadingEven"/>
                            <w:spacing w:before="60"/>
                          </w:pPr>
                          <w:r w:rsidRPr="002A5130">
                            <w:t>NCF5/ISO 27509 Compact</w:t>
                          </w:r>
                        </w:p>
                        <w:p w:rsidRPr="00CF2168" w:rsidR="00F9387A" w:rsidP="00AB1D14" w:rsidRDefault="00F9387A" w14:paraId="231E7010" w14:textId="521CECD2">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6D7950">
            <v:shapetype id="_x0000_t202" coordsize="21600,21600" o:spt="202" path="m,l,21600r21600,l21600,xe" w14:anchorId="7BE57FC8">
              <v:stroke joinstyle="miter"/>
              <v:path gradientshapeok="t" o:connecttype="rect"/>
            </v:shapetype>
            <v:shape id="_x0000_s1235" style="position:absolute;margin-left:14.4pt;margin-top:14.4pt;width:357.15pt;height:42.5pt;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">
              <v:textbox>
                <w:txbxContent>
                  <w:p w:rsidRPr="00E50095" w:rsidR="002E5C22" w:rsidP="002A5130" w:rsidRDefault="002A5130" w14:paraId="22E3C874" w14:textId="270A732F">
                    <w:pPr>
                      <w:pStyle w:val="ChapterHeadingEven"/>
                      <w:spacing w:before="60"/>
                    </w:pPr>
                    <w:r w:rsidRPr="002A5130">
                      <w:t>NCF5/ISO 27509 Compact</w:t>
                    </w:r>
                  </w:p>
                  <w:p w:rsidRPr="00CF2168" w:rsidR="00F9387A" w:rsidP="00AB1D14" w:rsidRDefault="00F9387A" w14:paraId="6A05A809" w14:textId="521CECD2">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00" behindDoc="1" locked="0" layoutInCell="1" allowOverlap="1" wp14:anchorId="506585EA" wp14:editId="70DBDAE4">
              <wp:simplePos x="0" y="0"/>
              <wp:positionH relativeFrom="page">
                <wp:posOffset>180340</wp:posOffset>
              </wp:positionH>
              <wp:positionV relativeFrom="page">
                <wp:align>bottom</wp:align>
              </wp:positionV>
              <wp:extent cx="4968000" cy="6840000"/>
              <wp:effectExtent l="0" t="0" r="4445" b="0"/>
              <wp:wrapNone/>
              <wp:docPr id="313750579"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F5842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E8EDAB">
            <v:rect id="Rectangle 1" style="position:absolute;margin-left:14.2pt;margin-top:0;width:391.2pt;height:538.6pt;z-index:-2516581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f58426" stroked="f" strokeweight="1pt" w14:anchorId="4DDCCD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">
              <w10:wrap anchorx="page" anchory="page"/>
            </v:rect>
          </w:pict>
        </mc:Fallback>
      </mc:AlternateContent>
    </w:r>
    <w:r>
      <w:rPr>
        <w:noProof/>
      </w:rPr>
      <mc:AlternateContent>
        <mc:Choice Requires="wps">
          <w:drawing>
            <wp:anchor distT="0" distB="0" distL="114300" distR="114300" simplePos="0" relativeHeight="251658299" behindDoc="0" locked="0" layoutInCell="1" allowOverlap="1" wp14:anchorId="66856203" wp14:editId="260DEA4D">
              <wp:simplePos x="0" y="0"/>
              <wp:positionH relativeFrom="page">
                <wp:posOffset>4867910</wp:posOffset>
              </wp:positionH>
              <wp:positionV relativeFrom="page">
                <wp:posOffset>180340</wp:posOffset>
              </wp:positionV>
              <wp:extent cx="288000" cy="540000"/>
              <wp:effectExtent l="0" t="0" r="0" b="0"/>
              <wp:wrapNone/>
              <wp:docPr id="192344251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F9387A" w:rsidP="00AB1D14" w:rsidRDefault="004520AE" w14:paraId="4CC280CF" w14:textId="25CB9E65">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2DA4B2">
            <v:shape id="_x0000_s1236" style="position:absolute;margin-left:383.3pt;margin-top:14.2pt;width:22.7pt;height:42.5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Y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4XC8/1WwWU5xdDOmyWnNrfR2YEJfK7wtfoOysC&#10;E0ERgXFyB0P/McVrwJJyh0UdFjuH66Fk2li379+Y0cTDnDp8bM8Q24Bl8Rl5C65cL1HBw9FB1fg3&#10;FpQMyV4W2DtB7qXPfXOO14F1+xtt/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m/NsYNwIAANUEAAAOAAAAAAAA&#10;AAAAAAAAAC4CAABkcnMvZTJvRG9jLnhtbFBLAQItABQABgAIAAAAIQDXbN/d4QAAAAoBAAAPAAAA&#10;AAAAAAAAAAAAAJEEAABkcnMvZG93bnJldi54bWxQSwUGAAAAAAQABADzAAAAnwUAAAAA&#10;" w14:anchorId="66856203">
              <v:stroke joinstyle="miter"/>
              <v:formulas/>
              <v:path textboxrect="0,0,292735,532130" arrowok="t" o:connecttype="custom"/>
              <v:textbox inset="0,0,0,0">
                <w:txbxContent>
                  <w:p w:rsidRPr="00C70E99" w:rsidR="00F9387A" w:rsidP="00AB1D14" w:rsidRDefault="004520AE" w14:paraId="76DB90EB" w14:textId="25CB9E65">
                    <w:pPr>
                      <w:spacing w:after="0"/>
                      <w:jc w:val="center"/>
                      <w:rPr>
                        <w:rStyle w:val="ChapterNumber"/>
                      </w:rPr>
                    </w:pPr>
                    <w:r>
                      <w:rPr>
                        <w:rStyle w:val="ChapterNumber"/>
                      </w:rPr>
                      <w:t>5</w:t>
                    </w:r>
                  </w:p>
                </w:txbxContent>
              </v:textbox>
              <w10:wrap anchorx="page" anchory="page"/>
            </v:shape>
          </w:pict>
        </mc:Fallback>
      </mc:AlternateContent>
    </w:r>
    <w:r>
      <w:rPr>
        <w:noProof/>
      </w:rPr>
      <w:drawing>
        <wp:anchor distT="0" distB="0" distL="0" distR="0" simplePos="0" relativeHeight="251658297" behindDoc="1" locked="0" layoutInCell="1" allowOverlap="1" wp14:anchorId="7EE2644F" wp14:editId="4E2F30D2">
          <wp:simplePos x="0" y="0"/>
          <wp:positionH relativeFrom="page">
            <wp:posOffset>180340</wp:posOffset>
          </wp:positionH>
          <wp:positionV relativeFrom="page">
            <wp:posOffset>180340</wp:posOffset>
          </wp:positionV>
          <wp:extent cx="4644000" cy="540000"/>
          <wp:effectExtent l="0" t="0" r="4445" b="0"/>
          <wp:wrapNone/>
          <wp:docPr id="199801506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177906" w:rsidP="00025A8A" w:rsidRDefault="00177906" w14:paraId="0AF564AF" w14:textId="7CB832B4">
    <w:pPr>
      <w:pStyle w:val="Topptekst"/>
    </w:pPr>
    <w:r>
      <w:rPr>
        <w:noProof/>
      </w:rPr>
      <mc:AlternateContent>
        <mc:Choice Requires="wps">
          <w:drawing>
            <wp:anchor distT="0" distB="0" distL="0" distR="0" simplePos="0" relativeHeight="251658316" behindDoc="0" locked="0" layoutInCell="1" allowOverlap="1" wp14:anchorId="032445C6" wp14:editId="417E19DA">
              <wp:simplePos x="0" y="0"/>
              <wp:positionH relativeFrom="page">
                <wp:posOffset>182880</wp:posOffset>
              </wp:positionH>
              <wp:positionV relativeFrom="page">
                <wp:posOffset>2087880</wp:posOffset>
              </wp:positionV>
              <wp:extent cx="298450" cy="1546860"/>
              <wp:effectExtent l="0" t="0" r="6350" b="0"/>
              <wp:wrapNone/>
              <wp:docPr id="1091243571"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54686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008FC4"/>
                      </a:solidFill>
                    </wps:spPr>
                    <wps:txbx>
                      <w:txbxContent>
                        <w:p w:rsidRPr="002F0429" w:rsidR="00177906" w:rsidP="00AB1D14" w:rsidRDefault="00177906" w14:paraId="36E0D276" w14:textId="2A6463F4">
                          <w:pPr>
                            <w:spacing w:after="0"/>
                            <w:jc w:val="center"/>
                            <w:rPr>
                              <w:color w:val="FFFFFF" w:themeColor="background1"/>
                              <w:sz w:val="20"/>
                              <w:szCs w:val="20"/>
                              <w:lang w:val="nb-NO"/>
                            </w:rPr>
                          </w:pPr>
                          <w:r>
                            <w:rPr>
                              <w:color w:val="FFFFFF" w:themeColor="background1"/>
                              <w:sz w:val="20"/>
                              <w:szCs w:val="20"/>
                              <w:lang w:val="nb-NO"/>
                            </w:rPr>
                            <w:t>Klammeforbindelser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81A419">
            <v:shape id="_x0000_s1237" style="position:absolute;margin-left:14.4pt;margin-top:164.4pt;width:23.5pt;height:121.8pt;z-index:2516583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008fc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" w14:anchorId="032445C6">
              <v:stroke joinstyle="miter"/>
              <v:formulas/>
              <v:path textboxrect="0,0,298450,1264920" arrowok="t" o:connecttype="custom"/>
              <v:textbox style="layout-flow:vertical" inset="0,0,0,0">
                <w:txbxContent>
                  <w:p w:rsidRPr="002F0429" w:rsidR="00177906" w:rsidP="00AB1D14" w:rsidRDefault="00177906" w14:paraId="44C3356B" w14:textId="2A6463F4">
                    <w:pPr>
                      <w:spacing w:after="0"/>
                      <w:jc w:val="center"/>
                      <w:rPr>
                        <w:color w:val="FFFFFF" w:themeColor="background1"/>
                        <w:sz w:val="20"/>
                        <w:szCs w:val="20"/>
                        <w:lang w:val="nb-NO"/>
                      </w:rPr>
                    </w:pPr>
                    <w:r>
                      <w:rPr>
                        <w:color w:val="FFFFFF" w:themeColor="background1"/>
                        <w:sz w:val="20"/>
                        <w:szCs w:val="20"/>
                        <w:lang w:val="nb-NO"/>
                      </w:rPr>
                      <w:t>Klammeforbindelser</w:t>
                    </w:r>
                  </w:p>
                </w:txbxContent>
              </v:textbox>
              <w10:wrap anchorx="page" anchory="page"/>
            </v:shape>
          </w:pict>
        </mc:Fallback>
      </mc:AlternateContent>
    </w:r>
    <w:r>
      <w:rPr>
        <w:noProof/>
      </w:rPr>
      <mc:AlternateContent>
        <mc:Choice Requires="wps">
          <w:drawing>
            <wp:anchor distT="0" distB="0" distL="114300" distR="114300" simplePos="0" relativeHeight="251658315" behindDoc="0" locked="0" layoutInCell="1" allowOverlap="1" wp14:anchorId="7E594831" wp14:editId="42337CA2">
              <wp:simplePos x="0" y="0"/>
              <wp:positionH relativeFrom="page">
                <wp:posOffset>511175</wp:posOffset>
              </wp:positionH>
              <wp:positionV relativeFrom="page">
                <wp:posOffset>180340</wp:posOffset>
              </wp:positionV>
              <wp:extent cx="4536000" cy="540000"/>
              <wp:effectExtent l="0" t="0" r="0" b="0"/>
              <wp:wrapNone/>
              <wp:docPr id="96603003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177906" w:rsidP="00AB1D14" w:rsidRDefault="00177906" w14:paraId="3A383B5F" w14:textId="4CD73582">
                          <w:pPr>
                            <w:pStyle w:val="ChapterHeadingEven"/>
                          </w:pPr>
                          <w:bookmarkStart w:name="bmChapter06_Heading" w:id="170"/>
                          <w:r>
                            <w:t>Klamme</w:t>
                          </w:r>
                          <w:r w:rsidR="002A5531">
                            <w:t>r</w:t>
                          </w:r>
                          <w:r>
                            <w:t>forbindelser</w:t>
                          </w:r>
                          <w:bookmarkEnd w:id="1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2949E98">
            <v:shapetype id="_x0000_t202" coordsize="21600,21600" o:spt="202" path="m,l,21600r21600,l21600,xe" w14:anchorId="7E594831">
              <v:stroke joinstyle="miter"/>
              <v:path gradientshapeok="t" o:connecttype="rect"/>
            </v:shapetype>
            <v:shape id="_x0000_s1238" style="position:absolute;margin-left:40.25pt;margin-top:14.2pt;width:357.15pt;height:42.5pt;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s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qml6WmQDZQHmg+hp947uaqpiUfh&#10;w4tA4pr6Jv2GZ1q0ASoGR4uzCvDX3+5jPFFAXs5a0k7B/c+dQMWZ+W6JnC/D8TiKLR3Gk88jOuC1&#10;Z3PtsbvmHkieQ/opTiYzxgdzMjVC80YyX8aq5BJWUu2Cy4Cnw33oNU0fRarlMoWRwJwIj3btZEwe&#10;gY0gv3ZvAt2RiUAcPsFJZ2L2jpA+tqdkuQug68RWhLrH9cgAiTORePxIUf3X5xR1+e6L3wA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E1v+OwcAgAANgQAAA4AAAAAAAAAAAAAAAAALgIAAGRycy9lMm9Eb2MueG1sUEsB&#10;Ai0AFAAGAAgAAAAhAINthDbgAAAACQEAAA8AAAAAAAAAAAAAAAAAdgQAAGRycy9kb3ducmV2Lnht&#10;bFBLBQYAAAAABAAEAPMAAACDBQAAAAA=&#10;">
              <v:textbox>
                <w:txbxContent>
                  <w:p w:rsidRPr="00E50095" w:rsidR="00177906" w:rsidP="00AB1D14" w:rsidRDefault="00177906" w14:paraId="4BD8A0B4" w14:textId="4CD73582">
                    <w:pPr>
                      <w:pStyle w:val="ChapterHeadingEven"/>
                    </w:pPr>
                    <w:r>
                      <w:t>Klamme</w:t>
                    </w:r>
                    <w:r w:rsidR="002A5531">
                      <w:t>r</w:t>
                    </w:r>
                    <w:r>
                      <w:t>forbindelser</w:t>
                    </w:r>
                  </w:p>
                </w:txbxContent>
              </v:textbox>
              <w10:wrap anchorx="page" anchory="page"/>
            </v:shape>
          </w:pict>
        </mc:Fallback>
      </mc:AlternateContent>
    </w:r>
    <w:r>
      <w:rPr>
        <w:noProof/>
      </w:rPr>
      <w:drawing>
        <wp:anchor distT="0" distB="0" distL="0" distR="0" simplePos="0" relativeHeight="251658313" behindDoc="1" locked="0" layoutInCell="1" allowOverlap="1" wp14:anchorId="4C411E01" wp14:editId="7928ED51">
          <wp:simplePos x="0" y="0"/>
          <wp:positionH relativeFrom="page">
            <wp:posOffset>511175</wp:posOffset>
          </wp:positionH>
          <wp:positionV relativeFrom="page">
            <wp:posOffset>180340</wp:posOffset>
          </wp:positionV>
          <wp:extent cx="4644000" cy="540000"/>
          <wp:effectExtent l="0" t="0" r="4445" b="0"/>
          <wp:wrapNone/>
          <wp:docPr id="15412294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14" behindDoc="0" locked="0" layoutInCell="1" allowOverlap="1" wp14:anchorId="32253E47" wp14:editId="59D2FB63">
              <wp:simplePos x="0" y="0"/>
              <wp:positionH relativeFrom="page">
                <wp:posOffset>180340</wp:posOffset>
              </wp:positionH>
              <wp:positionV relativeFrom="page">
                <wp:posOffset>180340</wp:posOffset>
              </wp:positionV>
              <wp:extent cx="288000" cy="540000"/>
              <wp:effectExtent l="0" t="0" r="0" b="0"/>
              <wp:wrapNone/>
              <wp:docPr id="191915493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177906" w:rsidP="00AB1D14" w:rsidRDefault="000932FC" w14:paraId="352A5F0E" w14:textId="6F73C1DB">
                          <w:pPr>
                            <w:spacing w:after="0"/>
                            <w:jc w:val="center"/>
                            <w:rPr>
                              <w:rStyle w:val="ChapterNumber"/>
                            </w:rPr>
                          </w:pPr>
                          <w:r>
                            <w:rPr>
                              <w:rStyle w:val="ChapterNumber"/>
                            </w:rPr>
                            <w:t>6</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C04C825">
            <v:shape id="_x0000_s1239" style="position:absolute;margin-left:14.2pt;margin-top:14.2pt;width:22.7pt;height:42.5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8A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eLO8/1WwWU51dDOmyWnNrfR2YEJfKbwtfoOysC&#10;E0ERgXFyB0P/McVrwJJyh0UdFjuH66Fk2li3738xo4mHOXX42F4gtgHL4jPyFly5XqKCx6ODqvFv&#10;LCgZkr0ssHeC3Euf++YcrwPr9jfa/gE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zGjvADcCAADVBAAADgAAAAAAAAAA&#10;AAAAAAAuAgAAZHJzL2Uyb0RvYy54bWxQSwECLQAUAAYACAAAACEA1qG/8t8AAAAIAQAADwAAAAAA&#10;AAAAAAAAAACRBAAAZHJzL2Rvd25yZXYueG1sUEsFBgAAAAAEAAQA8wAAAJ0FAAAAAA==&#10;" w14:anchorId="32253E47">
              <v:stroke joinstyle="miter"/>
              <v:formulas/>
              <v:path textboxrect="0,0,292735,532130" arrowok="t" o:connecttype="custom"/>
              <v:textbox inset="0,0,0,0">
                <w:txbxContent>
                  <w:p w:rsidRPr="00C70E99" w:rsidR="00177906" w:rsidP="00AB1D14" w:rsidRDefault="000932FC" w14:paraId="29B4EA11" w14:textId="6F73C1DB">
                    <w:pPr>
                      <w:spacing w:after="0"/>
                      <w:jc w:val="center"/>
                      <w:rPr>
                        <w:rStyle w:val="ChapterNumber"/>
                      </w:rPr>
                    </w:pPr>
                    <w:r>
                      <w:rPr>
                        <w:rStyle w:val="ChapterNumber"/>
                      </w:rPr>
                      <w:t>6</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0932FC" w:rsidRDefault="000932FC" w14:paraId="21F7599D" w14:textId="0AD48E3A">
    <w:pPr>
      <w:pStyle w:val="Topptekst"/>
    </w:pPr>
    <w:r>
      <w:rPr>
        <w:noProof/>
      </w:rPr>
      <mc:AlternateContent>
        <mc:Choice Requires="wps">
          <w:drawing>
            <wp:anchor distT="0" distB="0" distL="0" distR="0" simplePos="0" relativeHeight="251658320" behindDoc="0" locked="0" layoutInCell="1" allowOverlap="1" wp14:anchorId="2935AF6F" wp14:editId="1760EEDC">
              <wp:simplePos x="0" y="0"/>
              <wp:positionH relativeFrom="page">
                <wp:posOffset>4860925</wp:posOffset>
              </wp:positionH>
              <wp:positionV relativeFrom="page">
                <wp:posOffset>2088515</wp:posOffset>
              </wp:positionV>
              <wp:extent cx="298800" cy="1548000"/>
              <wp:effectExtent l="0" t="0" r="6350" b="0"/>
              <wp:wrapNone/>
              <wp:docPr id="953612348"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54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008FC4"/>
                      </a:solidFill>
                    </wps:spPr>
                    <wps:txbx>
                      <w:txbxContent>
                        <w:p w:rsidRPr="00361E7E" w:rsidR="000932FC" w:rsidP="00AB1D14" w:rsidRDefault="00486890" w14:paraId="65FCFDF2" w14:textId="518DD7DA">
                          <w:pPr>
                            <w:spacing w:after="0"/>
                            <w:jc w:val="center"/>
                            <w:rPr>
                              <w:color w:val="FFFFFF" w:themeColor="background1"/>
                              <w:sz w:val="20"/>
                              <w:szCs w:val="20"/>
                              <w:lang w:val="nb-NO"/>
                            </w:rPr>
                          </w:pPr>
                          <w:r>
                            <w:rPr>
                              <w:color w:val="FFFFFF" w:themeColor="background1"/>
                              <w:sz w:val="20"/>
                              <w:szCs w:val="20"/>
                              <w:lang w:val="nb-NO"/>
                            </w:rPr>
                            <w:t>Klammeforbidelser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1BFFFC1">
            <v:shape id="_x0000_s1240" style="position:absolute;margin-left:382.75pt;margin-top:164.45pt;width:23.55pt;height:121.9pt;flip:x;z-index:2516583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008fc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" w14:anchorId="2935AF6F">
              <v:stroke joinstyle="miter"/>
              <v:formulas/>
              <v:path textboxrect="0,0,298450,1264920" arrowok="t" o:connecttype="custom"/>
              <v:textbox style="layout-flow:vertical;mso-layout-flow-alt:bottom-to-top" inset="0,0,0,0">
                <w:txbxContent>
                  <w:p w:rsidRPr="00361E7E" w:rsidR="000932FC" w:rsidP="00AB1D14" w:rsidRDefault="00486890" w14:paraId="39A401C4" w14:textId="518DD7DA">
                    <w:pPr>
                      <w:spacing w:after="0"/>
                      <w:jc w:val="center"/>
                      <w:rPr>
                        <w:color w:val="FFFFFF" w:themeColor="background1"/>
                        <w:sz w:val="20"/>
                        <w:szCs w:val="20"/>
                        <w:lang w:val="nb-NO"/>
                      </w:rPr>
                    </w:pPr>
                    <w:r>
                      <w:rPr>
                        <w:color w:val="FFFFFF" w:themeColor="background1"/>
                        <w:sz w:val="20"/>
                        <w:szCs w:val="20"/>
                        <w:lang w:val="nb-NO"/>
                      </w:rPr>
                      <w:t>Klammeforbidelser</w:t>
                    </w:r>
                  </w:p>
                </w:txbxContent>
              </v:textbox>
              <w10:wrap anchorx="page" anchory="page"/>
            </v:shape>
          </w:pict>
        </mc:Fallback>
      </mc:AlternateContent>
    </w:r>
    <w:r>
      <w:rPr>
        <w:noProof/>
      </w:rPr>
      <mc:AlternateContent>
        <mc:Choice Requires="wps">
          <w:drawing>
            <wp:anchor distT="0" distB="0" distL="114300" distR="114300" simplePos="0" relativeHeight="251658319" behindDoc="0" locked="0" layoutInCell="1" allowOverlap="1" wp14:anchorId="5EBF2726" wp14:editId="664DD789">
              <wp:simplePos x="0" y="0"/>
              <wp:positionH relativeFrom="page">
                <wp:posOffset>180340</wp:posOffset>
              </wp:positionH>
              <wp:positionV relativeFrom="page">
                <wp:posOffset>180340</wp:posOffset>
              </wp:positionV>
              <wp:extent cx="4536000" cy="540000"/>
              <wp:effectExtent l="0" t="0" r="0" b="0"/>
              <wp:wrapNone/>
              <wp:docPr id="213079571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0932FC" w:rsidP="00AB1D14" w:rsidRDefault="000932FC" w14:paraId="671944FC" w14:textId="1790708D">
                          <w:pPr>
                            <w:pStyle w:val="ChapterHeadingOdd"/>
                            <w:rPr>
                              <w:lang w:val="nb-NO"/>
                            </w:rPr>
                          </w:pPr>
                          <w:r>
                            <w:rPr>
                              <w:lang w:val="nb-NO"/>
                            </w:rPr>
                            <w:t>Klamme</w:t>
                          </w:r>
                          <w:r w:rsidR="002A5531">
                            <w:rPr>
                              <w:lang w:val="nb-NO"/>
                            </w:rPr>
                            <w:t>r</w:t>
                          </w:r>
                          <w:r>
                            <w:rPr>
                              <w:lang w:val="nb-NO"/>
                            </w:rPr>
                            <w:t>forbindelser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320039E">
            <v:shapetype id="_x0000_t202" coordsize="21600,21600" o:spt="202" path="m,l,21600r21600,l21600,xe" w14:anchorId="5EBF2726">
              <v:stroke joinstyle="miter"/>
              <v:path gradientshapeok="t" o:connecttype="rect"/>
            </v:shapetype>
            <v:shape id="_x0000_s1241" style="position:absolute;margin-left:14.2pt;margin-top:14.2pt;width:357.15pt;height:42.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ZOHAIAADYEAAAOAAAAZHJzL2Uyb0RvYy54bWysU01vGyEQvVfqf0Dc6107tttYXkduIleV&#10;oiSSU+WMWfCuxDJ0wN51f30H1l9Ke6p6gYEZ5uO9x/yuawzbK/Q12IIPBzlnykooa7st+I/X1acv&#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VJLt6dBNlAeaD6Ennrv5KqmJh6F&#10;Dy8CiWvqm/QbnmnRBqgYHC3OKsBff7uP8UQBeTlrSTsF9z93AhVn5rslcm6H43EUWzqMJ59HdMBr&#10;z+baY3fNPZA8h/RTnExmjA/mZGqE5o1kvoxVySWspNoFlwFPh/vQa5o+ilTLZQojgTkRHu3ayZg8&#10;AhtBfu3eBLojE4E4fIKTzsTsHSF9bE/JchdA14mtCHWP65EBEmci8fiRovqvzynq8t0XvwE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20wGThwCAAA2BAAADgAAAAAAAAAAAAAAAAAuAgAAZHJzL2Uyb0RvYy54bWxQSwEC&#10;LQAUAAYACAAAACEAvm42n98AAAAJAQAADwAAAAAAAAAAAAAAAAB2BAAAZHJzL2Rvd25yZXYueG1s&#10;UEsFBgAAAAAEAAQA8wAAAIIFAAAAAA==&#10;">
              <v:textbox>
                <w:txbxContent>
                  <w:p w:rsidRPr="00C040BF" w:rsidR="000932FC" w:rsidP="00AB1D14" w:rsidRDefault="000932FC" w14:paraId="2E77DAA0" w14:textId="1790708D">
                    <w:pPr>
                      <w:pStyle w:val="ChapterHeadingOdd"/>
                      <w:rPr>
                        <w:lang w:val="nb-NO"/>
                      </w:rPr>
                    </w:pPr>
                    <w:r>
                      <w:rPr>
                        <w:lang w:val="nb-NO"/>
                      </w:rPr>
                      <w:t>Klamme</w:t>
                    </w:r>
                    <w:r w:rsidR="002A5531">
                      <w:rPr>
                        <w:lang w:val="nb-NO"/>
                      </w:rPr>
                      <w:t>r</w:t>
                    </w:r>
                    <w:r>
                      <w:rPr>
                        <w:lang w:val="nb-NO"/>
                      </w:rPr>
                      <w:t>forbindelser</w:t>
                    </w:r>
                  </w:p>
                </w:txbxContent>
              </v:textbox>
              <w10:wrap anchorx="page" anchory="page"/>
            </v:shape>
          </w:pict>
        </mc:Fallback>
      </mc:AlternateContent>
    </w:r>
    <w:r>
      <w:rPr>
        <w:noProof/>
      </w:rPr>
      <w:drawing>
        <wp:anchor distT="0" distB="0" distL="0" distR="0" simplePos="0" relativeHeight="251658317" behindDoc="1" locked="0" layoutInCell="1" allowOverlap="1" wp14:anchorId="535290D7" wp14:editId="218B5B6E">
          <wp:simplePos x="0" y="0"/>
          <wp:positionH relativeFrom="page">
            <wp:posOffset>180340</wp:posOffset>
          </wp:positionH>
          <wp:positionV relativeFrom="page">
            <wp:posOffset>180340</wp:posOffset>
          </wp:positionV>
          <wp:extent cx="4644000" cy="540000"/>
          <wp:effectExtent l="0" t="0" r="4445" b="0"/>
          <wp:wrapNone/>
          <wp:docPr id="153302014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18" behindDoc="0" locked="0" layoutInCell="1" allowOverlap="1" wp14:anchorId="7A3F3DD6" wp14:editId="67342164">
              <wp:simplePos x="0" y="0"/>
              <wp:positionH relativeFrom="page">
                <wp:posOffset>4867910</wp:posOffset>
              </wp:positionH>
              <wp:positionV relativeFrom="page">
                <wp:posOffset>180340</wp:posOffset>
              </wp:positionV>
              <wp:extent cx="288000" cy="540000"/>
              <wp:effectExtent l="0" t="0" r="0" b="0"/>
              <wp:wrapNone/>
              <wp:docPr id="207685007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0932FC" w:rsidP="00AB1D14" w:rsidRDefault="000932FC" w14:paraId="5A382233" w14:textId="77777777">
                          <w:pPr>
                            <w:spacing w:after="0"/>
                            <w:jc w:val="center"/>
                            <w:rPr>
                              <w:rStyle w:val="ChapterNumber"/>
                            </w:rPr>
                          </w:pPr>
                          <w:r>
                            <w:rPr>
                              <w:rStyle w:val="ChapterNumber"/>
                            </w:rPr>
                            <w:t>6</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5B511D">
            <v:shape id="_x0000_s1242" style="position:absolute;margin-left:383.3pt;margin-top:14.2pt;width:22.7pt;height:42.5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Dq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Toa0vBbBZTnF0M6bJac2t9HZgQl8rvC1+g7KwIT&#10;QRGBcXIHQ/8xxWvAknKHRR0WO4froWTaWLfv35jRxMOcOnxszxDbgGXxGXkLrlwvUcHD0UHV+DcW&#10;lAzJXhbYO0Hupc99c47XgXX7G23/AA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E9akOo2AgAA1QQAAA4AAAAAAAAA&#10;AAAAAAAALgIAAGRycy9lMm9Eb2MueG1sUEsBAi0AFAAGAAgAAAAhANds393hAAAACgEAAA8AAAAA&#10;AAAAAAAAAAAAkAQAAGRycy9kb3ducmV2LnhtbFBLBQYAAAAABAAEAPMAAACeBQAAAAA=&#10;" w14:anchorId="7A3F3DD6">
              <v:stroke joinstyle="miter"/>
              <v:formulas/>
              <v:path textboxrect="0,0,292735,532130" arrowok="t" o:connecttype="custom"/>
              <v:textbox inset="0,0,0,0">
                <w:txbxContent>
                  <w:p w:rsidRPr="00C70E99" w:rsidR="000932FC" w:rsidP="00AB1D14" w:rsidRDefault="000932FC" w14:paraId="1B87E3DE" w14:textId="77777777">
                    <w:pPr>
                      <w:spacing w:after="0"/>
                      <w:jc w:val="center"/>
                      <w:rPr>
                        <w:rStyle w:val="ChapterNumber"/>
                      </w:rPr>
                    </w:pPr>
                    <w:r>
                      <w:rPr>
                        <w:rStyle w:val="ChapterNumber"/>
                      </w:rPr>
                      <w:t>6</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177906" w:rsidRDefault="00177906" w14:paraId="1A8C5D56" w14:textId="68060ACB">
    <w:pPr>
      <w:pStyle w:val="Topptekst"/>
    </w:pPr>
    <w:r>
      <w:rPr>
        <w:noProof/>
      </w:rPr>
      <mc:AlternateContent>
        <mc:Choice Requires="wps">
          <w:drawing>
            <wp:anchor distT="0" distB="0" distL="114300" distR="114300" simplePos="0" relativeHeight="251658310" behindDoc="0" locked="0" layoutInCell="1" allowOverlap="1" wp14:anchorId="15E57E11" wp14:editId="4AD8EA22">
              <wp:simplePos x="0" y="0"/>
              <wp:positionH relativeFrom="page">
                <wp:posOffset>182880</wp:posOffset>
              </wp:positionH>
              <wp:positionV relativeFrom="page">
                <wp:posOffset>182880</wp:posOffset>
              </wp:positionV>
              <wp:extent cx="4535805" cy="539750"/>
              <wp:effectExtent l="0" t="0" r="0" b="0"/>
              <wp:wrapNone/>
              <wp:docPr id="133350495"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E50095" w:rsidR="00256D1F" w:rsidP="002A5130" w:rsidRDefault="002A5130" w14:paraId="4C1C2F69" w14:textId="577717FB">
                          <w:pPr>
                            <w:pStyle w:val="ChapterHeadingEven"/>
                            <w:spacing w:before="60"/>
                          </w:pPr>
                          <w:r w:rsidRPr="002A5130">
                            <w:t>Klamme</w:t>
                          </w:r>
                          <w:r w:rsidR="002A5531">
                            <w:t>r</w:t>
                          </w:r>
                          <w:r w:rsidRPr="002A5130">
                            <w:t>forbindelser</w:t>
                          </w:r>
                        </w:p>
                        <w:p w:rsidRPr="00CF2168" w:rsidR="00177906" w:rsidP="00AB1D14" w:rsidRDefault="00177906" w14:paraId="7F6CE190" w14:textId="7053AEE6">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10719D6">
            <v:shapetype id="_x0000_t202" coordsize="21600,21600" o:spt="202" path="m,l,21600r21600,l21600,xe" w14:anchorId="15E57E11">
              <v:stroke joinstyle="miter"/>
              <v:path gradientshapeok="t" o:connecttype="rect"/>
            </v:shapetype>
            <v:shape id="_x0000_s1243" style="position:absolute;margin-left:14.4pt;margin-top:14.4pt;width:357.15pt;height:42.5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">
              <v:textbox>
                <w:txbxContent>
                  <w:p w:rsidRPr="00E50095" w:rsidR="00256D1F" w:rsidP="002A5130" w:rsidRDefault="002A5130" w14:paraId="45FDC9B7" w14:textId="577717FB">
                    <w:pPr>
                      <w:pStyle w:val="ChapterHeadingEven"/>
                      <w:spacing w:before="60"/>
                    </w:pPr>
                    <w:r w:rsidRPr="002A5130">
                      <w:t>Klamme</w:t>
                    </w:r>
                    <w:r w:rsidR="002A5531">
                      <w:t>r</w:t>
                    </w:r>
                    <w:r w:rsidRPr="002A5130">
                      <w:t>forbindelser</w:t>
                    </w:r>
                  </w:p>
                  <w:p w:rsidRPr="00CF2168" w:rsidR="00177906" w:rsidP="00AB1D14" w:rsidRDefault="00177906" w14:paraId="0D0B940D" w14:textId="7053AEE6">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12" behindDoc="1" locked="0" layoutInCell="1" allowOverlap="1" wp14:anchorId="5645120F" wp14:editId="71762085">
              <wp:simplePos x="0" y="0"/>
              <wp:positionH relativeFrom="page">
                <wp:posOffset>180340</wp:posOffset>
              </wp:positionH>
              <wp:positionV relativeFrom="page">
                <wp:align>bottom</wp:align>
              </wp:positionV>
              <wp:extent cx="4968000" cy="6840000"/>
              <wp:effectExtent l="0" t="0" r="4445" b="0"/>
              <wp:wrapNone/>
              <wp:docPr id="1607794834"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008FC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9561E8">
            <v:rect id="Rectangle 1" style="position:absolute;margin-left:14.2pt;margin-top:0;width:391.2pt;height:538.6pt;z-index:-25165816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008fc4" stroked="f" strokeweight="1pt" w14:anchorId="61EE89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">
              <w10:wrap anchorx="page" anchory="page"/>
            </v:rect>
          </w:pict>
        </mc:Fallback>
      </mc:AlternateContent>
    </w:r>
    <w:r>
      <w:rPr>
        <w:noProof/>
      </w:rPr>
      <mc:AlternateContent>
        <mc:Choice Requires="wps">
          <w:drawing>
            <wp:anchor distT="0" distB="0" distL="114300" distR="114300" simplePos="0" relativeHeight="251658311" behindDoc="0" locked="0" layoutInCell="1" allowOverlap="1" wp14:anchorId="598F345C" wp14:editId="65D88B74">
              <wp:simplePos x="0" y="0"/>
              <wp:positionH relativeFrom="page">
                <wp:posOffset>4867910</wp:posOffset>
              </wp:positionH>
              <wp:positionV relativeFrom="page">
                <wp:posOffset>180340</wp:posOffset>
              </wp:positionV>
              <wp:extent cx="288000" cy="540000"/>
              <wp:effectExtent l="0" t="0" r="0" b="0"/>
              <wp:wrapNone/>
              <wp:docPr id="1543390559"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177906" w:rsidP="00AB1D14" w:rsidRDefault="00177906" w14:paraId="67B4D5F1" w14:textId="2AF48E40">
                          <w:pPr>
                            <w:spacing w:after="0"/>
                            <w:jc w:val="center"/>
                            <w:rPr>
                              <w:rStyle w:val="ChapterNumber"/>
                            </w:rPr>
                          </w:pPr>
                          <w:r>
                            <w:rPr>
                              <w:rStyle w:val="ChapterNumber"/>
                            </w:rPr>
                            <w:t>6</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CCC2B9">
            <v:shape id="_x0000_s1244" style="position:absolute;margin-left:383.3pt;margin-top:14.2pt;width:22.7pt;height:42.5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f6Nw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dDRzHP9VgnV24shPTZLQe2vEzOCEvlV4Wv0nRWB&#10;iaCMwDi5h7H/mOINYEm5w6KOi73D9Vgybaw7DD+Z0cTDgjp8bM8Q24Dl8Rl5C65cL1HBw8lB3fo3&#10;FpSMyV4W2DtB7qXPfXNO14F1+xvtfgM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DQrf6NwIAANUEAAAOAAAAAAAA&#10;AAAAAAAAAC4CAABkcnMvZTJvRG9jLnhtbFBLAQItABQABgAIAAAAIQDXbN/d4QAAAAoBAAAPAAAA&#10;AAAAAAAAAAAAAJEEAABkcnMvZG93bnJldi54bWxQSwUGAAAAAAQABADzAAAAnwUAAAAA&#10;" w14:anchorId="598F345C">
              <v:stroke joinstyle="miter"/>
              <v:formulas/>
              <v:path textboxrect="0,0,292735,532130" arrowok="t" o:connecttype="custom"/>
              <v:textbox inset="0,0,0,0">
                <w:txbxContent>
                  <w:p w:rsidRPr="00C70E99" w:rsidR="00177906" w:rsidP="00AB1D14" w:rsidRDefault="00177906" w14:paraId="1946A7AE" w14:textId="2AF48E40">
                    <w:pPr>
                      <w:spacing w:after="0"/>
                      <w:jc w:val="center"/>
                      <w:rPr>
                        <w:rStyle w:val="ChapterNumber"/>
                      </w:rPr>
                    </w:pPr>
                    <w:r>
                      <w:rPr>
                        <w:rStyle w:val="ChapterNumber"/>
                      </w:rPr>
                      <w:t>6</w:t>
                    </w:r>
                  </w:p>
                </w:txbxContent>
              </v:textbox>
              <w10:wrap anchorx="page" anchory="page"/>
            </v:shape>
          </w:pict>
        </mc:Fallback>
      </mc:AlternateContent>
    </w:r>
    <w:r>
      <w:rPr>
        <w:noProof/>
      </w:rPr>
      <w:drawing>
        <wp:anchor distT="0" distB="0" distL="0" distR="0" simplePos="0" relativeHeight="251658309" behindDoc="1" locked="0" layoutInCell="1" allowOverlap="1" wp14:anchorId="3F6ADFC5" wp14:editId="0217615C">
          <wp:simplePos x="0" y="0"/>
          <wp:positionH relativeFrom="page">
            <wp:posOffset>180340</wp:posOffset>
          </wp:positionH>
          <wp:positionV relativeFrom="page">
            <wp:posOffset>180340</wp:posOffset>
          </wp:positionV>
          <wp:extent cx="4644000" cy="540000"/>
          <wp:effectExtent l="0" t="0" r="4445" b="0"/>
          <wp:wrapNone/>
          <wp:docPr id="1975302025"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1C59B9" w:rsidP="00025A8A" w:rsidRDefault="001C59B9" w14:paraId="5FB9EF90" w14:textId="1DB2A0C8">
    <w:pPr>
      <w:pStyle w:val="Topptekst"/>
    </w:pPr>
    <w:r>
      <w:rPr>
        <w:noProof/>
      </w:rPr>
      <mc:AlternateContent>
        <mc:Choice Requires="wps">
          <w:drawing>
            <wp:anchor distT="0" distB="0" distL="0" distR="0" simplePos="0" relativeHeight="251658328" behindDoc="0" locked="0" layoutInCell="1" allowOverlap="1" wp14:anchorId="7B285BD3" wp14:editId="68CED14D">
              <wp:simplePos x="0" y="0"/>
              <wp:positionH relativeFrom="page">
                <wp:posOffset>182880</wp:posOffset>
              </wp:positionH>
              <wp:positionV relativeFrom="page">
                <wp:posOffset>2087880</wp:posOffset>
              </wp:positionV>
              <wp:extent cx="298450" cy="1546860"/>
              <wp:effectExtent l="0" t="0" r="6350" b="0"/>
              <wp:wrapNone/>
              <wp:docPr id="2080885061"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54686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5CB8B"/>
                      </a:solidFill>
                    </wps:spPr>
                    <wps:txbx>
                      <w:txbxContent>
                        <w:p w:rsidRPr="002F0429" w:rsidR="001C59B9" w:rsidP="00AB1D14" w:rsidRDefault="0051671D" w14:paraId="031A20DC" w14:textId="6177B416">
                          <w:pPr>
                            <w:spacing w:after="0"/>
                            <w:jc w:val="center"/>
                            <w:rPr>
                              <w:color w:val="FFFFFF" w:themeColor="background1"/>
                              <w:sz w:val="20"/>
                              <w:szCs w:val="20"/>
                              <w:lang w:val="nb-NO"/>
                            </w:rPr>
                          </w:pPr>
                          <w:r>
                            <w:rPr>
                              <w:color w:val="FFFFFF" w:themeColor="background1"/>
                              <w:sz w:val="20"/>
                              <w:szCs w:val="20"/>
                              <w:lang w:val="nb-NO"/>
                            </w:rPr>
                            <w:t>Verktøybruk</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52BC5EB">
            <v:shape id="_x0000_s1245" style="position:absolute;margin-left:14.4pt;margin-top:164.4pt;width:23.5pt;height:121.8pt;z-index:251658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5cb8b"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" w14:anchorId="7B285BD3">
              <v:stroke joinstyle="miter"/>
              <v:formulas/>
              <v:path textboxrect="0,0,298450,1264920" arrowok="t" o:connecttype="custom"/>
              <v:textbox style="layout-flow:vertical" inset="0,0,0,0">
                <w:txbxContent>
                  <w:p w:rsidRPr="002F0429" w:rsidR="001C59B9" w:rsidP="00AB1D14" w:rsidRDefault="0051671D" w14:paraId="3F253DE6" w14:textId="6177B416">
                    <w:pPr>
                      <w:spacing w:after="0"/>
                      <w:jc w:val="center"/>
                      <w:rPr>
                        <w:color w:val="FFFFFF" w:themeColor="background1"/>
                        <w:sz w:val="20"/>
                        <w:szCs w:val="20"/>
                        <w:lang w:val="nb-NO"/>
                      </w:rPr>
                    </w:pPr>
                    <w:r>
                      <w:rPr>
                        <w:color w:val="FFFFFF" w:themeColor="background1"/>
                        <w:sz w:val="20"/>
                        <w:szCs w:val="20"/>
                        <w:lang w:val="nb-NO"/>
                      </w:rPr>
                      <w:t>Verktøybruk</w:t>
                    </w:r>
                  </w:p>
                </w:txbxContent>
              </v:textbox>
              <w10:wrap anchorx="page" anchory="page"/>
            </v:shape>
          </w:pict>
        </mc:Fallback>
      </mc:AlternateContent>
    </w:r>
    <w:r>
      <w:rPr>
        <w:noProof/>
      </w:rPr>
      <mc:AlternateContent>
        <mc:Choice Requires="wps">
          <w:drawing>
            <wp:anchor distT="0" distB="0" distL="114300" distR="114300" simplePos="0" relativeHeight="251658327" behindDoc="0" locked="0" layoutInCell="1" allowOverlap="1" wp14:anchorId="798DC0B8" wp14:editId="4E27414A">
              <wp:simplePos x="0" y="0"/>
              <wp:positionH relativeFrom="page">
                <wp:posOffset>511175</wp:posOffset>
              </wp:positionH>
              <wp:positionV relativeFrom="page">
                <wp:posOffset>180340</wp:posOffset>
              </wp:positionV>
              <wp:extent cx="4536000" cy="540000"/>
              <wp:effectExtent l="0" t="0" r="0" b="0"/>
              <wp:wrapNone/>
              <wp:docPr id="204823895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1C59B9" w:rsidP="00AB1D14" w:rsidRDefault="001C59B9" w14:paraId="597F1D94" w14:textId="27D5AA3E">
                          <w:pPr>
                            <w:pStyle w:val="ChapterHeadingEven"/>
                          </w:pPr>
                          <w:bookmarkStart w:name="bmChapter07_Heading" w:id="181"/>
                          <w:r>
                            <w:t>Verktøybruk</w:t>
                          </w:r>
                          <w:bookmarkEnd w:id="1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B2CDA2">
            <v:shapetype id="_x0000_t202" coordsize="21600,21600" o:spt="202" path="m,l,21600r21600,l21600,xe" w14:anchorId="798DC0B8">
              <v:stroke joinstyle="miter"/>
              <v:path gradientshapeok="t" o:connecttype="rect"/>
            </v:shapetype>
            <v:shape id="_x0000_s1246" style="position:absolute;margin-left:40.25pt;margin-top:14.2pt;width:357.15pt;height:42.5pt;z-index:251658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yRDGw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">
              <v:textbox>
                <w:txbxContent>
                  <w:p w:rsidRPr="00E50095" w:rsidR="001C59B9" w:rsidP="00AB1D14" w:rsidRDefault="001C59B9" w14:paraId="3A4E7A8B" w14:textId="27D5AA3E">
                    <w:pPr>
                      <w:pStyle w:val="ChapterHeadingEven"/>
                    </w:pPr>
                    <w:r>
                      <w:t>Verktøybruk</w:t>
                    </w:r>
                  </w:p>
                </w:txbxContent>
              </v:textbox>
              <w10:wrap anchorx="page" anchory="page"/>
            </v:shape>
          </w:pict>
        </mc:Fallback>
      </mc:AlternateContent>
    </w:r>
    <w:r>
      <w:rPr>
        <w:noProof/>
      </w:rPr>
      <w:drawing>
        <wp:anchor distT="0" distB="0" distL="0" distR="0" simplePos="0" relativeHeight="251658325" behindDoc="1" locked="0" layoutInCell="1" allowOverlap="1" wp14:anchorId="530083D5" wp14:editId="55CE54F3">
          <wp:simplePos x="0" y="0"/>
          <wp:positionH relativeFrom="page">
            <wp:posOffset>511175</wp:posOffset>
          </wp:positionH>
          <wp:positionV relativeFrom="page">
            <wp:posOffset>180340</wp:posOffset>
          </wp:positionV>
          <wp:extent cx="4644000" cy="540000"/>
          <wp:effectExtent l="0" t="0" r="4445" b="0"/>
          <wp:wrapNone/>
          <wp:docPr id="121686210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26" behindDoc="0" locked="0" layoutInCell="1" allowOverlap="1" wp14:anchorId="679DCE8F" wp14:editId="2C0A2D73">
              <wp:simplePos x="0" y="0"/>
              <wp:positionH relativeFrom="page">
                <wp:posOffset>180340</wp:posOffset>
              </wp:positionH>
              <wp:positionV relativeFrom="page">
                <wp:posOffset>180340</wp:posOffset>
              </wp:positionV>
              <wp:extent cx="288000" cy="540000"/>
              <wp:effectExtent l="0" t="0" r="0" b="0"/>
              <wp:wrapNone/>
              <wp:docPr id="158099673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1C59B9" w:rsidP="00AB1D14" w:rsidRDefault="001C59B9" w14:paraId="6D6FC5CD" w14:textId="14F685A0">
                          <w:pPr>
                            <w:spacing w:after="0"/>
                            <w:jc w:val="center"/>
                            <w:rPr>
                              <w:rStyle w:val="ChapterNumber"/>
                            </w:rPr>
                          </w:pPr>
                          <w:r>
                            <w:rPr>
                              <w:rStyle w:val="ChapterNumber"/>
                            </w:rPr>
                            <w:t>7</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60FC1B">
            <v:shape id="_x0000_s1247" style="position:absolute;margin-left:14.2pt;margin-top:14.2pt;width:22.7pt;height:42.5pt;z-index:2516583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s3C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Tq69Fy/VUB5fjGkw2bJqf19ZEZQIr8rfI2+syIw&#10;ERQRGCd3MPQfU7wGLCl3WNRhsXO4HkqmjXX7/o0ZTTzMqcPH9gyxDVgWn5G34Mr1EhU8HB1UjX9j&#10;QcmQ7GWBvRPkXvrcN+d4HVi3v9H2D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8ebNwjcCAADVBAAADgAAAAAAAAAA&#10;AAAAAAAuAgAAZHJzL2Uyb0RvYy54bWxQSwECLQAUAAYACAAAACEA1qG/8t8AAAAIAQAADwAAAAAA&#10;AAAAAAAAAACRBAAAZHJzL2Rvd25yZXYueG1sUEsFBgAAAAAEAAQA8wAAAJ0FAAAAAA==&#10;" w14:anchorId="679DCE8F">
              <v:stroke joinstyle="miter"/>
              <v:formulas/>
              <v:path textboxrect="0,0,292735,532130" arrowok="t" o:connecttype="custom"/>
              <v:textbox inset="0,0,0,0">
                <w:txbxContent>
                  <w:p w:rsidRPr="00C70E99" w:rsidR="001C59B9" w:rsidP="00AB1D14" w:rsidRDefault="001C59B9" w14:paraId="75697EEC" w14:textId="14F685A0">
                    <w:pPr>
                      <w:spacing w:after="0"/>
                      <w:jc w:val="center"/>
                      <w:rPr>
                        <w:rStyle w:val="ChapterNumber"/>
                      </w:rPr>
                    </w:pPr>
                    <w:r>
                      <w:rPr>
                        <w:rStyle w:val="ChapterNumber"/>
                      </w:rPr>
                      <w:t>7</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032C58" w:rsidRDefault="00032C58" w14:paraId="15D7ACA1" w14:textId="61405D19">
    <w:pPr>
      <w:pStyle w:val="Topptekst"/>
    </w:pPr>
    <w:r>
      <w:rPr>
        <w:noProof/>
      </w:rPr>
      <mc:AlternateContent>
        <mc:Choice Requires="wps">
          <w:drawing>
            <wp:anchor distT="0" distB="0" distL="0" distR="0" simplePos="0" relativeHeight="251658332" behindDoc="0" locked="0" layoutInCell="1" allowOverlap="1" wp14:anchorId="0E0654EA" wp14:editId="7D407805">
              <wp:simplePos x="0" y="0"/>
              <wp:positionH relativeFrom="page">
                <wp:posOffset>4860925</wp:posOffset>
              </wp:positionH>
              <wp:positionV relativeFrom="page">
                <wp:posOffset>2088515</wp:posOffset>
              </wp:positionV>
              <wp:extent cx="298800" cy="1548000"/>
              <wp:effectExtent l="0" t="0" r="6350" b="0"/>
              <wp:wrapNone/>
              <wp:docPr id="1213570345"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54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5CB8B"/>
                      </a:solidFill>
                    </wps:spPr>
                    <wps:txbx>
                      <w:txbxContent>
                        <w:p w:rsidRPr="00361E7E" w:rsidR="00032C58" w:rsidP="00AB1D14" w:rsidRDefault="0051671D" w14:paraId="40DE14C4" w14:textId="2A33457E">
                          <w:pPr>
                            <w:spacing w:after="0"/>
                            <w:jc w:val="center"/>
                            <w:rPr>
                              <w:color w:val="FFFFFF" w:themeColor="background1"/>
                              <w:sz w:val="20"/>
                              <w:szCs w:val="20"/>
                              <w:lang w:val="nb-NO"/>
                            </w:rPr>
                          </w:pPr>
                          <w:r>
                            <w:rPr>
                              <w:color w:val="FFFFFF" w:themeColor="background1"/>
                              <w:sz w:val="20"/>
                              <w:szCs w:val="20"/>
                              <w:lang w:val="nb-NO"/>
                            </w:rPr>
                            <w:t>Verktøybruk</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D07C83">
            <v:shape id="_x0000_s1248" style="position:absolute;margin-left:382.75pt;margin-top:164.45pt;width:23.55pt;height:121.9pt;flip:x;z-index:2516583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5cb8b"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" w14:anchorId="0E0654EA">
              <v:stroke joinstyle="miter"/>
              <v:formulas/>
              <v:path textboxrect="0,0,298450,1264920" arrowok="t" o:connecttype="custom"/>
              <v:textbox style="layout-flow:vertical;mso-layout-flow-alt:bottom-to-top" inset="0,0,0,0">
                <w:txbxContent>
                  <w:p w:rsidRPr="00361E7E" w:rsidR="00032C58" w:rsidP="00AB1D14" w:rsidRDefault="0051671D" w14:paraId="0A1346AB" w14:textId="2A33457E">
                    <w:pPr>
                      <w:spacing w:after="0"/>
                      <w:jc w:val="center"/>
                      <w:rPr>
                        <w:color w:val="FFFFFF" w:themeColor="background1"/>
                        <w:sz w:val="20"/>
                        <w:szCs w:val="20"/>
                        <w:lang w:val="nb-NO"/>
                      </w:rPr>
                    </w:pPr>
                    <w:r>
                      <w:rPr>
                        <w:color w:val="FFFFFF" w:themeColor="background1"/>
                        <w:sz w:val="20"/>
                        <w:szCs w:val="20"/>
                        <w:lang w:val="nb-NO"/>
                      </w:rPr>
                      <w:t>Verktøybruk</w:t>
                    </w:r>
                  </w:p>
                </w:txbxContent>
              </v:textbox>
              <w10:wrap anchorx="page" anchory="page"/>
            </v:shape>
          </w:pict>
        </mc:Fallback>
      </mc:AlternateContent>
    </w:r>
    <w:r>
      <w:rPr>
        <w:noProof/>
      </w:rPr>
      <mc:AlternateContent>
        <mc:Choice Requires="wps">
          <w:drawing>
            <wp:anchor distT="0" distB="0" distL="114300" distR="114300" simplePos="0" relativeHeight="251658331" behindDoc="0" locked="0" layoutInCell="1" allowOverlap="1" wp14:anchorId="6C42FD97" wp14:editId="610770CE">
              <wp:simplePos x="0" y="0"/>
              <wp:positionH relativeFrom="page">
                <wp:posOffset>180340</wp:posOffset>
              </wp:positionH>
              <wp:positionV relativeFrom="page">
                <wp:posOffset>180340</wp:posOffset>
              </wp:positionV>
              <wp:extent cx="4536000" cy="540000"/>
              <wp:effectExtent l="0" t="0" r="0" b="0"/>
              <wp:wrapNone/>
              <wp:docPr id="71829675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032C58" w:rsidP="00AB1D14" w:rsidRDefault="00032C58" w14:paraId="0B229603" w14:textId="01450B18">
                          <w:pPr>
                            <w:pStyle w:val="ChapterHeadingOdd"/>
                            <w:rPr>
                              <w:lang w:val="nb-NO"/>
                            </w:rPr>
                          </w:pPr>
                          <w:r>
                            <w:rPr>
                              <w:lang w:val="nb-NO"/>
                            </w:rPr>
                            <w:t>Verktøybruk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187404">
            <v:shapetype id="_x0000_t202" coordsize="21600,21600" o:spt="202" path="m,l,21600r21600,l21600,xe" w14:anchorId="6C42FD97">
              <v:stroke joinstyle="miter"/>
              <v:path gradientshapeok="t" o:connecttype="rect"/>
            </v:shapetype>
            <v:shape id="_x0000_s1249" style="position:absolute;margin-left:14.2pt;margin-top:14.2pt;width:357.15pt;height:42.5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0OHAIAADY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VIXt6dBNlAeaD6Ennrv5KqmJh6F&#10;Dy8CiWvqm/QbnmnRBqgYHC3OKsBff7uP8UQBeTlrSTsF9z93AhVn5rslcr4Mx+MotnQYT25HdMBr&#10;z+baY3fNPZA8h/RTnExmjA/mZGqE5o1kvoxVySWspNoFlwFPh/vQa5o+ilTLZQojgTkRHu3ayZg8&#10;AhtBfu3eBLojE4E4fIKTzsTsHSF9bE/JchdA14mtCHWP65EBEmci8fiRovqvzynq8t0XvwE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GLINDhwCAAA2BAAADgAAAAAAAAAAAAAAAAAuAgAAZHJzL2Uyb0RvYy54bWxQSwEC&#10;LQAUAAYACAAAACEAvm42n98AAAAJAQAADwAAAAAAAAAAAAAAAAB2BAAAZHJzL2Rvd25yZXYueG1s&#10;UEsFBgAAAAAEAAQA8wAAAIIFAAAAAA==&#10;">
              <v:textbox>
                <w:txbxContent>
                  <w:p w:rsidRPr="00C040BF" w:rsidR="00032C58" w:rsidP="00AB1D14" w:rsidRDefault="00032C58" w14:paraId="75C8F79C" w14:textId="01450B18">
                    <w:pPr>
                      <w:pStyle w:val="ChapterHeadingOdd"/>
                      <w:rPr>
                        <w:lang w:val="nb-NO"/>
                      </w:rPr>
                    </w:pPr>
                    <w:r>
                      <w:rPr>
                        <w:lang w:val="nb-NO"/>
                      </w:rPr>
                      <w:t>Verktøybruk</w:t>
                    </w:r>
                  </w:p>
                </w:txbxContent>
              </v:textbox>
              <w10:wrap anchorx="page" anchory="page"/>
            </v:shape>
          </w:pict>
        </mc:Fallback>
      </mc:AlternateContent>
    </w:r>
    <w:r>
      <w:rPr>
        <w:noProof/>
      </w:rPr>
      <w:drawing>
        <wp:anchor distT="0" distB="0" distL="0" distR="0" simplePos="0" relativeHeight="251658329" behindDoc="1" locked="0" layoutInCell="1" allowOverlap="1" wp14:anchorId="757F7EDA" wp14:editId="3732603D">
          <wp:simplePos x="0" y="0"/>
          <wp:positionH relativeFrom="page">
            <wp:posOffset>180340</wp:posOffset>
          </wp:positionH>
          <wp:positionV relativeFrom="page">
            <wp:posOffset>180340</wp:posOffset>
          </wp:positionV>
          <wp:extent cx="4644000" cy="540000"/>
          <wp:effectExtent l="0" t="0" r="4445" b="0"/>
          <wp:wrapNone/>
          <wp:docPr id="128408933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30" behindDoc="0" locked="0" layoutInCell="1" allowOverlap="1" wp14:anchorId="22A2E57E" wp14:editId="5E4AEABD">
              <wp:simplePos x="0" y="0"/>
              <wp:positionH relativeFrom="page">
                <wp:posOffset>4867910</wp:posOffset>
              </wp:positionH>
              <wp:positionV relativeFrom="page">
                <wp:posOffset>180340</wp:posOffset>
              </wp:positionV>
              <wp:extent cx="288000" cy="540000"/>
              <wp:effectExtent l="0" t="0" r="0" b="0"/>
              <wp:wrapNone/>
              <wp:docPr id="74532762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032C58" w:rsidP="00AB1D14" w:rsidRDefault="00032C58" w14:paraId="11CC935D" w14:textId="06AE2516">
                          <w:pPr>
                            <w:spacing w:after="0"/>
                            <w:jc w:val="center"/>
                            <w:rPr>
                              <w:rStyle w:val="ChapterNumber"/>
                            </w:rPr>
                          </w:pPr>
                          <w:r>
                            <w:rPr>
                              <w:rStyle w:val="ChapterNumber"/>
                            </w:rPr>
                            <w:t>7</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F32075B">
            <v:shape id="_x0000_s1250" style="position:absolute;margin-left:383.3pt;margin-top:14.2pt;width:22.7pt;height:42.5pt;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yq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Tq69ly/VUB5fjGkw2bJqf19ZEZQIr8rfI2+syIw&#10;ERQRGCd3MPQfU7wGLCl3WNRhsXO4HkqmjXX7/o0ZTTzMqcPH9gyxDVgWn5G34Mr1EhU8HB1UjX9j&#10;QcmQ7GWBvRPkXvrcN+d4HVi3v9H2D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OwyqNwIAANUEAAAOAAAAAAAA&#10;AAAAAAAAAC4CAABkcnMvZTJvRG9jLnhtbFBLAQItABQABgAIAAAAIQDXbN/d4QAAAAoBAAAPAAAA&#10;AAAAAAAAAAAAAJEEAABkcnMvZG93bnJldi54bWxQSwUGAAAAAAQABADzAAAAnwUAAAAA&#10;" w14:anchorId="22A2E57E">
              <v:stroke joinstyle="miter"/>
              <v:formulas/>
              <v:path textboxrect="0,0,292735,532130" arrowok="t" o:connecttype="custom"/>
              <v:textbox inset="0,0,0,0">
                <w:txbxContent>
                  <w:p w:rsidRPr="00C70E99" w:rsidR="00032C58" w:rsidP="00AB1D14" w:rsidRDefault="00032C58" w14:paraId="109B8484" w14:textId="06AE2516">
                    <w:pPr>
                      <w:spacing w:after="0"/>
                      <w:jc w:val="center"/>
                      <w:rPr>
                        <w:rStyle w:val="ChapterNumber"/>
                      </w:rPr>
                    </w:pPr>
                    <w:r>
                      <w:rPr>
                        <w:rStyle w:val="ChapterNumber"/>
                      </w:rPr>
                      <w:t>7</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07393" w:rsidRDefault="00207393" w14:paraId="2EA5576D" w14:textId="7FDB991A">
    <w:pPr>
      <w:pStyle w:val="Topptekst"/>
    </w:pPr>
    <w:r>
      <w:rPr>
        <w:noProof/>
      </w:rPr>
      <mc:AlternateContent>
        <mc:Choice Requires="wps">
          <w:drawing>
            <wp:anchor distT="0" distB="0" distL="114300" distR="114300" simplePos="0" relativeHeight="251658322" behindDoc="0" locked="0" layoutInCell="1" allowOverlap="1" wp14:anchorId="1817C532" wp14:editId="268D64FF">
              <wp:simplePos x="0" y="0"/>
              <wp:positionH relativeFrom="page">
                <wp:posOffset>182880</wp:posOffset>
              </wp:positionH>
              <wp:positionV relativeFrom="page">
                <wp:posOffset>182880</wp:posOffset>
              </wp:positionV>
              <wp:extent cx="4535805" cy="539750"/>
              <wp:effectExtent l="0" t="0" r="0" b="0"/>
              <wp:wrapNone/>
              <wp:docPr id="1529483015"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E50095" w:rsidR="00C21A41" w:rsidP="002A5130" w:rsidRDefault="002A5130" w14:paraId="062CC076" w14:textId="03EBDFC5">
                          <w:pPr>
                            <w:pStyle w:val="ChapterHeadingEven"/>
                            <w:spacing w:before="60"/>
                          </w:pPr>
                          <w:r w:rsidRPr="002A5130">
                            <w:t>Verktøybruk</w:t>
                          </w:r>
                        </w:p>
                        <w:p w:rsidRPr="00CF2168" w:rsidR="00207393" w:rsidP="00AB1D14" w:rsidRDefault="00207393" w14:paraId="4266A96A" w14:textId="7DE010CE">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4FD9508">
            <v:shapetype id="_x0000_t202" coordsize="21600,21600" o:spt="202" path="m,l,21600r21600,l21600,xe" w14:anchorId="1817C532">
              <v:stroke joinstyle="miter"/>
              <v:path gradientshapeok="t" o:connecttype="rect"/>
            </v:shapetype>
            <v:shape id="_x0000_s1251" style="position:absolute;margin-left:14.4pt;margin-top:14.4pt;width:357.15pt;height:42.5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">
              <v:textbox>
                <w:txbxContent>
                  <w:p w:rsidRPr="00E50095" w:rsidR="00C21A41" w:rsidP="002A5130" w:rsidRDefault="002A5130" w14:paraId="1396F7D6" w14:textId="03EBDFC5">
                    <w:pPr>
                      <w:pStyle w:val="ChapterHeadingEven"/>
                      <w:spacing w:before="60"/>
                    </w:pPr>
                    <w:r w:rsidRPr="002A5130">
                      <w:t>Verktøybruk</w:t>
                    </w:r>
                  </w:p>
                  <w:p w:rsidRPr="00CF2168" w:rsidR="00207393" w:rsidP="00AB1D14" w:rsidRDefault="00207393" w14:paraId="60061E4C" w14:textId="7DE010CE">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24" behindDoc="1" locked="0" layoutInCell="1" allowOverlap="1" wp14:anchorId="63463A77" wp14:editId="0BD1C0AB">
              <wp:simplePos x="0" y="0"/>
              <wp:positionH relativeFrom="page">
                <wp:posOffset>180340</wp:posOffset>
              </wp:positionH>
              <wp:positionV relativeFrom="page">
                <wp:align>bottom</wp:align>
              </wp:positionV>
              <wp:extent cx="4968000" cy="6840000"/>
              <wp:effectExtent l="0" t="0" r="4445" b="0"/>
              <wp:wrapNone/>
              <wp:docPr id="2120028445"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B5CB8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A706E4">
            <v:rect id="Rectangle 1" style="position:absolute;margin-left:14.2pt;margin-top:0;width:391.2pt;height:538.6pt;z-index:-25165815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b5cb8b" stroked="f" strokeweight="1pt" w14:anchorId="24BB52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">
              <w10:wrap anchorx="page" anchory="page"/>
            </v:rect>
          </w:pict>
        </mc:Fallback>
      </mc:AlternateContent>
    </w:r>
    <w:r>
      <w:rPr>
        <w:noProof/>
      </w:rPr>
      <mc:AlternateContent>
        <mc:Choice Requires="wps">
          <w:drawing>
            <wp:anchor distT="0" distB="0" distL="114300" distR="114300" simplePos="0" relativeHeight="251658323" behindDoc="0" locked="0" layoutInCell="1" allowOverlap="1" wp14:anchorId="1438C04F" wp14:editId="6036533D">
              <wp:simplePos x="0" y="0"/>
              <wp:positionH relativeFrom="page">
                <wp:posOffset>4867910</wp:posOffset>
              </wp:positionH>
              <wp:positionV relativeFrom="page">
                <wp:posOffset>180340</wp:posOffset>
              </wp:positionV>
              <wp:extent cx="288000" cy="540000"/>
              <wp:effectExtent l="0" t="0" r="0" b="0"/>
              <wp:wrapNone/>
              <wp:docPr id="21384123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07393" w:rsidP="00AB1D14" w:rsidRDefault="00207393" w14:paraId="3BC9B0E7" w14:textId="3AA4C416">
                          <w:pPr>
                            <w:spacing w:after="0"/>
                            <w:jc w:val="center"/>
                            <w:rPr>
                              <w:rStyle w:val="ChapterNumber"/>
                            </w:rPr>
                          </w:pPr>
                          <w:r>
                            <w:rPr>
                              <w:rStyle w:val="ChapterNumber"/>
                            </w:rPr>
                            <w:t>7</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F5350D">
            <v:shape id="_x0000_s1252" style="position:absolute;margin-left:383.3pt;margin-top:14.2pt;width:22.7pt;height:42.5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9H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4HdX6rgPL8YkiHzZJT+/vIjKBEflf4Gn1nRWAi&#10;KCIwTu5g6D+meA1YUu6wqMNi53A9lEwb6/b9GzOaeJhTh4/tGWIbsCw+I2/BleslKng4Oqga/8aC&#10;kiHZywJ7J8i99LlvzvE6sG5/o+0fAA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J3m70c2AgAA1QQAAA4AAAAAAAAA&#10;AAAAAAAALgIAAGRycy9lMm9Eb2MueG1sUEsBAi0AFAAGAAgAAAAhANds393hAAAACgEAAA8AAAAA&#10;AAAAAAAAAAAAkAQAAGRycy9kb3ducmV2LnhtbFBLBQYAAAAABAAEAPMAAACeBQAAAAA=&#10;" w14:anchorId="1438C04F">
              <v:stroke joinstyle="miter"/>
              <v:formulas/>
              <v:path textboxrect="0,0,292735,532130" arrowok="t" o:connecttype="custom"/>
              <v:textbox inset="0,0,0,0">
                <w:txbxContent>
                  <w:p w:rsidRPr="00C70E99" w:rsidR="00207393" w:rsidP="00AB1D14" w:rsidRDefault="00207393" w14:paraId="6F74D8FD" w14:textId="3AA4C416">
                    <w:pPr>
                      <w:spacing w:after="0"/>
                      <w:jc w:val="center"/>
                      <w:rPr>
                        <w:rStyle w:val="ChapterNumber"/>
                      </w:rPr>
                    </w:pPr>
                    <w:r>
                      <w:rPr>
                        <w:rStyle w:val="ChapterNumber"/>
                      </w:rPr>
                      <w:t>7</w:t>
                    </w:r>
                  </w:p>
                </w:txbxContent>
              </v:textbox>
              <w10:wrap anchorx="page" anchory="page"/>
            </v:shape>
          </w:pict>
        </mc:Fallback>
      </mc:AlternateContent>
    </w:r>
    <w:r>
      <w:rPr>
        <w:noProof/>
      </w:rPr>
      <w:drawing>
        <wp:anchor distT="0" distB="0" distL="0" distR="0" simplePos="0" relativeHeight="251658321" behindDoc="1" locked="0" layoutInCell="1" allowOverlap="1" wp14:anchorId="1F244260" wp14:editId="4D130FFA">
          <wp:simplePos x="0" y="0"/>
          <wp:positionH relativeFrom="page">
            <wp:posOffset>180340</wp:posOffset>
          </wp:positionH>
          <wp:positionV relativeFrom="page">
            <wp:posOffset>180340</wp:posOffset>
          </wp:positionV>
          <wp:extent cx="4644000" cy="540000"/>
          <wp:effectExtent l="0" t="0" r="4445" b="0"/>
          <wp:wrapNone/>
          <wp:docPr id="82709392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867370" w:rsidP="00025A8A" w:rsidRDefault="00867370" w14:paraId="786CD047" w14:textId="082044E3">
    <w:pPr>
      <w:pStyle w:val="Topptekst"/>
    </w:pPr>
    <w:r>
      <w:rPr>
        <w:noProof/>
      </w:rPr>
      <mc:AlternateContent>
        <mc:Choice Requires="wps">
          <w:drawing>
            <wp:anchor distT="0" distB="0" distL="0" distR="0" simplePos="0" relativeHeight="251658340" behindDoc="0" locked="0" layoutInCell="1" allowOverlap="1" wp14:anchorId="017F3127" wp14:editId="58FF77B4">
              <wp:simplePos x="0" y="0"/>
              <wp:positionH relativeFrom="page">
                <wp:posOffset>182880</wp:posOffset>
              </wp:positionH>
              <wp:positionV relativeFrom="page">
                <wp:posOffset>2087880</wp:posOffset>
              </wp:positionV>
              <wp:extent cx="298450" cy="1546860"/>
              <wp:effectExtent l="0" t="0" r="6350" b="0"/>
              <wp:wrapNone/>
              <wp:docPr id="1270031790"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54686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93044A"/>
                      </a:solidFill>
                    </wps:spPr>
                    <wps:txbx>
                      <w:txbxContent>
                        <w:p w:rsidRPr="002F0429" w:rsidR="00867370" w:rsidP="00AB1D14" w:rsidRDefault="00CD30D0" w14:paraId="286FF07A" w14:textId="3CEA2A89">
                          <w:pPr>
                            <w:spacing w:after="0"/>
                            <w:jc w:val="center"/>
                            <w:rPr>
                              <w:color w:val="FFFFFF" w:themeColor="background1"/>
                              <w:sz w:val="20"/>
                              <w:szCs w:val="20"/>
                              <w:lang w:val="nb-NO"/>
                            </w:rPr>
                          </w:pPr>
                          <w:r>
                            <w:rPr>
                              <w:color w:val="FFFFFF" w:themeColor="background1"/>
                              <w:sz w:val="20"/>
                              <w:szCs w:val="20"/>
                              <w:lang w:val="nb-NO"/>
                            </w:rPr>
                            <w:t>Springsupporter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32DC39">
            <v:shape id="_x0000_s1253" style="position:absolute;margin-left:14.4pt;margin-top:164.4pt;width:23.5pt;height:121.8pt;z-index:2516583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93044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" w14:anchorId="017F3127">
              <v:stroke joinstyle="miter"/>
              <v:formulas/>
              <v:path textboxrect="0,0,298450,1264920" arrowok="t" o:connecttype="custom"/>
              <v:textbox style="layout-flow:vertical" inset="0,0,0,0">
                <w:txbxContent>
                  <w:p w:rsidRPr="002F0429" w:rsidR="00867370" w:rsidP="00AB1D14" w:rsidRDefault="00CD30D0" w14:paraId="760A10D6" w14:textId="3CEA2A89">
                    <w:pPr>
                      <w:spacing w:after="0"/>
                      <w:jc w:val="center"/>
                      <w:rPr>
                        <w:color w:val="FFFFFF" w:themeColor="background1"/>
                        <w:sz w:val="20"/>
                        <w:szCs w:val="20"/>
                        <w:lang w:val="nb-NO"/>
                      </w:rPr>
                    </w:pPr>
                    <w:r>
                      <w:rPr>
                        <w:color w:val="FFFFFF" w:themeColor="background1"/>
                        <w:sz w:val="20"/>
                        <w:szCs w:val="20"/>
                        <w:lang w:val="nb-NO"/>
                      </w:rPr>
                      <w:t>Springsupporter</w:t>
                    </w:r>
                  </w:p>
                </w:txbxContent>
              </v:textbox>
              <w10:wrap anchorx="page" anchory="page"/>
            </v:shape>
          </w:pict>
        </mc:Fallback>
      </mc:AlternateContent>
    </w:r>
    <w:r>
      <w:rPr>
        <w:noProof/>
      </w:rPr>
      <mc:AlternateContent>
        <mc:Choice Requires="wps">
          <w:drawing>
            <wp:anchor distT="0" distB="0" distL="114300" distR="114300" simplePos="0" relativeHeight="251658339" behindDoc="0" locked="0" layoutInCell="1" allowOverlap="1" wp14:anchorId="53E7CB1D" wp14:editId="7E680544">
              <wp:simplePos x="0" y="0"/>
              <wp:positionH relativeFrom="page">
                <wp:posOffset>511175</wp:posOffset>
              </wp:positionH>
              <wp:positionV relativeFrom="page">
                <wp:posOffset>180340</wp:posOffset>
              </wp:positionV>
              <wp:extent cx="4536000" cy="540000"/>
              <wp:effectExtent l="0" t="0" r="0" b="0"/>
              <wp:wrapNone/>
              <wp:docPr id="4202384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867370" w:rsidP="00AB1D14" w:rsidRDefault="00867370" w14:paraId="053A6655" w14:textId="25303129">
                          <w:pPr>
                            <w:pStyle w:val="ChapterHeadingEven"/>
                          </w:pPr>
                          <w:bookmarkStart w:name="bmChapter08_Heading" w:id="191"/>
                          <w:r>
                            <w:t>Springsupport</w:t>
                          </w:r>
                          <w:bookmarkEnd w:id="19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BF2230">
            <v:shapetype id="_x0000_t202" coordsize="21600,21600" o:spt="202" path="m,l,21600r21600,l21600,xe" w14:anchorId="53E7CB1D">
              <v:stroke joinstyle="miter"/>
              <v:path gradientshapeok="t" o:connecttype="rect"/>
            </v:shapetype>
            <v:shape id="_x0000_s1254" style="position:absolute;margin-left:40.25pt;margin-top:14.2pt;width:357.15pt;height:42.5pt;z-index:2516583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">
              <v:textbox>
                <w:txbxContent>
                  <w:p w:rsidRPr="00E50095" w:rsidR="00867370" w:rsidP="00AB1D14" w:rsidRDefault="00867370" w14:paraId="31637D6F" w14:textId="25303129">
                    <w:pPr>
                      <w:pStyle w:val="ChapterHeadingEven"/>
                    </w:pPr>
                    <w:r>
                      <w:t>Springsupport</w:t>
                    </w:r>
                  </w:p>
                </w:txbxContent>
              </v:textbox>
              <w10:wrap anchorx="page" anchory="page"/>
            </v:shape>
          </w:pict>
        </mc:Fallback>
      </mc:AlternateContent>
    </w:r>
    <w:r>
      <w:rPr>
        <w:noProof/>
      </w:rPr>
      <w:drawing>
        <wp:anchor distT="0" distB="0" distL="0" distR="0" simplePos="0" relativeHeight="251658337" behindDoc="1" locked="0" layoutInCell="1" allowOverlap="1" wp14:anchorId="779EEF3F" wp14:editId="274D334F">
          <wp:simplePos x="0" y="0"/>
          <wp:positionH relativeFrom="page">
            <wp:posOffset>511175</wp:posOffset>
          </wp:positionH>
          <wp:positionV relativeFrom="page">
            <wp:posOffset>180340</wp:posOffset>
          </wp:positionV>
          <wp:extent cx="4644000" cy="540000"/>
          <wp:effectExtent l="0" t="0" r="4445" b="0"/>
          <wp:wrapNone/>
          <wp:docPr id="134431343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38" behindDoc="0" locked="0" layoutInCell="1" allowOverlap="1" wp14:anchorId="57B61512" wp14:editId="7F53364A">
              <wp:simplePos x="0" y="0"/>
              <wp:positionH relativeFrom="page">
                <wp:posOffset>180340</wp:posOffset>
              </wp:positionH>
              <wp:positionV relativeFrom="page">
                <wp:posOffset>180340</wp:posOffset>
              </wp:positionV>
              <wp:extent cx="288000" cy="540000"/>
              <wp:effectExtent l="0" t="0" r="0" b="0"/>
              <wp:wrapNone/>
              <wp:docPr id="157628623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67370" w:rsidP="00AB1D14" w:rsidRDefault="00867370" w14:paraId="0E2B6332" w14:textId="1E201957">
                          <w:pPr>
                            <w:spacing w:after="0"/>
                            <w:jc w:val="center"/>
                            <w:rPr>
                              <w:rStyle w:val="ChapterNumber"/>
                            </w:rPr>
                          </w:pPr>
                          <w:r>
                            <w:rPr>
                              <w:rStyle w:val="ChapterNumber"/>
                            </w:rPr>
                            <w:t>8</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53FB9B">
            <v:shape id="_x0000_s1255" style="position:absolute;margin-left:14.2pt;margin-top:14.2pt;width:22.7pt;height:42.5pt;z-index:2516583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ttf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VdZ57rt0qo3l4M6bFZCmp/nZgRlMivCl+j76wI&#10;TARlBMbJPYz9xxRvAEvKHRZ1XOwdrseSaWPdYfjJjCYeFtThY3uG2AYsj8/IW3DleokKHk4O6ta/&#10;saBkTPaywN4Jci997ptzug6s299o9xs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93LbXzcCAADVBAAADgAAAAAAAAAA&#10;AAAAAAAuAgAAZHJzL2Uyb0RvYy54bWxQSwECLQAUAAYACAAAACEA1qG/8t8AAAAIAQAADwAAAAAA&#10;AAAAAAAAAACRBAAAZHJzL2Rvd25yZXYueG1sUEsFBgAAAAAEAAQA8wAAAJ0FAAAAAA==&#10;" w14:anchorId="57B61512">
              <v:stroke joinstyle="miter"/>
              <v:formulas/>
              <v:path textboxrect="0,0,292735,532130" arrowok="t" o:connecttype="custom"/>
              <v:textbox inset="0,0,0,0">
                <w:txbxContent>
                  <w:p w:rsidRPr="00C70E99" w:rsidR="00867370" w:rsidP="00AB1D14" w:rsidRDefault="00867370" w14:paraId="44B0A208" w14:textId="1E201957">
                    <w:pPr>
                      <w:spacing w:after="0"/>
                      <w:jc w:val="center"/>
                      <w:rPr>
                        <w:rStyle w:val="ChapterNumber"/>
                      </w:rPr>
                    </w:pPr>
                    <w:r>
                      <w:rPr>
                        <w:rStyle w:val="ChapterNumber"/>
                      </w:rPr>
                      <w:t>8</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xmlns:pic="http://schemas.openxmlformats.org/drawingml/2006/picture" mc:Ignorable="w14 w15 w16se w16cid w16 w16cex w16sdtdh w16sdtfl w16du wp14">
  <w:p w:rsidR="00573934" w:rsidRDefault="00B977B9" w14:paraId="1B3D9B3D" w14:textId="656E036D">
    <w:pPr>
      <w:pStyle w:val="Topptekst"/>
    </w:pPr>
    <w:r>
      <w:rPr>
        <w:noProof/>
      </w:rPr>
      <mc:AlternateContent>
        <mc:Choice Requires="wps">
          <w:drawing>
            <wp:anchor distT="0" distB="0" distL="0" distR="0" simplePos="0" relativeHeight="251658374" behindDoc="0" locked="0" layoutInCell="1" allowOverlap="1" wp14:anchorId="488668E7" wp14:editId="63566D99">
              <wp:simplePos x="635" y="635"/>
              <wp:positionH relativeFrom="page">
                <wp:align>center</wp:align>
              </wp:positionH>
              <wp:positionV relativeFrom="page">
                <wp:align>top</wp:align>
              </wp:positionV>
              <wp:extent cx="342265" cy="368935"/>
              <wp:effectExtent l="0" t="0" r="635" b="12065"/>
              <wp:wrapNone/>
              <wp:docPr id="1744939472" name="Tekstboks 490"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6344390F" w14:textId="4B4DDDDF">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11543084">
            <v:shapetype id="_x0000_t202" coordsize="21600,21600" o:spt="202" path="m,l,21600r21600,l21600,xe" w14:anchorId="488668E7">
              <v:stroke joinstyle="miter"/>
              <v:path gradientshapeok="t" o:connecttype="rect"/>
            </v:shapetype>
            <v:shape id="Tekstboks 490" style="position:absolute;margin-left:0;margin-top:0;width:26.95pt;height:29.05pt;z-index:251658374;visibility:visible;mso-wrap-style:none;mso-wrap-distance-left:0;mso-wrap-distance-top:0;mso-wrap-distance-right:0;mso-wrap-distance-bottom:0;mso-position-horizontal:center;mso-position-horizontal-relative:page;mso-position-vertical:top;mso-position-vertical-relative:page;v-text-anchor:top" alt="Public" o:spid="_x0000_s125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">
              <v:textbox style="mso-fit-shape-to-text:t" inset="0,15pt,0,0">
                <w:txbxContent>
                  <w:p w:rsidRPr="00B977B9" w:rsidR="00B977B9" w:rsidP="00B977B9" w:rsidRDefault="00B977B9" w14:paraId="705BC8B7" w14:textId="4B4DDDDF">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r w:rsidR="00573934">
      <w:rPr>
        <w:noProof/>
      </w:rPr>
      <mc:AlternateContent>
        <mc:Choice Requires="wps">
          <w:drawing>
            <wp:anchor distT="0" distB="0" distL="0" distR="0" simplePos="0" relativeHeight="251658344" behindDoc="0" locked="0" layoutInCell="1" allowOverlap="1" wp14:anchorId="257922F7" wp14:editId="51444B56">
              <wp:simplePos x="0" y="0"/>
              <wp:positionH relativeFrom="page">
                <wp:posOffset>4860925</wp:posOffset>
              </wp:positionH>
              <wp:positionV relativeFrom="page">
                <wp:posOffset>2088515</wp:posOffset>
              </wp:positionV>
              <wp:extent cx="298800" cy="1548000"/>
              <wp:effectExtent l="0" t="0" r="6350" b="0"/>
              <wp:wrapNone/>
              <wp:docPr id="1371392281"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54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93044A"/>
                      </a:solidFill>
                    </wps:spPr>
                    <wps:txbx>
                      <w:txbxContent>
                        <w:p w:rsidRPr="00361E7E" w:rsidR="00573934" w:rsidP="00AB1D14" w:rsidRDefault="00BF1C26" w14:paraId="47CCE38A" w14:textId="7E6E9E49">
                          <w:pPr>
                            <w:spacing w:after="0"/>
                            <w:jc w:val="center"/>
                            <w:rPr>
                              <w:color w:val="FFFFFF" w:themeColor="background1"/>
                              <w:sz w:val="20"/>
                              <w:szCs w:val="20"/>
                              <w:lang w:val="nb-NO"/>
                            </w:rPr>
                          </w:pPr>
                          <w:r>
                            <w:rPr>
                              <w:color w:val="FFFFFF" w:themeColor="background1"/>
                              <w:sz w:val="20"/>
                              <w:szCs w:val="20"/>
                              <w:lang w:val="nb-NO"/>
                            </w:rPr>
                            <w:t>Springsupporter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B850FE">
            <v:shape id="_x0000_s1257" style="position:absolute;margin-left:382.75pt;margin-top:164.45pt;width:23.55pt;height:121.9pt;flip:x;z-index:251658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93044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" w14:anchorId="257922F7">
              <v:stroke joinstyle="miter"/>
              <v:formulas/>
              <v:path textboxrect="0,0,298450,1264920" arrowok="t" o:connecttype="custom"/>
              <v:textbox style="layout-flow:vertical;mso-layout-flow-alt:bottom-to-top" inset="0,0,0,0">
                <w:txbxContent>
                  <w:p w:rsidRPr="00361E7E" w:rsidR="00573934" w:rsidP="00AB1D14" w:rsidRDefault="00BF1C26" w14:paraId="65DC980E" w14:textId="7E6E9E49">
                    <w:pPr>
                      <w:spacing w:after="0"/>
                      <w:jc w:val="center"/>
                      <w:rPr>
                        <w:color w:val="FFFFFF" w:themeColor="background1"/>
                        <w:sz w:val="20"/>
                        <w:szCs w:val="20"/>
                        <w:lang w:val="nb-NO"/>
                      </w:rPr>
                    </w:pPr>
                    <w:r>
                      <w:rPr>
                        <w:color w:val="FFFFFF" w:themeColor="background1"/>
                        <w:sz w:val="20"/>
                        <w:szCs w:val="20"/>
                        <w:lang w:val="nb-NO"/>
                      </w:rPr>
                      <w:t>Springsupporter</w:t>
                    </w:r>
                  </w:p>
                </w:txbxContent>
              </v:textbox>
              <w10:wrap anchorx="page" anchory="page"/>
            </v:shape>
          </w:pict>
        </mc:Fallback>
      </mc:AlternateContent>
    </w:r>
    <w:r w:rsidR="00573934">
      <w:rPr>
        <w:noProof/>
      </w:rPr>
      <mc:AlternateContent>
        <mc:Choice Requires="wps">
          <w:drawing>
            <wp:anchor distT="0" distB="0" distL="114300" distR="114300" simplePos="0" relativeHeight="251658343" behindDoc="0" locked="0" layoutInCell="1" allowOverlap="1" wp14:anchorId="1A9CF537" wp14:editId="1277FADA">
              <wp:simplePos x="0" y="0"/>
              <wp:positionH relativeFrom="page">
                <wp:posOffset>180340</wp:posOffset>
              </wp:positionH>
              <wp:positionV relativeFrom="page">
                <wp:posOffset>180340</wp:posOffset>
              </wp:positionV>
              <wp:extent cx="4536000" cy="540000"/>
              <wp:effectExtent l="0" t="0" r="0" b="0"/>
              <wp:wrapNone/>
              <wp:docPr id="76898315"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573934" w:rsidP="00AB1D14" w:rsidRDefault="00573934" w14:paraId="6EE29F04" w14:textId="134EDBF4">
                          <w:pPr>
                            <w:pStyle w:val="ChapterHeadingOdd"/>
                            <w:rPr>
                              <w:lang w:val="nb-NO"/>
                            </w:rPr>
                          </w:pPr>
                          <w:r>
                            <w:rPr>
                              <w:lang w:val="nb-NO"/>
                            </w:rPr>
                            <w:t>Springsupport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B962BFB">
            <v:shape id="_x0000_s1258" style="position:absolute;margin-left:14.2pt;margin-top:14.2pt;width:357.15pt;height:42.5pt;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" w14:anchorId="1A9CF537">
              <v:textbox>
                <w:txbxContent>
                  <w:p w:rsidRPr="00C040BF" w:rsidR="00573934" w:rsidP="00AB1D14" w:rsidRDefault="00573934" w14:paraId="0721ABED" w14:textId="134EDBF4">
                    <w:pPr>
                      <w:pStyle w:val="ChapterHeadingOdd"/>
                      <w:rPr>
                        <w:lang w:val="nb-NO"/>
                      </w:rPr>
                    </w:pPr>
                    <w:r>
                      <w:rPr>
                        <w:lang w:val="nb-NO"/>
                      </w:rPr>
                      <w:t>Springsupport</w:t>
                    </w:r>
                  </w:p>
                </w:txbxContent>
              </v:textbox>
              <w10:wrap anchorx="page" anchory="page"/>
            </v:shape>
          </w:pict>
        </mc:Fallback>
      </mc:AlternateContent>
    </w:r>
    <w:r w:rsidR="00573934">
      <w:rPr>
        <w:noProof/>
      </w:rPr>
      <w:drawing>
        <wp:anchor distT="0" distB="0" distL="0" distR="0" simplePos="0" relativeHeight="251658341" behindDoc="1" locked="0" layoutInCell="1" allowOverlap="1" wp14:anchorId="1FDF35B2" wp14:editId="511B9F7E">
          <wp:simplePos x="0" y="0"/>
          <wp:positionH relativeFrom="page">
            <wp:posOffset>180340</wp:posOffset>
          </wp:positionH>
          <wp:positionV relativeFrom="page">
            <wp:posOffset>180340</wp:posOffset>
          </wp:positionV>
          <wp:extent cx="4644000" cy="540000"/>
          <wp:effectExtent l="0" t="0" r="4445" b="0"/>
          <wp:wrapNone/>
          <wp:docPr id="124873504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573934">
      <w:rPr>
        <w:noProof/>
      </w:rPr>
      <mc:AlternateContent>
        <mc:Choice Requires="wps">
          <w:drawing>
            <wp:anchor distT="0" distB="0" distL="114300" distR="114300" simplePos="0" relativeHeight="251658342" behindDoc="0" locked="0" layoutInCell="1" allowOverlap="1" wp14:anchorId="2BC27699" wp14:editId="5E4C8C8B">
              <wp:simplePos x="0" y="0"/>
              <wp:positionH relativeFrom="page">
                <wp:posOffset>4867910</wp:posOffset>
              </wp:positionH>
              <wp:positionV relativeFrom="page">
                <wp:posOffset>180340</wp:posOffset>
              </wp:positionV>
              <wp:extent cx="288000" cy="540000"/>
              <wp:effectExtent l="0" t="0" r="0" b="0"/>
              <wp:wrapNone/>
              <wp:docPr id="145829152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573934" w:rsidP="00AB1D14" w:rsidRDefault="008221C1" w14:paraId="74214A92" w14:textId="1699DB0E">
                          <w:pPr>
                            <w:spacing w:after="0"/>
                            <w:jc w:val="center"/>
                            <w:rPr>
                              <w:rStyle w:val="ChapterNumber"/>
                            </w:rPr>
                          </w:pPr>
                          <w:r>
                            <w:rPr>
                              <w:rStyle w:val="ChapterNumber"/>
                            </w:rPr>
                            <w:t>8</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2AE531">
            <v:shape id="_x0000_s1259" style="position:absolute;margin-left:383.3pt;margin-top:14.2pt;width:22.7pt;height:42.5pt;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V/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erO8/1WwWU51dDOmyWnNrfR2YEJfKbwtfoOysC&#10;E0ERgXFyB0P/McVrwJJyh0UdFjuH66Fk2li3738xo4mHOXX42F4gtgHL4jPyFly5XqKCx6ODqvFv&#10;LCgZkr0ssHeC3Euf++YcrwPr9jfa/gE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vQpV/NwIAANUEAAAOAAAAAAAA&#10;AAAAAAAAAC4CAABkcnMvZTJvRG9jLnhtbFBLAQItABQABgAIAAAAIQDXbN/d4QAAAAoBAAAPAAAA&#10;AAAAAAAAAAAAAJEEAABkcnMvZG93bnJldi54bWxQSwUGAAAAAAQABADzAAAAnwUAAAAA&#10;" w14:anchorId="2BC27699">
              <v:stroke joinstyle="miter"/>
              <v:formulas/>
              <v:path textboxrect="0,0,292735,532130" arrowok="t" o:connecttype="custom"/>
              <v:textbox inset="0,0,0,0">
                <w:txbxContent>
                  <w:p w:rsidRPr="00C70E99" w:rsidR="00573934" w:rsidP="00AB1D14" w:rsidRDefault="008221C1" w14:paraId="03853697" w14:textId="1699DB0E">
                    <w:pPr>
                      <w:spacing w:after="0"/>
                      <w:jc w:val="center"/>
                      <w:rPr>
                        <w:rStyle w:val="ChapterNumber"/>
                      </w:rPr>
                    </w:pPr>
                    <w:r>
                      <w:rPr>
                        <w:rStyle w:val="ChapterNumber"/>
                      </w:rPr>
                      <w:t>8</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xmlns:pic="http://schemas.openxmlformats.org/drawingml/2006/picture" xmlns:a14="http://schemas.microsoft.com/office/drawing/2010/main" mc:Ignorable="w14 w15 w16se w16cid w16 w16cex w16sdtdh w16sdtfl w16du wp14">
  <w:p w:rsidR="008075B3" w:rsidRDefault="00B977B9" w14:paraId="464AA689" w14:textId="7F3E4B0F">
    <w:pPr>
      <w:pStyle w:val="Topptekst"/>
    </w:pPr>
    <w:r>
      <w:rPr>
        <w:rFonts w:ascii="Times New Roman"/>
        <w:noProof/>
        <w:sz w:val="20"/>
      </w:rPr>
      <mc:AlternateContent>
        <mc:Choice Requires="wps">
          <w:drawing>
            <wp:anchor distT="0" distB="0" distL="0" distR="0" simplePos="0" relativeHeight="251658369" behindDoc="0" locked="0" layoutInCell="1" allowOverlap="1" wp14:anchorId="13D2693A" wp14:editId="42C546A0">
              <wp:simplePos x="540327" y="180109"/>
              <wp:positionH relativeFrom="page">
                <wp:align>center</wp:align>
              </wp:positionH>
              <wp:positionV relativeFrom="page">
                <wp:align>top</wp:align>
              </wp:positionV>
              <wp:extent cx="342265" cy="368935"/>
              <wp:effectExtent l="0" t="0" r="635" b="12065"/>
              <wp:wrapNone/>
              <wp:docPr id="1175812086" name="Tekstboks 461"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22E5FCC3" w14:textId="6C1E9AB5">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0716A7CF">
            <v:shapetype id="_x0000_t202" coordsize="21600,21600" o:spt="202" path="m,l,21600r21600,l21600,xe" w14:anchorId="13D2693A">
              <v:stroke joinstyle="miter"/>
              <v:path gradientshapeok="t" o:connecttype="rect"/>
            </v:shapetype>
            <v:shape id="Tekstboks 461" style="position:absolute;margin-left:0;margin-top:0;width:26.95pt;height:29.05pt;z-index:251658369;visibility:visible;mso-wrap-style:none;mso-wrap-distance-left:0;mso-wrap-distance-top:0;mso-wrap-distance-right:0;mso-wrap-distance-bottom:0;mso-position-horizontal:center;mso-position-horizontal-relative:page;mso-position-vertical:top;mso-position-vertical-relative:page;v-text-anchor:top" alt="Public" o:spid="_x0000_s119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">
              <v:textbox style="mso-fit-shape-to-text:t" inset="0,15pt,0,0">
                <w:txbxContent>
                  <w:p w:rsidRPr="00B977B9" w:rsidR="00B977B9" w:rsidP="00B977B9" w:rsidRDefault="00B977B9" w14:paraId="2F9C1C92" w14:textId="6C1E9AB5">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r w:rsidR="008075B3">
      <w:rPr>
        <w:rFonts w:ascii="Times New Roman"/>
        <w:noProof/>
        <w:sz w:val="20"/>
      </w:rPr>
      <w:drawing>
        <wp:anchor distT="0" distB="0" distL="114300" distR="114300" simplePos="0" relativeHeight="251658240" behindDoc="0" locked="0" layoutInCell="1" allowOverlap="1" wp14:anchorId="0DB5B049" wp14:editId="2A798252">
          <wp:simplePos x="0" y="0"/>
          <wp:positionH relativeFrom="page">
            <wp:posOffset>343535</wp:posOffset>
          </wp:positionH>
          <wp:positionV relativeFrom="page">
            <wp:posOffset>304800</wp:posOffset>
          </wp:positionV>
          <wp:extent cx="1007745" cy="1219835"/>
          <wp:effectExtent l="0" t="0" r="1905" b="0"/>
          <wp:wrapNone/>
          <wp:docPr id="1886423346" name="Image 11" descr="Blue lines of wa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Blue lines of water on a white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745" cy="1219835"/>
                  </a:xfrm>
                  <a:prstGeom prst="rect">
                    <a:avLst/>
                  </a:prstGeom>
                </pic:spPr>
              </pic:pic>
            </a:graphicData>
          </a:graphic>
          <wp14:sizeRelH relativeFrom="margin">
            <wp14:pctWidth>0</wp14:pctWidth>
          </wp14:sizeRelH>
          <wp14:sizeRelV relativeFrom="margin">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43305F" w:rsidRDefault="0043305F" w14:paraId="34C22F21" w14:textId="62401883">
    <w:pPr>
      <w:pStyle w:val="Topptekst"/>
    </w:pPr>
    <w:r>
      <w:rPr>
        <w:noProof/>
      </w:rPr>
      <mc:AlternateContent>
        <mc:Choice Requires="wps">
          <w:drawing>
            <wp:anchor distT="0" distB="0" distL="114300" distR="114300" simplePos="0" relativeHeight="251658334" behindDoc="0" locked="0" layoutInCell="1" allowOverlap="1" wp14:anchorId="1896D35E" wp14:editId="4FF93F58">
              <wp:simplePos x="0" y="0"/>
              <wp:positionH relativeFrom="page">
                <wp:posOffset>182880</wp:posOffset>
              </wp:positionH>
              <wp:positionV relativeFrom="page">
                <wp:posOffset>182880</wp:posOffset>
              </wp:positionV>
              <wp:extent cx="4535805" cy="539750"/>
              <wp:effectExtent l="0" t="0" r="0" b="0"/>
              <wp:wrapNone/>
              <wp:docPr id="914952879"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E50095" w:rsidR="00C21A41" w:rsidP="002A5130" w:rsidRDefault="002A5130" w14:paraId="0B694910" w14:textId="12818843">
                          <w:pPr>
                            <w:pStyle w:val="ChapterHeadingEven"/>
                            <w:spacing w:before="60"/>
                          </w:pPr>
                          <w:r w:rsidRPr="002A5130">
                            <w:t>Springsupport</w:t>
                          </w:r>
                        </w:p>
                        <w:p w:rsidRPr="00CF2168" w:rsidR="0043305F" w:rsidP="00AB1D14" w:rsidRDefault="0043305F" w14:paraId="1DAFBC53" w14:textId="61249957">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6847E1A">
            <v:shapetype id="_x0000_t202" coordsize="21600,21600" o:spt="202" path="m,l,21600r21600,l21600,xe" w14:anchorId="1896D35E">
              <v:stroke joinstyle="miter"/>
              <v:path gradientshapeok="t" o:connecttype="rect"/>
            </v:shapetype>
            <v:shape id="_x0000_s1260" style="position:absolute;margin-left:14.4pt;margin-top:14.4pt;width:357.15pt;height:42.5pt;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">
              <v:textbox>
                <w:txbxContent>
                  <w:p w:rsidRPr="00E50095" w:rsidR="00C21A41" w:rsidP="002A5130" w:rsidRDefault="002A5130" w14:paraId="60DFEEDC" w14:textId="12818843">
                    <w:pPr>
                      <w:pStyle w:val="ChapterHeadingEven"/>
                      <w:spacing w:before="60"/>
                    </w:pPr>
                    <w:r w:rsidRPr="002A5130">
                      <w:t>Springsupport</w:t>
                    </w:r>
                  </w:p>
                  <w:p w:rsidRPr="00CF2168" w:rsidR="0043305F" w:rsidP="00AB1D14" w:rsidRDefault="0043305F" w14:paraId="72A3D3EC" w14:textId="61249957">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36" behindDoc="1" locked="0" layoutInCell="1" allowOverlap="1" wp14:anchorId="02E2BC0F" wp14:editId="232427DC">
              <wp:simplePos x="0" y="0"/>
              <wp:positionH relativeFrom="page">
                <wp:posOffset>180340</wp:posOffset>
              </wp:positionH>
              <wp:positionV relativeFrom="page">
                <wp:align>bottom</wp:align>
              </wp:positionV>
              <wp:extent cx="4968000" cy="6840000"/>
              <wp:effectExtent l="0" t="0" r="4445" b="0"/>
              <wp:wrapNone/>
              <wp:docPr id="1560102888"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93044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F3BB973">
            <v:rect id="Rectangle 1" style="position:absolute;margin-left:14.2pt;margin-top:0;width:391.2pt;height:538.6pt;z-index:-25165814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93044a" stroked="f" strokeweight="1pt" w14:anchorId="490AD9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">
              <w10:wrap anchorx="page" anchory="page"/>
            </v:rect>
          </w:pict>
        </mc:Fallback>
      </mc:AlternateContent>
    </w:r>
    <w:r>
      <w:rPr>
        <w:noProof/>
      </w:rPr>
      <mc:AlternateContent>
        <mc:Choice Requires="wps">
          <w:drawing>
            <wp:anchor distT="0" distB="0" distL="114300" distR="114300" simplePos="0" relativeHeight="251658335" behindDoc="0" locked="0" layoutInCell="1" allowOverlap="1" wp14:anchorId="1586CE53" wp14:editId="6FA60996">
              <wp:simplePos x="0" y="0"/>
              <wp:positionH relativeFrom="page">
                <wp:posOffset>4867910</wp:posOffset>
              </wp:positionH>
              <wp:positionV relativeFrom="page">
                <wp:posOffset>180340</wp:posOffset>
              </wp:positionV>
              <wp:extent cx="288000" cy="540000"/>
              <wp:effectExtent l="0" t="0" r="0" b="0"/>
              <wp:wrapNone/>
              <wp:docPr id="201741463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43305F" w:rsidP="00AB1D14" w:rsidRDefault="0043305F" w14:paraId="7F1CC6B5" w14:textId="1CFE7DA1">
                          <w:pPr>
                            <w:spacing w:after="0"/>
                            <w:jc w:val="center"/>
                            <w:rPr>
                              <w:rStyle w:val="ChapterNumber"/>
                            </w:rPr>
                          </w:pPr>
                          <w:r>
                            <w:rPr>
                              <w:rStyle w:val="ChapterNumber"/>
                            </w:rPr>
                            <w:t>8</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F82EB56">
            <v:shape id="_x0000_s1261" style="position:absolute;margin-left:383.3pt;margin-top:14.2pt;width:22.7pt;height:42.5pt;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LC2APNwIAANUEAAAOAAAAAAAA&#10;AAAAAAAAAC4CAABkcnMvZTJvRG9jLnhtbFBLAQItABQABgAIAAAAIQDXbN/d4QAAAAoBAAAPAAAA&#10;AAAAAAAAAAAAAJEEAABkcnMvZG93bnJldi54bWxQSwUGAAAAAAQABADzAAAAnwUAAAAA&#10;" w14:anchorId="1586CE53">
              <v:stroke joinstyle="miter"/>
              <v:formulas/>
              <v:path textboxrect="0,0,292735,532130" arrowok="t" o:connecttype="custom"/>
              <v:textbox inset="0,0,0,0">
                <w:txbxContent>
                  <w:p w:rsidRPr="00C70E99" w:rsidR="0043305F" w:rsidP="00AB1D14" w:rsidRDefault="0043305F" w14:paraId="49832D11" w14:textId="1CFE7DA1">
                    <w:pPr>
                      <w:spacing w:after="0"/>
                      <w:jc w:val="center"/>
                      <w:rPr>
                        <w:rStyle w:val="ChapterNumber"/>
                      </w:rPr>
                    </w:pPr>
                    <w:r>
                      <w:rPr>
                        <w:rStyle w:val="ChapterNumber"/>
                      </w:rPr>
                      <w:t>8</w:t>
                    </w:r>
                  </w:p>
                </w:txbxContent>
              </v:textbox>
              <w10:wrap anchorx="page" anchory="page"/>
            </v:shape>
          </w:pict>
        </mc:Fallback>
      </mc:AlternateContent>
    </w:r>
    <w:r>
      <w:rPr>
        <w:noProof/>
      </w:rPr>
      <w:drawing>
        <wp:anchor distT="0" distB="0" distL="0" distR="0" simplePos="0" relativeHeight="251658333" behindDoc="1" locked="0" layoutInCell="1" allowOverlap="1" wp14:anchorId="4FCAAB9D" wp14:editId="2D268412">
          <wp:simplePos x="0" y="0"/>
          <wp:positionH relativeFrom="page">
            <wp:posOffset>180340</wp:posOffset>
          </wp:positionH>
          <wp:positionV relativeFrom="page">
            <wp:posOffset>180340</wp:posOffset>
          </wp:positionV>
          <wp:extent cx="4644000" cy="540000"/>
          <wp:effectExtent l="0" t="0" r="4445" b="0"/>
          <wp:wrapNone/>
          <wp:docPr id="155450414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4E1DF0" w:rsidP="00025A8A" w:rsidRDefault="004E1DF0" w14:paraId="3EF67DBD" w14:textId="2766D0E6">
    <w:pPr>
      <w:pStyle w:val="Topptekst"/>
    </w:pPr>
    <w:r>
      <w:rPr>
        <w:noProof/>
      </w:rPr>
      <mc:AlternateContent>
        <mc:Choice Requires="wps">
          <w:drawing>
            <wp:anchor distT="0" distB="0" distL="0" distR="0" simplePos="0" relativeHeight="251658352" behindDoc="0" locked="0" layoutInCell="1" allowOverlap="1" wp14:anchorId="1142A1CA" wp14:editId="2E68CC1E">
              <wp:simplePos x="0" y="0"/>
              <wp:positionH relativeFrom="page">
                <wp:posOffset>182880</wp:posOffset>
              </wp:positionH>
              <wp:positionV relativeFrom="page">
                <wp:posOffset>2087880</wp:posOffset>
              </wp:positionV>
              <wp:extent cx="298450" cy="2268000"/>
              <wp:effectExtent l="0" t="0" r="6350" b="0"/>
              <wp:wrapNone/>
              <wp:docPr id="2025305016"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226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chemeClr val="tx2"/>
                      </a:solidFill>
                    </wps:spPr>
                    <wps:txbx>
                      <w:txbxContent>
                        <w:p w:rsidRPr="00BF1C26" w:rsidR="004E1DF0" w:rsidP="00AB1D14" w:rsidRDefault="00BF1C26" w14:paraId="4F7FE376" w14:textId="4CF4A504">
                          <w:pPr>
                            <w:spacing w:after="0"/>
                            <w:jc w:val="center"/>
                            <w:rPr>
                              <w:color w:val="FFFFFF" w:themeColor="background1"/>
                              <w:sz w:val="10"/>
                              <w:szCs w:val="10"/>
                              <w:lang w:val="nb-NO"/>
                            </w:rPr>
                          </w:pPr>
                          <w:r w:rsidRPr="00BF1C26">
                            <w:rPr>
                              <w:color w:val="FFFFFF" w:themeColor="background1"/>
                              <w:sz w:val="18"/>
                              <w:szCs w:val="18"/>
                            </w:rPr>
                            <w:t>Aktivitets- og kontrollskjema og trekkelapp</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FDAC3AD">
            <v:shape id="_x0000_s1262" style="position:absolute;margin-left:14.4pt;margin-top:164.4pt;width:23.5pt;height:178.6pt;z-index:251658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102357 [3215]"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" w14:anchorId="1142A1CA">
              <v:stroke joinstyle="miter"/>
              <v:formulas/>
              <v:path textboxrect="0,0,298450,1264920" arrowok="t" o:connecttype="custom"/>
              <v:textbox style="layout-flow:vertical" inset="0,0,0,0">
                <w:txbxContent>
                  <w:p w:rsidRPr="00BF1C26" w:rsidR="004E1DF0" w:rsidP="00AB1D14" w:rsidRDefault="00BF1C26" w14:paraId="23E7CD60" w14:textId="4CF4A504">
                    <w:pPr>
                      <w:spacing w:after="0"/>
                      <w:jc w:val="center"/>
                      <w:rPr>
                        <w:color w:val="FFFFFF" w:themeColor="background1"/>
                        <w:sz w:val="10"/>
                        <w:szCs w:val="10"/>
                        <w:lang w:val="nb-NO"/>
                      </w:rPr>
                    </w:pPr>
                    <w:r w:rsidRPr="00BF1C26">
                      <w:rPr>
                        <w:color w:val="FFFFFF" w:themeColor="background1"/>
                        <w:sz w:val="18"/>
                        <w:szCs w:val="18"/>
                      </w:rPr>
                      <w:t>Aktivitets- og kontrollskjema og trekkelapp</w:t>
                    </w:r>
                  </w:p>
                </w:txbxContent>
              </v:textbox>
              <w10:wrap anchorx="page" anchory="page"/>
            </v:shape>
          </w:pict>
        </mc:Fallback>
      </mc:AlternateContent>
    </w:r>
    <w:r>
      <w:rPr>
        <w:noProof/>
      </w:rPr>
      <mc:AlternateContent>
        <mc:Choice Requires="wps">
          <w:drawing>
            <wp:anchor distT="0" distB="0" distL="114300" distR="114300" simplePos="0" relativeHeight="251658351" behindDoc="0" locked="0" layoutInCell="1" allowOverlap="1" wp14:anchorId="3B174471" wp14:editId="06A9885C">
              <wp:simplePos x="0" y="0"/>
              <wp:positionH relativeFrom="page">
                <wp:posOffset>511175</wp:posOffset>
              </wp:positionH>
              <wp:positionV relativeFrom="page">
                <wp:posOffset>180340</wp:posOffset>
              </wp:positionV>
              <wp:extent cx="4536000" cy="540000"/>
              <wp:effectExtent l="0" t="0" r="0" b="0"/>
              <wp:wrapNone/>
              <wp:docPr id="253903485"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8221C1" w:rsidR="004E1DF0" w:rsidP="00AB1D14" w:rsidRDefault="004E1DF0" w14:paraId="303BEDC2" w14:textId="5C636364">
                          <w:pPr>
                            <w:pStyle w:val="ChapterHeadingEven"/>
                            <w:rPr>
                              <w:sz w:val="30"/>
                              <w:szCs w:val="30"/>
                            </w:rPr>
                          </w:pPr>
                          <w:bookmarkStart w:name="bmChapter09_Heading" w:id="203"/>
                          <w:r w:rsidRPr="008221C1">
                            <w:rPr>
                              <w:sz w:val="30"/>
                              <w:szCs w:val="30"/>
                            </w:rPr>
                            <w:t>Aktivitets- og kontrollskjema og tr</w:t>
                          </w:r>
                          <w:r w:rsidRPr="008221C1" w:rsidR="008221C1">
                            <w:rPr>
                              <w:sz w:val="30"/>
                              <w:szCs w:val="30"/>
                            </w:rPr>
                            <w:t>e</w:t>
                          </w:r>
                          <w:r w:rsidRPr="008221C1">
                            <w:rPr>
                              <w:sz w:val="30"/>
                              <w:szCs w:val="30"/>
                            </w:rPr>
                            <w:t>k</w:t>
                          </w:r>
                          <w:r w:rsidRPr="008221C1" w:rsidR="008221C1">
                            <w:rPr>
                              <w:sz w:val="30"/>
                              <w:szCs w:val="30"/>
                            </w:rPr>
                            <w:t>k</w:t>
                          </w:r>
                          <w:r w:rsidRPr="008221C1">
                            <w:rPr>
                              <w:sz w:val="30"/>
                              <w:szCs w:val="30"/>
                            </w:rPr>
                            <w:t>elapp</w:t>
                          </w:r>
                          <w:bookmarkEnd w:id="20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1EC666F">
            <v:shapetype id="_x0000_t202" coordsize="21600,21600" o:spt="202" path="m,l,21600r21600,l21600,xe" w14:anchorId="3B174471">
              <v:stroke joinstyle="miter"/>
              <v:path gradientshapeok="t" o:connecttype="rect"/>
            </v:shapetype>
            <v:shape id="_x0000_s1263" style="position:absolute;margin-left:40.25pt;margin-top:14.2pt;width:357.15pt;height:42.5pt;z-index:25165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yVKHAIAADY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b89jzIBsoDzYfQU++dXNXUxKPw&#10;4UUgcU19k37DMy3aABWDo8VZBfjrb/cxniggL2ctaafg/udOoOLMfLdEzpfheBzFlg7jye2IDnjt&#10;2Vx77K65B5LnkH6Kk8mM8cGcTI3QvJHMl7EquYSVVLvgMuDpcB96TdNHkWq5TGEkMCfCo107GZNH&#10;YCPIr92bQHdkIhCHT3DSmZi9I6SP7SlZ7gLoOrEVoe5xPTJA4kwkHj9SVP/1OUVdvvviNwA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GiPJUocAgAANgQAAA4AAAAAAAAAAAAAAAAALgIAAGRycy9lMm9Eb2MueG1sUEsB&#10;Ai0AFAAGAAgAAAAhAINthDbgAAAACQEAAA8AAAAAAAAAAAAAAAAAdgQAAGRycy9kb3ducmV2Lnht&#10;bFBLBQYAAAAABAAEAPMAAACDBQAAAAA=&#10;">
              <v:textbox>
                <w:txbxContent>
                  <w:p w:rsidRPr="008221C1" w:rsidR="004E1DF0" w:rsidP="00AB1D14" w:rsidRDefault="004E1DF0" w14:paraId="1023B56C" w14:textId="5C636364">
                    <w:pPr>
                      <w:pStyle w:val="ChapterHeadingEven"/>
                      <w:rPr>
                        <w:sz w:val="30"/>
                        <w:szCs w:val="30"/>
                      </w:rPr>
                    </w:pPr>
                    <w:r w:rsidRPr="008221C1">
                      <w:rPr>
                        <w:sz w:val="30"/>
                        <w:szCs w:val="30"/>
                      </w:rPr>
                      <w:t>Aktivitets- og kontrollskjema og tr</w:t>
                    </w:r>
                    <w:r w:rsidRPr="008221C1" w:rsidR="008221C1">
                      <w:rPr>
                        <w:sz w:val="30"/>
                        <w:szCs w:val="30"/>
                      </w:rPr>
                      <w:t>e</w:t>
                    </w:r>
                    <w:r w:rsidRPr="008221C1">
                      <w:rPr>
                        <w:sz w:val="30"/>
                        <w:szCs w:val="30"/>
                      </w:rPr>
                      <w:t>k</w:t>
                    </w:r>
                    <w:r w:rsidRPr="008221C1" w:rsidR="008221C1">
                      <w:rPr>
                        <w:sz w:val="30"/>
                        <w:szCs w:val="30"/>
                      </w:rPr>
                      <w:t>k</w:t>
                    </w:r>
                    <w:r w:rsidRPr="008221C1">
                      <w:rPr>
                        <w:sz w:val="30"/>
                        <w:szCs w:val="30"/>
                      </w:rPr>
                      <w:t>elapp</w:t>
                    </w:r>
                  </w:p>
                </w:txbxContent>
              </v:textbox>
              <w10:wrap anchorx="page" anchory="page"/>
            </v:shape>
          </w:pict>
        </mc:Fallback>
      </mc:AlternateContent>
    </w:r>
    <w:r>
      <w:rPr>
        <w:noProof/>
      </w:rPr>
      <w:drawing>
        <wp:anchor distT="0" distB="0" distL="0" distR="0" simplePos="0" relativeHeight="251658349" behindDoc="1" locked="0" layoutInCell="1" allowOverlap="1" wp14:anchorId="30E0D4B7" wp14:editId="3C4D3929">
          <wp:simplePos x="0" y="0"/>
          <wp:positionH relativeFrom="page">
            <wp:posOffset>511175</wp:posOffset>
          </wp:positionH>
          <wp:positionV relativeFrom="page">
            <wp:posOffset>180340</wp:posOffset>
          </wp:positionV>
          <wp:extent cx="4644000" cy="540000"/>
          <wp:effectExtent l="0" t="0" r="4445" b="0"/>
          <wp:wrapNone/>
          <wp:docPr id="16613745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50" behindDoc="0" locked="0" layoutInCell="1" allowOverlap="1" wp14:anchorId="7996BB13" wp14:editId="2693B84C">
              <wp:simplePos x="0" y="0"/>
              <wp:positionH relativeFrom="page">
                <wp:posOffset>180340</wp:posOffset>
              </wp:positionH>
              <wp:positionV relativeFrom="page">
                <wp:posOffset>180340</wp:posOffset>
              </wp:positionV>
              <wp:extent cx="288000" cy="540000"/>
              <wp:effectExtent l="0" t="0" r="0" b="0"/>
              <wp:wrapNone/>
              <wp:docPr id="174553256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4E1DF0" w:rsidP="00AB1D14" w:rsidRDefault="004E1DF0" w14:paraId="2095DACB" w14:textId="2B4E1BBF">
                          <w:pPr>
                            <w:spacing w:after="0"/>
                            <w:jc w:val="center"/>
                            <w:rPr>
                              <w:rStyle w:val="ChapterNumber"/>
                            </w:rPr>
                          </w:pPr>
                          <w:r>
                            <w:rPr>
                              <w:rStyle w:val="ChapterNumber"/>
                            </w:rPr>
                            <w:t>9</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A34A9C">
            <v:shape id="_x0000_s1264" style="position:absolute;margin-left:14.2pt;margin-top:14.2pt;width:22.7pt;height:42.5pt;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2F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d3M8/1WwWU51dDOmyWnNrfR2YEJfKbwtfoOysC&#10;E0ERgXFyB0P/McVrwJJyh0UdFjuH66Fk2li3738xo4mHOXX42F4gtgHL4jPyFly5XqKCx6ODqvFv&#10;LCgZkr0ssHeC3Euf++YcrwPr9jfa/gE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oGjNhTcCAADVBAAADgAAAAAAAAAA&#10;AAAAAAAuAgAAZHJzL2Uyb0RvYy54bWxQSwECLQAUAAYACAAAACEA1qG/8t8AAAAIAQAADwAAAAAA&#10;AAAAAAAAAACRBAAAZHJzL2Rvd25yZXYueG1sUEsFBgAAAAAEAAQA8wAAAJ0FAAAAAA==&#10;" w14:anchorId="7996BB13">
              <v:stroke joinstyle="miter"/>
              <v:formulas/>
              <v:path textboxrect="0,0,292735,532130" arrowok="t" o:connecttype="custom"/>
              <v:textbox inset="0,0,0,0">
                <w:txbxContent>
                  <w:p w:rsidRPr="00C70E99" w:rsidR="004E1DF0" w:rsidP="00AB1D14" w:rsidRDefault="004E1DF0" w14:paraId="089009E4" w14:textId="2B4E1BBF">
                    <w:pPr>
                      <w:spacing w:after="0"/>
                      <w:jc w:val="center"/>
                      <w:rPr>
                        <w:rStyle w:val="ChapterNumber"/>
                      </w:rPr>
                    </w:pPr>
                    <w:r>
                      <w:rPr>
                        <w:rStyle w:val="ChapterNumber"/>
                      </w:rPr>
                      <w:t>9</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8221C1" w:rsidRDefault="008221C1" w14:paraId="36589559" w14:textId="2D496642">
    <w:pPr>
      <w:pStyle w:val="Topptekst"/>
    </w:pPr>
    <w:r>
      <w:rPr>
        <w:noProof/>
      </w:rPr>
      <mc:AlternateContent>
        <mc:Choice Requires="wps">
          <w:drawing>
            <wp:anchor distT="0" distB="0" distL="0" distR="0" simplePos="0" relativeHeight="251658356" behindDoc="0" locked="0" layoutInCell="1" allowOverlap="1" wp14:anchorId="7F664853" wp14:editId="73E4B0FD">
              <wp:simplePos x="0" y="0"/>
              <wp:positionH relativeFrom="page">
                <wp:posOffset>4860925</wp:posOffset>
              </wp:positionH>
              <wp:positionV relativeFrom="page">
                <wp:posOffset>2088515</wp:posOffset>
              </wp:positionV>
              <wp:extent cx="298800" cy="2268000"/>
              <wp:effectExtent l="0" t="0" r="6350" b="0"/>
              <wp:wrapNone/>
              <wp:docPr id="983491235"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226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chemeClr val="tx2"/>
                      </a:solidFill>
                    </wps:spPr>
                    <wps:txbx>
                      <w:txbxContent>
                        <w:p w:rsidRPr="00BF1C26" w:rsidR="008221C1" w:rsidP="00AB1D14" w:rsidRDefault="00BF1C26" w14:paraId="453394A3" w14:textId="4FE577E6">
                          <w:pPr>
                            <w:spacing w:after="0"/>
                            <w:jc w:val="center"/>
                            <w:rPr>
                              <w:color w:val="FFFFFF" w:themeColor="background1"/>
                              <w:sz w:val="10"/>
                              <w:szCs w:val="10"/>
                              <w:lang w:val="nb-NO"/>
                            </w:rPr>
                          </w:pPr>
                          <w:r w:rsidRPr="00BF1C26">
                            <w:rPr>
                              <w:color w:val="FFFFFF" w:themeColor="background1"/>
                              <w:sz w:val="18"/>
                              <w:szCs w:val="18"/>
                            </w:rPr>
                            <w:t>Aktivitets- og kontrollskjema og trekkelapp</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557772">
            <v:shape id="_x0000_s1265" style="position:absolute;margin-left:382.75pt;margin-top:164.45pt;width:23.55pt;height:178.6pt;flip:x;z-index:2516583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102357 [3215]"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" w14:anchorId="7F664853">
              <v:stroke joinstyle="miter"/>
              <v:formulas/>
              <v:path textboxrect="0,0,298450,1264920" arrowok="t" o:connecttype="custom"/>
              <v:textbox style="layout-flow:vertical;mso-layout-flow-alt:bottom-to-top" inset="0,0,0,0">
                <w:txbxContent>
                  <w:p w:rsidRPr="00BF1C26" w:rsidR="008221C1" w:rsidP="00AB1D14" w:rsidRDefault="00BF1C26" w14:paraId="74DA685E" w14:textId="4FE577E6">
                    <w:pPr>
                      <w:spacing w:after="0"/>
                      <w:jc w:val="center"/>
                      <w:rPr>
                        <w:color w:val="FFFFFF" w:themeColor="background1"/>
                        <w:sz w:val="10"/>
                        <w:szCs w:val="10"/>
                        <w:lang w:val="nb-NO"/>
                      </w:rPr>
                    </w:pPr>
                    <w:r w:rsidRPr="00BF1C26">
                      <w:rPr>
                        <w:color w:val="FFFFFF" w:themeColor="background1"/>
                        <w:sz w:val="18"/>
                        <w:szCs w:val="18"/>
                      </w:rPr>
                      <w:t>Aktivitets- og kontrollskjema og trekkelapp</w:t>
                    </w:r>
                  </w:p>
                </w:txbxContent>
              </v:textbox>
              <w10:wrap anchorx="page" anchory="page"/>
            </v:shape>
          </w:pict>
        </mc:Fallback>
      </mc:AlternateContent>
    </w:r>
    <w:r>
      <w:rPr>
        <w:noProof/>
      </w:rPr>
      <mc:AlternateContent>
        <mc:Choice Requires="wps">
          <w:drawing>
            <wp:anchor distT="0" distB="0" distL="114300" distR="114300" simplePos="0" relativeHeight="251658355" behindDoc="0" locked="0" layoutInCell="1" allowOverlap="1" wp14:anchorId="7E76F552" wp14:editId="34AE3989">
              <wp:simplePos x="0" y="0"/>
              <wp:positionH relativeFrom="page">
                <wp:posOffset>180340</wp:posOffset>
              </wp:positionH>
              <wp:positionV relativeFrom="page">
                <wp:posOffset>180340</wp:posOffset>
              </wp:positionV>
              <wp:extent cx="4536000" cy="540000"/>
              <wp:effectExtent l="0" t="0" r="0" b="0"/>
              <wp:wrapNone/>
              <wp:docPr id="1192509184"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8221C1" w:rsidP="00AB1D14" w:rsidRDefault="008221C1" w14:paraId="585C6D6F" w14:textId="636F487C">
                          <w:pPr>
                            <w:pStyle w:val="ChapterHeadingOdd"/>
                            <w:rPr>
                              <w:lang w:val="nb-NO"/>
                            </w:rPr>
                          </w:pPr>
                          <w:r w:rsidRPr="008221C1">
                            <w:rPr>
                              <w:sz w:val="30"/>
                              <w:szCs w:val="30"/>
                            </w:rPr>
                            <w:t>Aktivitets- og kontrollskjema og trekkelapp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FA1D3E">
            <v:shapetype id="_x0000_t202" coordsize="21600,21600" o:spt="202" path="m,l,21600r21600,l21600,xe" w14:anchorId="7E76F552">
              <v:stroke joinstyle="miter"/>
              <v:path gradientshapeok="t" o:connecttype="rect"/>
            </v:shapetype>
            <v:shape id="_x0000_s1266" style="position:absolute;margin-left:14.2pt;margin-top:14.2pt;width:357.15pt;height:42.5pt;z-index:2516583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JWxfnRwCAAA2BAAADgAAAAAAAAAAAAAAAAAuAgAAZHJzL2Uyb0RvYy54bWxQSwEC&#10;LQAUAAYACAAAACEAvm42n98AAAAJAQAADwAAAAAAAAAAAAAAAAB2BAAAZHJzL2Rvd25yZXYueG1s&#10;UEsFBgAAAAAEAAQA8wAAAIIFAAAAAA==&#10;">
              <v:textbox>
                <w:txbxContent>
                  <w:p w:rsidRPr="00C040BF" w:rsidR="008221C1" w:rsidP="00AB1D14" w:rsidRDefault="008221C1" w14:paraId="77D9A6A0" w14:textId="636F487C">
                    <w:pPr>
                      <w:pStyle w:val="ChapterHeadingOdd"/>
                      <w:rPr>
                        <w:lang w:val="nb-NO"/>
                      </w:rPr>
                    </w:pPr>
                    <w:r w:rsidRPr="008221C1">
                      <w:rPr>
                        <w:sz w:val="30"/>
                        <w:szCs w:val="30"/>
                      </w:rPr>
                      <w:t>Aktivitets- og kontrollskjema og trekkelapp</w:t>
                    </w:r>
                  </w:p>
                </w:txbxContent>
              </v:textbox>
              <w10:wrap anchorx="page" anchory="page"/>
            </v:shape>
          </w:pict>
        </mc:Fallback>
      </mc:AlternateContent>
    </w:r>
    <w:r>
      <w:rPr>
        <w:noProof/>
      </w:rPr>
      <w:drawing>
        <wp:anchor distT="0" distB="0" distL="0" distR="0" simplePos="0" relativeHeight="251658353" behindDoc="1" locked="0" layoutInCell="1" allowOverlap="1" wp14:anchorId="1AE2023B" wp14:editId="6B7C5385">
          <wp:simplePos x="0" y="0"/>
          <wp:positionH relativeFrom="page">
            <wp:posOffset>180340</wp:posOffset>
          </wp:positionH>
          <wp:positionV relativeFrom="page">
            <wp:posOffset>180340</wp:posOffset>
          </wp:positionV>
          <wp:extent cx="4644000" cy="540000"/>
          <wp:effectExtent l="0" t="0" r="4445" b="0"/>
          <wp:wrapNone/>
          <wp:docPr id="162295903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54" behindDoc="0" locked="0" layoutInCell="1" allowOverlap="1" wp14:anchorId="1B9CF71A" wp14:editId="6FC05591">
              <wp:simplePos x="0" y="0"/>
              <wp:positionH relativeFrom="page">
                <wp:posOffset>4867910</wp:posOffset>
              </wp:positionH>
              <wp:positionV relativeFrom="page">
                <wp:posOffset>180340</wp:posOffset>
              </wp:positionV>
              <wp:extent cx="288000" cy="540000"/>
              <wp:effectExtent l="0" t="0" r="0" b="0"/>
              <wp:wrapNone/>
              <wp:docPr id="1625237750"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221C1" w:rsidP="00AB1D14" w:rsidRDefault="008221C1" w14:paraId="47E4FF47" w14:textId="172F7DB1">
                          <w:pPr>
                            <w:spacing w:after="0"/>
                            <w:jc w:val="center"/>
                            <w:rPr>
                              <w:rStyle w:val="ChapterNumber"/>
                            </w:rPr>
                          </w:pPr>
                          <w:r>
                            <w:rPr>
                              <w:rStyle w:val="ChapterNumber"/>
                            </w:rPr>
                            <w:t>9</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25A88D">
            <v:shape id="_x0000_s1267" style="position:absolute;margin-left:383.3pt;margin-top:14.2pt;width:22.7pt;height:42.5pt;z-index:2516583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e9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d3S8/1WwWU51dDOmyWnNrfR2YEJfKbwtfoOysC&#10;E0ERgXFyB0P/McVrwJJyh0UdFjuH66Fk2li3738xo4mHOXX42F4gtgHL4jPyFly5XqKCx6ODqvFv&#10;LCgZkr0ssHeC3Euf++YcrwPr9jfa/gE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SzLe9NwIAANUEAAAOAAAAAAAA&#10;AAAAAAAAAC4CAABkcnMvZTJvRG9jLnhtbFBLAQItABQABgAIAAAAIQDXbN/d4QAAAAoBAAAPAAAA&#10;AAAAAAAAAAAAAJEEAABkcnMvZG93bnJldi54bWxQSwUGAAAAAAQABADzAAAAnwUAAAAA&#10;" w14:anchorId="1B9CF71A">
              <v:stroke joinstyle="miter"/>
              <v:formulas/>
              <v:path textboxrect="0,0,292735,532130" arrowok="t" o:connecttype="custom"/>
              <v:textbox inset="0,0,0,0">
                <w:txbxContent>
                  <w:p w:rsidRPr="00C70E99" w:rsidR="008221C1" w:rsidP="00AB1D14" w:rsidRDefault="008221C1" w14:paraId="2B2B7304" w14:textId="172F7DB1">
                    <w:pPr>
                      <w:spacing w:after="0"/>
                      <w:jc w:val="center"/>
                      <w:rPr>
                        <w:rStyle w:val="ChapterNumber"/>
                      </w:rPr>
                    </w:pPr>
                    <w:r>
                      <w:rPr>
                        <w:rStyle w:val="ChapterNumber"/>
                      </w:rPr>
                      <w:t>9</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4E1DF0" w:rsidRDefault="004E1DF0" w14:paraId="458AFD2B" w14:textId="79DCB4F6">
    <w:pPr>
      <w:pStyle w:val="Topptekst"/>
    </w:pPr>
    <w:r>
      <w:rPr>
        <w:noProof/>
      </w:rPr>
      <mc:AlternateContent>
        <mc:Choice Requires="wps">
          <w:drawing>
            <wp:anchor distT="0" distB="0" distL="114300" distR="114300" simplePos="0" relativeHeight="251658346" behindDoc="0" locked="0" layoutInCell="1" allowOverlap="1" wp14:anchorId="001F3EF4" wp14:editId="23173CB4">
              <wp:simplePos x="0" y="0"/>
              <wp:positionH relativeFrom="page">
                <wp:posOffset>182880</wp:posOffset>
              </wp:positionH>
              <wp:positionV relativeFrom="page">
                <wp:posOffset>182880</wp:posOffset>
              </wp:positionV>
              <wp:extent cx="4535805" cy="539750"/>
              <wp:effectExtent l="0" t="0" r="0" b="0"/>
              <wp:wrapNone/>
              <wp:docPr id="902376021"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8221C1" w:rsidR="00C21A41" w:rsidP="002A5130" w:rsidRDefault="002A5130" w14:paraId="47DAF37C" w14:textId="45EC25A0">
                          <w:pPr>
                            <w:pStyle w:val="ChapterHeadingEven"/>
                            <w:spacing w:before="60"/>
                            <w:rPr>
                              <w:sz w:val="30"/>
                              <w:szCs w:val="30"/>
                            </w:rPr>
                          </w:pPr>
                          <w:r w:rsidRPr="002A5130">
                            <w:rPr>
                              <w:sz w:val="30"/>
                              <w:szCs w:val="30"/>
                            </w:rPr>
                            <w:t>Aktivitets- og kontrollskjema og trekkelapp</w:t>
                          </w:r>
                        </w:p>
                        <w:p w:rsidRPr="00CF2168" w:rsidR="004E1DF0" w:rsidP="00AB1D14" w:rsidRDefault="004E1DF0" w14:paraId="2F37F802" w14:textId="35BBCA0B">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774C990">
            <v:shapetype id="_x0000_t202" coordsize="21600,21600" o:spt="202" path="m,l,21600r21600,l21600,xe" w14:anchorId="001F3EF4">
              <v:stroke joinstyle="miter"/>
              <v:path gradientshapeok="t" o:connecttype="rect"/>
            </v:shapetype>
            <v:shape id="_x0000_s1268" style="position:absolute;margin-left:14.4pt;margin-top:14.4pt;width:357.15pt;height:42.5pt;z-index:2516583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">
              <v:textbox>
                <w:txbxContent>
                  <w:p w:rsidRPr="008221C1" w:rsidR="00C21A41" w:rsidP="002A5130" w:rsidRDefault="002A5130" w14:paraId="7CB5FDEF" w14:textId="45EC25A0">
                    <w:pPr>
                      <w:pStyle w:val="ChapterHeadingEven"/>
                      <w:spacing w:before="60"/>
                      <w:rPr>
                        <w:sz w:val="30"/>
                        <w:szCs w:val="30"/>
                      </w:rPr>
                    </w:pPr>
                    <w:r w:rsidRPr="002A5130">
                      <w:rPr>
                        <w:sz w:val="30"/>
                        <w:szCs w:val="30"/>
                      </w:rPr>
                      <w:t>Aktivitets- og kontrollskjema og trekkelapp</w:t>
                    </w:r>
                  </w:p>
                  <w:p w:rsidRPr="00CF2168" w:rsidR="004E1DF0" w:rsidP="00AB1D14" w:rsidRDefault="004E1DF0" w14:paraId="44EAFD9C" w14:textId="35BBCA0B">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48" behindDoc="1" locked="0" layoutInCell="1" allowOverlap="1" wp14:anchorId="389BC438" wp14:editId="3B942C23">
              <wp:simplePos x="0" y="0"/>
              <wp:positionH relativeFrom="page">
                <wp:posOffset>180340</wp:posOffset>
              </wp:positionH>
              <wp:positionV relativeFrom="page">
                <wp:align>bottom</wp:align>
              </wp:positionV>
              <wp:extent cx="4968000" cy="6840000"/>
              <wp:effectExtent l="0" t="0" r="4445" b="0"/>
              <wp:wrapNone/>
              <wp:docPr id="1277715372"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92FC93">
            <v:rect id="Rectangle 1" style="position:absolute;margin-left:14.2pt;margin-top:0;width:391.2pt;height:538.6pt;z-index:-25165813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102357 [3215]" stroked="f" strokeweight="1pt" w14:anchorId="0C0449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">
              <w10:wrap anchorx="page" anchory="page"/>
            </v:rect>
          </w:pict>
        </mc:Fallback>
      </mc:AlternateContent>
    </w:r>
    <w:r>
      <w:rPr>
        <w:noProof/>
      </w:rPr>
      <mc:AlternateContent>
        <mc:Choice Requires="wps">
          <w:drawing>
            <wp:anchor distT="0" distB="0" distL="114300" distR="114300" simplePos="0" relativeHeight="251658347" behindDoc="0" locked="0" layoutInCell="1" allowOverlap="1" wp14:anchorId="43C74BDD" wp14:editId="4FB63028">
              <wp:simplePos x="0" y="0"/>
              <wp:positionH relativeFrom="page">
                <wp:posOffset>4867910</wp:posOffset>
              </wp:positionH>
              <wp:positionV relativeFrom="page">
                <wp:posOffset>180340</wp:posOffset>
              </wp:positionV>
              <wp:extent cx="288000" cy="540000"/>
              <wp:effectExtent l="0" t="0" r="0" b="0"/>
              <wp:wrapNone/>
              <wp:docPr id="128188891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4E1DF0" w:rsidP="00AB1D14" w:rsidRDefault="004E1DF0" w14:paraId="4C163AB2" w14:textId="20EC13B1">
                          <w:pPr>
                            <w:spacing w:after="0"/>
                            <w:jc w:val="center"/>
                            <w:rPr>
                              <w:rStyle w:val="ChapterNumber"/>
                            </w:rPr>
                          </w:pPr>
                          <w:r>
                            <w:rPr>
                              <w:rStyle w:val="ChapterNumber"/>
                            </w:rPr>
                            <w:t>9</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F698B4A">
            <v:shape id="_x0000_s1269" style="position:absolute;margin-left:383.3pt;margin-top:14.2pt;width:22.7pt;height:42.5pt;z-index:2516583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JCt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d3d57rtwooz6+GdNgsObW/j8wISuQ3ha/Rd1YE&#10;JoIiAuPkDob+Y4rXgCXlDos6LHYO10PJtLFu3/9iRhMPc+rwsb1AbAOWxWfkLbhyvUQFj0cHVePf&#10;WFAyJHtZYO8EuZc+9805XgfW7W+0/QM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e1JCtNwIAANUEAAAOAAAAAAAA&#10;AAAAAAAAAC4CAABkcnMvZTJvRG9jLnhtbFBLAQItABQABgAIAAAAIQDXbN/d4QAAAAoBAAAPAAAA&#10;AAAAAAAAAAAAAJEEAABkcnMvZG93bnJldi54bWxQSwUGAAAAAAQABADzAAAAnwUAAAAA&#10;" w14:anchorId="43C74BDD">
              <v:stroke joinstyle="miter"/>
              <v:formulas/>
              <v:path textboxrect="0,0,292735,532130" arrowok="t" o:connecttype="custom"/>
              <v:textbox inset="0,0,0,0">
                <w:txbxContent>
                  <w:p w:rsidRPr="00C70E99" w:rsidR="004E1DF0" w:rsidP="00AB1D14" w:rsidRDefault="004E1DF0" w14:paraId="42124560" w14:textId="20EC13B1">
                    <w:pPr>
                      <w:spacing w:after="0"/>
                      <w:jc w:val="center"/>
                      <w:rPr>
                        <w:rStyle w:val="ChapterNumber"/>
                      </w:rPr>
                    </w:pPr>
                    <w:r>
                      <w:rPr>
                        <w:rStyle w:val="ChapterNumber"/>
                      </w:rPr>
                      <w:t>9</w:t>
                    </w:r>
                  </w:p>
                </w:txbxContent>
              </v:textbox>
              <w10:wrap anchorx="page" anchory="page"/>
            </v:shape>
          </w:pict>
        </mc:Fallback>
      </mc:AlternateContent>
    </w:r>
    <w:r>
      <w:rPr>
        <w:noProof/>
      </w:rPr>
      <w:drawing>
        <wp:anchor distT="0" distB="0" distL="0" distR="0" simplePos="0" relativeHeight="251658345" behindDoc="1" locked="0" layoutInCell="1" allowOverlap="1" wp14:anchorId="1B624454" wp14:editId="23E3FD2B">
          <wp:simplePos x="0" y="0"/>
          <wp:positionH relativeFrom="page">
            <wp:posOffset>180340</wp:posOffset>
          </wp:positionH>
          <wp:positionV relativeFrom="page">
            <wp:posOffset>180340</wp:posOffset>
          </wp:positionV>
          <wp:extent cx="4644000" cy="540000"/>
          <wp:effectExtent l="0" t="0" r="4445" b="0"/>
          <wp:wrapNone/>
          <wp:docPr id="182898810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515EAF" w:rsidP="00025A8A" w:rsidRDefault="00515EAF" w14:paraId="2E010DC4" w14:textId="056B5618">
    <w:pPr>
      <w:pStyle w:val="Topptekst"/>
    </w:pPr>
    <w:r>
      <w:rPr>
        <w:noProof/>
      </w:rPr>
      <mc:AlternateContent>
        <mc:Choice Requires="wps">
          <w:drawing>
            <wp:anchor distT="0" distB="0" distL="0" distR="0" simplePos="0" relativeHeight="251658364" behindDoc="0" locked="0" layoutInCell="1" allowOverlap="1" wp14:anchorId="7979F590" wp14:editId="01D29D3B">
              <wp:simplePos x="0" y="0"/>
              <wp:positionH relativeFrom="page">
                <wp:posOffset>182880</wp:posOffset>
              </wp:positionH>
              <wp:positionV relativeFrom="page">
                <wp:posOffset>2087880</wp:posOffset>
              </wp:positionV>
              <wp:extent cx="298450" cy="1728000"/>
              <wp:effectExtent l="0" t="0" r="6350" b="5715"/>
              <wp:wrapNone/>
              <wp:docPr id="104592119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172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chemeClr val="bg2"/>
                      </a:solidFill>
                    </wps:spPr>
                    <wps:txbx>
                      <w:txbxContent>
                        <w:p w:rsidRPr="00443B15" w:rsidR="00515EAF" w:rsidP="00AB1D14" w:rsidRDefault="00515EAF" w14:paraId="4BD3CA9A" w14:textId="74473EF7">
                          <w:pPr>
                            <w:spacing w:after="0"/>
                            <w:jc w:val="center"/>
                            <w:rPr>
                              <w:color w:val="105E84" w:themeColor="accent1"/>
                              <w:sz w:val="20"/>
                              <w:szCs w:val="20"/>
                              <w:lang w:val="nb-NO"/>
                            </w:rPr>
                          </w:pPr>
                          <w:r w:rsidRPr="00443B15">
                            <w:rPr>
                              <w:color w:val="105E84" w:themeColor="accent1"/>
                              <w:sz w:val="20"/>
                              <w:szCs w:val="20"/>
                              <w:lang w:val="nb-NO"/>
                            </w:rPr>
                            <w:t>S</w:t>
                          </w:r>
                          <w:r w:rsidR="00443B15">
                            <w:rPr>
                              <w:color w:val="105E84" w:themeColor="accent1"/>
                              <w:sz w:val="20"/>
                              <w:szCs w:val="20"/>
                              <w:lang w:val="nb-NO"/>
                            </w:rPr>
                            <w:t>kader på flensforbindelser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E6E5E7F">
            <v:shape id="_x0000_s1270" style="position:absolute;margin-left:14.4pt;margin-top:164.4pt;width:23.5pt;height:136.05pt;z-index:2516583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ebeffa [321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" w14:anchorId="7979F590">
              <v:stroke joinstyle="miter"/>
              <v:formulas/>
              <v:path textboxrect="0,0,298450,1264920" arrowok="t" o:connecttype="custom"/>
              <v:textbox style="layout-flow:vertical" inset="0,0,0,0">
                <w:txbxContent>
                  <w:p w:rsidRPr="00443B15" w:rsidR="00515EAF" w:rsidP="00AB1D14" w:rsidRDefault="00515EAF" w14:paraId="4A9EED53" w14:textId="74473EF7">
                    <w:pPr>
                      <w:spacing w:after="0"/>
                      <w:jc w:val="center"/>
                      <w:rPr>
                        <w:color w:val="105E84" w:themeColor="accent1"/>
                        <w:sz w:val="20"/>
                        <w:szCs w:val="20"/>
                        <w:lang w:val="nb-NO"/>
                      </w:rPr>
                    </w:pPr>
                    <w:r w:rsidRPr="00443B15">
                      <w:rPr>
                        <w:color w:val="105E84" w:themeColor="accent1"/>
                        <w:sz w:val="20"/>
                        <w:szCs w:val="20"/>
                        <w:lang w:val="nb-NO"/>
                      </w:rPr>
                      <w:t>S</w:t>
                    </w:r>
                    <w:r w:rsidR="00443B15">
                      <w:rPr>
                        <w:color w:val="105E84" w:themeColor="accent1"/>
                        <w:sz w:val="20"/>
                        <w:szCs w:val="20"/>
                        <w:lang w:val="nb-NO"/>
                      </w:rPr>
                      <w:t>kader på flensforbindelser</w:t>
                    </w:r>
                  </w:p>
                </w:txbxContent>
              </v:textbox>
              <w10:wrap anchorx="page" anchory="page"/>
            </v:shape>
          </w:pict>
        </mc:Fallback>
      </mc:AlternateContent>
    </w:r>
    <w:r>
      <w:rPr>
        <w:noProof/>
      </w:rPr>
      <mc:AlternateContent>
        <mc:Choice Requires="wps">
          <w:drawing>
            <wp:anchor distT="0" distB="0" distL="114300" distR="114300" simplePos="0" relativeHeight="251658363" behindDoc="0" locked="0" layoutInCell="1" allowOverlap="1" wp14:anchorId="4A682772" wp14:editId="18BE2738">
              <wp:simplePos x="0" y="0"/>
              <wp:positionH relativeFrom="page">
                <wp:posOffset>511175</wp:posOffset>
              </wp:positionH>
              <wp:positionV relativeFrom="page">
                <wp:posOffset>180340</wp:posOffset>
              </wp:positionV>
              <wp:extent cx="4536000" cy="540000"/>
              <wp:effectExtent l="0" t="0" r="0" b="0"/>
              <wp:wrapNone/>
              <wp:docPr id="199230937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515EAF" w:rsidR="00515EAF" w:rsidP="00AB1D14" w:rsidRDefault="00515EAF" w14:paraId="692D740A" w14:textId="03D28954">
                          <w:pPr>
                            <w:pStyle w:val="ChapterHeadingEven"/>
                          </w:pPr>
                          <w:bookmarkStart w:name="bmChapter10_Heading" w:id="215"/>
                          <w:r w:rsidRPr="00515EAF">
                            <w:t>Skader på flensforbindelser</w:t>
                          </w:r>
                          <w:bookmarkEnd w:id="2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8E0A044">
            <v:shapetype id="_x0000_t202" coordsize="21600,21600" o:spt="202" path="m,l,21600r21600,l21600,xe" w14:anchorId="4A682772">
              <v:stroke joinstyle="miter"/>
              <v:path gradientshapeok="t" o:connecttype="rect"/>
            </v:shapetype>
            <v:shape id="_x0000_s1271" style="position:absolute;margin-left:40.25pt;margin-top:14.2pt;width:357.15pt;height:42.5pt;z-index:2516583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D/HAIAADY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F6MQP8cAgAANgQAAA4AAAAAAAAAAAAAAAAALgIAAGRycy9lMm9Eb2MueG1sUEsB&#10;Ai0AFAAGAAgAAAAhAINthDbgAAAACQEAAA8AAAAAAAAAAAAAAAAAdgQAAGRycy9kb3ducmV2Lnht&#10;bFBLBQYAAAAABAAEAPMAAACDBQAAAAA=&#10;">
              <v:textbox>
                <w:txbxContent>
                  <w:p w:rsidRPr="00515EAF" w:rsidR="00515EAF" w:rsidP="00AB1D14" w:rsidRDefault="00515EAF" w14:paraId="165B4BCF" w14:textId="03D28954">
                    <w:pPr>
                      <w:pStyle w:val="ChapterHeadingEven"/>
                    </w:pPr>
                    <w:r w:rsidRPr="00515EAF">
                      <w:t>Skader på flensforbindelser</w:t>
                    </w:r>
                  </w:p>
                </w:txbxContent>
              </v:textbox>
              <w10:wrap anchorx="page" anchory="page"/>
            </v:shape>
          </w:pict>
        </mc:Fallback>
      </mc:AlternateContent>
    </w:r>
    <w:r>
      <w:rPr>
        <w:noProof/>
      </w:rPr>
      <w:drawing>
        <wp:anchor distT="0" distB="0" distL="0" distR="0" simplePos="0" relativeHeight="251658361" behindDoc="1" locked="0" layoutInCell="1" allowOverlap="1" wp14:anchorId="51F34AE9" wp14:editId="7D8DB5FE">
          <wp:simplePos x="0" y="0"/>
          <wp:positionH relativeFrom="page">
            <wp:posOffset>511175</wp:posOffset>
          </wp:positionH>
          <wp:positionV relativeFrom="page">
            <wp:posOffset>180340</wp:posOffset>
          </wp:positionV>
          <wp:extent cx="4644000" cy="540000"/>
          <wp:effectExtent l="0" t="0" r="4445" b="0"/>
          <wp:wrapNone/>
          <wp:docPr id="128380456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62" behindDoc="0" locked="0" layoutInCell="1" allowOverlap="1" wp14:anchorId="408BB9F3" wp14:editId="4B696FAD">
              <wp:simplePos x="0" y="0"/>
              <wp:positionH relativeFrom="page">
                <wp:posOffset>180340</wp:posOffset>
              </wp:positionH>
              <wp:positionV relativeFrom="page">
                <wp:posOffset>180340</wp:posOffset>
              </wp:positionV>
              <wp:extent cx="288000" cy="540000"/>
              <wp:effectExtent l="0" t="0" r="0" b="0"/>
              <wp:wrapNone/>
              <wp:docPr id="1512099685"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515EAF" w:rsidR="00515EAF" w:rsidP="00AB1D14" w:rsidRDefault="00515EAF" w14:paraId="4590BB10" w14:textId="7BE7A8B6">
                          <w:pPr>
                            <w:spacing w:after="0"/>
                            <w:jc w:val="center"/>
                            <w:rPr>
                              <w:rStyle w:val="ChapterNumber"/>
                              <w:sz w:val="40"/>
                              <w:szCs w:val="40"/>
                            </w:rPr>
                          </w:pPr>
                          <w:r>
                            <w:rPr>
                              <w:rStyle w:val="ChapterNumber"/>
                              <w:sz w:val="40"/>
                              <w:szCs w:val="40"/>
                            </w:rPr>
                            <w:t>10</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1B2672">
            <v:shape id="_x0000_s1272" style="position:absolute;margin-left:14.2pt;margin-top:14.2pt;width:22.7pt;height:42.5pt;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fjg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7XIQ2/VUB5fjGkw2bJqf19ZEZQIr8rfI2+syIw&#10;ERQRGCd3MPQfU7wGLCl3WNRhsXO4HkqmjXX7/o0ZTTzMqcPH9gyxDVgWn5G34Mr1EhU8HB1UjX9j&#10;QcmQ7GWBvRPkXvrcN+d4HVi3v9H2D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tTX44DcCAADVBAAADgAAAAAAAAAA&#10;AAAAAAAuAgAAZHJzL2Uyb0RvYy54bWxQSwECLQAUAAYACAAAACEA1qG/8t8AAAAIAQAADwAAAAAA&#10;AAAAAAAAAACRBAAAZHJzL2Rvd25yZXYueG1sUEsFBgAAAAAEAAQA8wAAAJ0FAAAAAA==&#10;" w14:anchorId="408BB9F3">
              <v:stroke joinstyle="miter"/>
              <v:formulas/>
              <v:path textboxrect="0,0,292735,532130" arrowok="t" o:connecttype="custom"/>
              <v:textbox inset="0,0,0,0">
                <w:txbxContent>
                  <w:p w:rsidRPr="00515EAF" w:rsidR="00515EAF" w:rsidP="00AB1D14" w:rsidRDefault="00515EAF" w14:paraId="446DE71A" w14:textId="7BE7A8B6">
                    <w:pPr>
                      <w:spacing w:after="0"/>
                      <w:jc w:val="center"/>
                      <w:rPr>
                        <w:rStyle w:val="ChapterNumber"/>
                        <w:sz w:val="40"/>
                        <w:szCs w:val="40"/>
                      </w:rPr>
                    </w:pPr>
                    <w:r>
                      <w:rPr>
                        <w:rStyle w:val="ChapterNumber"/>
                        <w:sz w:val="40"/>
                        <w:szCs w:val="40"/>
                      </w:rPr>
                      <w:t>10</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443B15" w:rsidRDefault="00443B15" w14:paraId="0F4B6E67" w14:textId="602EA912">
    <w:pPr>
      <w:pStyle w:val="Topptekst"/>
    </w:pPr>
    <w:r>
      <w:rPr>
        <w:noProof/>
      </w:rPr>
      <mc:AlternateContent>
        <mc:Choice Requires="wps">
          <w:drawing>
            <wp:anchor distT="0" distB="0" distL="0" distR="0" simplePos="0" relativeHeight="251658368" behindDoc="0" locked="0" layoutInCell="1" allowOverlap="1" wp14:anchorId="5BD7240F" wp14:editId="79190B90">
              <wp:simplePos x="0" y="0"/>
              <wp:positionH relativeFrom="page">
                <wp:posOffset>4860925</wp:posOffset>
              </wp:positionH>
              <wp:positionV relativeFrom="page">
                <wp:posOffset>2088515</wp:posOffset>
              </wp:positionV>
              <wp:extent cx="298800" cy="1728000"/>
              <wp:effectExtent l="0" t="0" r="6350" b="5715"/>
              <wp:wrapNone/>
              <wp:docPr id="614639774"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72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chemeClr val="bg2"/>
                      </a:solidFill>
                    </wps:spPr>
                    <wps:txbx>
                      <w:txbxContent>
                        <w:p w:rsidRPr="00443B15" w:rsidR="00443B15" w:rsidP="00AB1D14" w:rsidRDefault="00443B15" w14:paraId="1270C397" w14:textId="1CB752CC">
                          <w:pPr>
                            <w:spacing w:after="0"/>
                            <w:jc w:val="center"/>
                            <w:rPr>
                              <w:color w:val="105E84" w:themeColor="accent1"/>
                              <w:sz w:val="20"/>
                              <w:szCs w:val="20"/>
                              <w:lang w:val="nb-NO"/>
                            </w:rPr>
                          </w:pPr>
                          <w:r w:rsidRPr="00443B15">
                            <w:rPr>
                              <w:color w:val="105E84" w:themeColor="accent1"/>
                              <w:sz w:val="20"/>
                              <w:szCs w:val="20"/>
                              <w:lang w:val="nb-NO"/>
                            </w:rPr>
                            <w:t>S</w:t>
                          </w:r>
                          <w:r>
                            <w:rPr>
                              <w:color w:val="105E84" w:themeColor="accent1"/>
                              <w:sz w:val="20"/>
                              <w:szCs w:val="20"/>
                              <w:lang w:val="nb-NO"/>
                            </w:rPr>
                            <w:t>kader på flensforbindelser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2803D4E">
            <v:shape id="_x0000_s1273" style="position:absolute;margin-left:382.75pt;margin-top:164.45pt;width:23.55pt;height:136.05pt;flip:x;z-index:2516583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ebeffa [321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" w14:anchorId="5BD7240F">
              <v:stroke joinstyle="miter"/>
              <v:formulas/>
              <v:path textboxrect="0,0,298450,1264920" arrowok="t" o:connecttype="custom"/>
              <v:textbox style="layout-flow:vertical;mso-layout-flow-alt:bottom-to-top" inset="0,0,0,0">
                <w:txbxContent>
                  <w:p w:rsidRPr="00443B15" w:rsidR="00443B15" w:rsidP="00AB1D14" w:rsidRDefault="00443B15" w14:paraId="7661F0A3" w14:textId="1CB752CC">
                    <w:pPr>
                      <w:spacing w:after="0"/>
                      <w:jc w:val="center"/>
                      <w:rPr>
                        <w:color w:val="105E84" w:themeColor="accent1"/>
                        <w:sz w:val="20"/>
                        <w:szCs w:val="20"/>
                        <w:lang w:val="nb-NO"/>
                      </w:rPr>
                    </w:pPr>
                    <w:r w:rsidRPr="00443B15">
                      <w:rPr>
                        <w:color w:val="105E84" w:themeColor="accent1"/>
                        <w:sz w:val="20"/>
                        <w:szCs w:val="20"/>
                        <w:lang w:val="nb-NO"/>
                      </w:rPr>
                      <w:t>S</w:t>
                    </w:r>
                    <w:r>
                      <w:rPr>
                        <w:color w:val="105E84" w:themeColor="accent1"/>
                        <w:sz w:val="20"/>
                        <w:szCs w:val="20"/>
                        <w:lang w:val="nb-NO"/>
                      </w:rPr>
                      <w:t>kader på flensforbindelser</w:t>
                    </w:r>
                  </w:p>
                </w:txbxContent>
              </v:textbox>
              <w10:wrap anchorx="page" anchory="page"/>
            </v:shape>
          </w:pict>
        </mc:Fallback>
      </mc:AlternateContent>
    </w:r>
    <w:r>
      <w:rPr>
        <w:noProof/>
      </w:rPr>
      <mc:AlternateContent>
        <mc:Choice Requires="wps">
          <w:drawing>
            <wp:anchor distT="0" distB="0" distL="114300" distR="114300" simplePos="0" relativeHeight="251658367" behindDoc="0" locked="0" layoutInCell="1" allowOverlap="1" wp14:anchorId="79EECB61" wp14:editId="58FD4E49">
              <wp:simplePos x="0" y="0"/>
              <wp:positionH relativeFrom="page">
                <wp:posOffset>180340</wp:posOffset>
              </wp:positionH>
              <wp:positionV relativeFrom="page">
                <wp:posOffset>180340</wp:posOffset>
              </wp:positionV>
              <wp:extent cx="4536000" cy="540000"/>
              <wp:effectExtent l="0" t="0" r="0" b="0"/>
              <wp:wrapNone/>
              <wp:docPr id="8841395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443B15" w:rsidP="00AB1D14" w:rsidRDefault="00443B15" w14:paraId="6CECED4A" w14:textId="301B5CA5">
                          <w:pPr>
                            <w:pStyle w:val="ChapterHeadingOdd"/>
                            <w:rPr>
                              <w:lang w:val="nb-NO"/>
                            </w:rPr>
                          </w:pPr>
                          <w:r w:rsidRPr="00515EAF">
                            <w:t>Skader på flensforbindelser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523536">
            <v:shapetype id="_x0000_t202" coordsize="21600,21600" o:spt="202" path="m,l,21600r21600,l21600,xe" w14:anchorId="79EECB61">
              <v:stroke joinstyle="miter"/>
              <v:path gradientshapeok="t" o:connecttype="rect"/>
            </v:shapetype>
            <v:shape id="_x0000_s1274" style="position:absolute;margin-left:14.2pt;margin-top:14.2pt;width:357.15pt;height:42.5pt;z-index:2516583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Ie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t+OzoNsoHyQPMh9NR7J1c1NfEo&#10;fHgRSFxT36Tf8EyLNkDF4GhxVgH++tt9jCcKyMtZS9opuP+5E6g4M98tkfNlOB5HsaXDePJ5RAe8&#10;9myuPXbX3APJc0g/xclkxvhgTqZGaN5I5stYlVzCSqpdcBnwdLgPvabpo0i1XKYwEpgT4dGunYzJ&#10;I7AR5NfuTaA7MhGIwyc46UzM3hHSx/aULHcBdJ3YilD3uB4ZIHEmEo8fKar/+pyiLt998Rs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AebCHhwCAAA2BAAADgAAAAAAAAAAAAAAAAAuAgAAZHJzL2Uyb0RvYy54bWxQSwEC&#10;LQAUAAYACAAAACEAvm42n98AAAAJAQAADwAAAAAAAAAAAAAAAAB2BAAAZHJzL2Rvd25yZXYueG1s&#10;UEsFBgAAAAAEAAQA8wAAAIIFAAAAAA==&#10;">
              <v:textbox>
                <w:txbxContent>
                  <w:p w:rsidRPr="00C040BF" w:rsidR="00443B15" w:rsidP="00AB1D14" w:rsidRDefault="00443B15" w14:paraId="4762F7E4" w14:textId="301B5CA5">
                    <w:pPr>
                      <w:pStyle w:val="ChapterHeadingOdd"/>
                      <w:rPr>
                        <w:lang w:val="nb-NO"/>
                      </w:rPr>
                    </w:pPr>
                    <w:r w:rsidRPr="00515EAF">
                      <w:t>Skader på flensforbindelser</w:t>
                    </w:r>
                  </w:p>
                </w:txbxContent>
              </v:textbox>
              <w10:wrap anchorx="page" anchory="page"/>
            </v:shape>
          </w:pict>
        </mc:Fallback>
      </mc:AlternateContent>
    </w:r>
    <w:r>
      <w:rPr>
        <w:noProof/>
      </w:rPr>
      <w:drawing>
        <wp:anchor distT="0" distB="0" distL="0" distR="0" simplePos="0" relativeHeight="251658365" behindDoc="1" locked="0" layoutInCell="1" allowOverlap="1" wp14:anchorId="08B11EB7" wp14:editId="0DF3FDF1">
          <wp:simplePos x="0" y="0"/>
          <wp:positionH relativeFrom="page">
            <wp:posOffset>180340</wp:posOffset>
          </wp:positionH>
          <wp:positionV relativeFrom="page">
            <wp:posOffset>180340</wp:posOffset>
          </wp:positionV>
          <wp:extent cx="4644000" cy="540000"/>
          <wp:effectExtent l="0" t="0" r="4445" b="0"/>
          <wp:wrapNone/>
          <wp:docPr id="50194206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66" behindDoc="0" locked="0" layoutInCell="1" allowOverlap="1" wp14:anchorId="6461C783" wp14:editId="162FD8F0">
              <wp:simplePos x="0" y="0"/>
              <wp:positionH relativeFrom="page">
                <wp:posOffset>4867910</wp:posOffset>
              </wp:positionH>
              <wp:positionV relativeFrom="page">
                <wp:posOffset>180340</wp:posOffset>
              </wp:positionV>
              <wp:extent cx="288000" cy="540000"/>
              <wp:effectExtent l="0" t="0" r="0" b="0"/>
              <wp:wrapNone/>
              <wp:docPr id="14582474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BF1C26" w:rsidR="00443B15" w:rsidP="00AB1D14" w:rsidRDefault="00BF1C26" w14:paraId="48EC1CBE" w14:textId="5494F827">
                          <w:pPr>
                            <w:spacing w:after="0"/>
                            <w:jc w:val="center"/>
                            <w:rPr>
                              <w:rStyle w:val="ChapterNumber"/>
                              <w:sz w:val="40"/>
                              <w:szCs w:val="40"/>
                            </w:rPr>
                          </w:pPr>
                          <w:r w:rsidRPr="00BF1C26">
                            <w:rPr>
                              <w:rStyle w:val="ChapterNumber"/>
                              <w:sz w:val="40"/>
                              <w:szCs w:val="40"/>
                            </w:rPr>
                            <w:t>10</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F8558A0">
            <v:shape id="_x0000_s1275" style="position:absolute;margin-left:383.3pt;margin-top:14.2pt;width:22.7pt;height:42.5pt;z-index:251658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z4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dZJ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Dfocz4NwIAANUEAAAOAAAAAAAA&#10;AAAAAAAAAC4CAABkcnMvZTJvRG9jLnhtbFBLAQItABQABgAIAAAAIQDXbN/d4QAAAAoBAAAPAAAA&#10;AAAAAAAAAAAAAJEEAABkcnMvZG93bnJldi54bWxQSwUGAAAAAAQABADzAAAAnwUAAAAA&#10;" w14:anchorId="6461C783">
              <v:stroke joinstyle="miter"/>
              <v:formulas/>
              <v:path textboxrect="0,0,292735,532130" arrowok="t" o:connecttype="custom"/>
              <v:textbox inset="0,0,0,0">
                <w:txbxContent>
                  <w:p w:rsidRPr="00BF1C26" w:rsidR="00443B15" w:rsidP="00AB1D14" w:rsidRDefault="00BF1C26" w14:paraId="3E1FE5D4" w14:textId="5494F827">
                    <w:pPr>
                      <w:spacing w:after="0"/>
                      <w:jc w:val="center"/>
                      <w:rPr>
                        <w:rStyle w:val="ChapterNumber"/>
                        <w:sz w:val="40"/>
                        <w:szCs w:val="40"/>
                      </w:rPr>
                    </w:pPr>
                    <w:r w:rsidRPr="00BF1C26">
                      <w:rPr>
                        <w:rStyle w:val="ChapterNumber"/>
                        <w:sz w:val="40"/>
                        <w:szCs w:val="40"/>
                      </w:rPr>
                      <w:t>10</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515EAF" w:rsidRDefault="00515EAF" w14:paraId="296F4D55" w14:textId="07E690FE">
    <w:pPr>
      <w:pStyle w:val="Topptekst"/>
    </w:pPr>
    <w:r>
      <w:rPr>
        <w:noProof/>
      </w:rPr>
      <mc:AlternateContent>
        <mc:Choice Requires="wps">
          <w:drawing>
            <wp:anchor distT="0" distB="0" distL="114300" distR="114300" simplePos="0" relativeHeight="251658358" behindDoc="0" locked="0" layoutInCell="1" allowOverlap="1" wp14:anchorId="2DF68BE6" wp14:editId="3355085D">
              <wp:simplePos x="0" y="0"/>
              <wp:positionH relativeFrom="page">
                <wp:posOffset>182880</wp:posOffset>
              </wp:positionH>
              <wp:positionV relativeFrom="page">
                <wp:posOffset>182880</wp:posOffset>
              </wp:positionV>
              <wp:extent cx="4535805" cy="539750"/>
              <wp:effectExtent l="0" t="0" r="0" b="0"/>
              <wp:wrapNone/>
              <wp:docPr id="1319221368"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515EAF" w:rsidR="00C21A41" w:rsidP="002A5130" w:rsidRDefault="002A5130" w14:paraId="1D707404" w14:textId="28A58BCD">
                          <w:pPr>
                            <w:pStyle w:val="ChapterHeadingEven"/>
                            <w:spacing w:before="60"/>
                          </w:pPr>
                          <w:r w:rsidRPr="002A5130">
                            <w:t>Skader på flensforbindelser</w:t>
                          </w:r>
                        </w:p>
                        <w:p w:rsidRPr="00CF2168" w:rsidR="00515EAF" w:rsidP="00AB1D14" w:rsidRDefault="00515EAF" w14:paraId="33F7BC5F" w14:textId="7E1F7EF0">
                          <w:pPr>
                            <w:pStyle w:val="ChapterHeadingOdd"/>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80D674E">
            <v:shapetype id="_x0000_t202" coordsize="21600,21600" o:spt="202" path="m,l,21600r21600,l21600,xe" w14:anchorId="2DF68BE6">
              <v:stroke joinstyle="miter"/>
              <v:path gradientshapeok="t" o:connecttype="rect"/>
            </v:shapetype>
            <v:shape id="_x0000_s1276" style="position:absolute;margin-left:14.4pt;margin-top:14.4pt;width:357.15pt;height:42.5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">
              <v:textbox>
                <w:txbxContent>
                  <w:p w:rsidRPr="00515EAF" w:rsidR="00C21A41" w:rsidP="002A5130" w:rsidRDefault="002A5130" w14:paraId="407B3EBC" w14:textId="28A58BCD">
                    <w:pPr>
                      <w:pStyle w:val="ChapterHeadingEven"/>
                      <w:spacing w:before="60"/>
                    </w:pPr>
                    <w:r w:rsidRPr="002A5130">
                      <w:t>Skader på flensforbindelser</w:t>
                    </w:r>
                  </w:p>
                  <w:p w:rsidRPr="00CF2168" w:rsidR="00515EAF" w:rsidP="00AB1D14" w:rsidRDefault="00515EAF" w14:paraId="0A37501D" w14:textId="7E1F7EF0">
                    <w:pPr>
                      <w:pStyle w:val="ChapterHeadingOdd"/>
                    </w:pPr>
                  </w:p>
                </w:txbxContent>
              </v:textbox>
              <w10:wrap anchorx="page" anchory="page"/>
            </v:shape>
          </w:pict>
        </mc:Fallback>
      </mc:AlternateContent>
    </w:r>
    <w:r>
      <w:rPr>
        <w:noProof/>
      </w:rPr>
      <mc:AlternateContent>
        <mc:Choice Requires="wps">
          <w:drawing>
            <wp:anchor distT="0" distB="0" distL="114300" distR="114300" simplePos="0" relativeHeight="251658360" behindDoc="1" locked="0" layoutInCell="1" allowOverlap="1" wp14:anchorId="4EC723EB" wp14:editId="27A1495F">
              <wp:simplePos x="0" y="0"/>
              <wp:positionH relativeFrom="page">
                <wp:posOffset>180340</wp:posOffset>
              </wp:positionH>
              <wp:positionV relativeFrom="page">
                <wp:align>bottom</wp:align>
              </wp:positionV>
              <wp:extent cx="4968000" cy="6840000"/>
              <wp:effectExtent l="0" t="0" r="4445" b="0"/>
              <wp:wrapNone/>
              <wp:docPr id="2103161631"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28CD20C">
            <v:rect id="Rectangle 1" style="position:absolute;margin-left:14.2pt;margin-top:0;width:391.2pt;height:538.6pt;z-index:-25165812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ebeffa [3214]" stroked="f" strokeweight="1pt" w14:anchorId="78C472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">
              <w10:wrap anchorx="page" anchory="page"/>
            </v:rect>
          </w:pict>
        </mc:Fallback>
      </mc:AlternateContent>
    </w:r>
    <w:r>
      <w:rPr>
        <w:noProof/>
      </w:rPr>
      <mc:AlternateContent>
        <mc:Choice Requires="wps">
          <w:drawing>
            <wp:anchor distT="0" distB="0" distL="114300" distR="114300" simplePos="0" relativeHeight="251658359" behindDoc="0" locked="0" layoutInCell="1" allowOverlap="1" wp14:anchorId="1B67C41A" wp14:editId="76DACE1E">
              <wp:simplePos x="0" y="0"/>
              <wp:positionH relativeFrom="page">
                <wp:posOffset>4867910</wp:posOffset>
              </wp:positionH>
              <wp:positionV relativeFrom="page">
                <wp:posOffset>180340</wp:posOffset>
              </wp:positionV>
              <wp:extent cx="288000" cy="540000"/>
              <wp:effectExtent l="0" t="0" r="0" b="0"/>
              <wp:wrapNone/>
              <wp:docPr id="16956834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515EAF" w:rsidR="00515EAF" w:rsidP="00AB1D14" w:rsidRDefault="00515EAF" w14:paraId="71BA5A66" w14:textId="52068FA3">
                          <w:pPr>
                            <w:spacing w:after="0"/>
                            <w:jc w:val="center"/>
                            <w:rPr>
                              <w:rStyle w:val="ChapterNumber"/>
                              <w:sz w:val="40"/>
                              <w:szCs w:val="40"/>
                            </w:rPr>
                          </w:pPr>
                          <w:r w:rsidRPr="00515EAF">
                            <w:rPr>
                              <w:rStyle w:val="ChapterNumber"/>
                              <w:sz w:val="40"/>
                              <w:szCs w:val="40"/>
                            </w:rPr>
                            <w:t>10</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CCFA27">
            <v:shape id="_x0000_s1277" style="position:absolute;margin-left:383.3pt;margin-top:14.2pt;width:22.7pt;height:42.5pt;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aXI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7XS8/1WwWU5xdDOmyWnNrfR2YEJfK7wtfoOysC&#10;E0ERgXFyB0P/McVrwJJyh0UdFjuH66Fk2li379+Y0cTDnDp8bM8Q24Bl8Rl5C65cL1HBw9FB1fg3&#10;FpQMyV4W2DtB7qXPfXOO14F1+xtt/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ALiaXINwIAANUEAAAOAAAAAAAA&#10;AAAAAAAAAC4CAABkcnMvZTJvRG9jLnhtbFBLAQItABQABgAIAAAAIQDXbN/d4QAAAAoBAAAPAAAA&#10;AAAAAAAAAAAAAJEEAABkcnMvZG93bnJldi54bWxQSwUGAAAAAAQABADzAAAAnwUAAAAA&#10;" w14:anchorId="1B67C41A">
              <v:stroke joinstyle="miter"/>
              <v:formulas/>
              <v:path textboxrect="0,0,292735,532130" arrowok="t" o:connecttype="custom"/>
              <v:textbox inset="0,0,0,0">
                <w:txbxContent>
                  <w:p w:rsidRPr="00515EAF" w:rsidR="00515EAF" w:rsidP="00AB1D14" w:rsidRDefault="00515EAF" w14:paraId="5D369756" w14:textId="52068FA3">
                    <w:pPr>
                      <w:spacing w:after="0"/>
                      <w:jc w:val="center"/>
                      <w:rPr>
                        <w:rStyle w:val="ChapterNumber"/>
                        <w:sz w:val="40"/>
                        <w:szCs w:val="40"/>
                      </w:rPr>
                    </w:pPr>
                    <w:r w:rsidRPr="00515EAF">
                      <w:rPr>
                        <w:rStyle w:val="ChapterNumber"/>
                        <w:sz w:val="40"/>
                        <w:szCs w:val="40"/>
                      </w:rPr>
                      <w:t>10</w:t>
                    </w:r>
                  </w:p>
                </w:txbxContent>
              </v:textbox>
              <w10:wrap anchorx="page" anchory="page"/>
            </v:shape>
          </w:pict>
        </mc:Fallback>
      </mc:AlternateContent>
    </w:r>
    <w:r>
      <w:rPr>
        <w:noProof/>
      </w:rPr>
      <w:drawing>
        <wp:anchor distT="0" distB="0" distL="0" distR="0" simplePos="0" relativeHeight="251658357" behindDoc="1" locked="0" layoutInCell="1" allowOverlap="1" wp14:anchorId="43224956" wp14:editId="15644C93">
          <wp:simplePos x="0" y="0"/>
          <wp:positionH relativeFrom="page">
            <wp:posOffset>180340</wp:posOffset>
          </wp:positionH>
          <wp:positionV relativeFrom="page">
            <wp:posOffset>180340</wp:posOffset>
          </wp:positionV>
          <wp:extent cx="4644000" cy="540000"/>
          <wp:effectExtent l="0" t="0" r="4445" b="0"/>
          <wp:wrapNone/>
          <wp:docPr id="117698949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xmlns:pic="http://schemas.openxmlformats.org/drawingml/2006/picture" mc:Ignorable="w14 w15 w16se w16cid w16 w16cex w16sdtdh w16sdtfl w16du wp14">
  <w:p w:rsidRPr="00897A98" w:rsidR="00341C69" w:rsidP="00897A98" w:rsidRDefault="00B977B9" w14:paraId="75D6C601" w14:textId="0ED9AE55">
    <w:pPr>
      <w:pStyle w:val="Topptekst"/>
    </w:pPr>
    <w:r>
      <w:rPr>
        <w:noProof/>
      </w:rPr>
      <mc:AlternateContent>
        <mc:Choice Requires="wps">
          <w:drawing>
            <wp:anchor distT="0" distB="0" distL="0" distR="0" simplePos="0" relativeHeight="251658376" behindDoc="0" locked="0" layoutInCell="1" allowOverlap="1" wp14:anchorId="5001BA23" wp14:editId="13603823">
              <wp:simplePos x="635" y="635"/>
              <wp:positionH relativeFrom="page">
                <wp:align>center</wp:align>
              </wp:positionH>
              <wp:positionV relativeFrom="page">
                <wp:align>top</wp:align>
              </wp:positionV>
              <wp:extent cx="342265" cy="368935"/>
              <wp:effectExtent l="0" t="0" r="635" b="12065"/>
              <wp:wrapNone/>
              <wp:docPr id="1448631160" name="Tekstboks 498"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77E048FB" w14:textId="725CB559">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28AFF83B">
            <v:shapetype id="_x0000_t202" coordsize="21600,21600" o:spt="202" path="m,l,21600r21600,l21600,xe" w14:anchorId="5001BA23">
              <v:stroke joinstyle="miter"/>
              <v:path gradientshapeok="t" o:connecttype="rect"/>
            </v:shapetype>
            <v:shape id="Tekstboks 498" style="position:absolute;margin-left:0;margin-top:0;width:26.95pt;height:29.05pt;z-index:251658376;visibility:visible;mso-wrap-style:none;mso-wrap-distance-left:0;mso-wrap-distance-top:0;mso-wrap-distance-right:0;mso-wrap-distance-bottom:0;mso-position-horizontal:center;mso-position-horizontal-relative:page;mso-position-vertical:top;mso-position-vertical-relative:page;v-text-anchor:top" alt="Public" o:spid="_x0000_s127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">
              <v:textbox style="mso-fit-shape-to-text:t" inset="0,15pt,0,0">
                <w:txbxContent>
                  <w:p w:rsidRPr="00B977B9" w:rsidR="00B977B9" w:rsidP="00B977B9" w:rsidRDefault="00B977B9" w14:paraId="2DAFEBD2" w14:textId="725CB559">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r w:rsidR="00897A98">
      <w:rPr>
        <w:noProof/>
      </w:rPr>
      <mc:AlternateContent>
        <mc:Choice Requires="wps">
          <w:drawing>
            <wp:anchor distT="0" distB="0" distL="114300" distR="114300" simplePos="0" relativeHeight="251658255" behindDoc="0" locked="0" layoutInCell="1" allowOverlap="1" wp14:anchorId="2DD7AAD5" wp14:editId="43E16CF8">
              <wp:simplePos x="0" y="0"/>
              <wp:positionH relativeFrom="page">
                <wp:align>right</wp:align>
              </wp:positionH>
              <wp:positionV relativeFrom="page">
                <wp:align>top</wp:align>
              </wp:positionV>
              <wp:extent cx="4896000" cy="540000"/>
              <wp:effectExtent l="0" t="0" r="0" b="0"/>
              <wp:wrapNone/>
              <wp:docPr id="508067396"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rsidRPr="00E50095" w:rsidR="00897A98" w:rsidP="00897A98" w:rsidRDefault="00897A98" w14:paraId="7E5F9032" w14:textId="77777777">
                          <w:pPr>
                            <w:pStyle w:val="ChapterHeadingEven"/>
                          </w:pPr>
                          <w:r>
                            <w:t>Fittings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C52D0D">
            <v:shape id="_x0000_s1279" style="position:absolute;margin-left:334.3pt;margin-top:0;width:385.5pt;height:42.5pt;z-index:251658255;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" w14:anchorId="2DD7AAD5">
              <v:textbox>
                <w:txbxContent>
                  <w:p w:rsidRPr="00E50095" w:rsidR="00897A98" w:rsidP="00897A98" w:rsidRDefault="00897A98" w14:paraId="1CD1E7A8" w14:textId="77777777">
                    <w:pPr>
                      <w:pStyle w:val="ChapterHeadingEven"/>
                    </w:pPr>
                    <w:r>
                      <w:t>Fittings</w:t>
                    </w:r>
                  </w:p>
                </w:txbxContent>
              </v:textbox>
              <w10:wrap anchorx="page" anchory="page"/>
            </v:shape>
          </w:pict>
        </mc:Fallback>
      </mc:AlternateContent>
    </w:r>
    <w:r w:rsidR="00897A98">
      <w:rPr>
        <w:noProof/>
      </w:rPr>
      <mc:AlternateContent>
        <mc:Choice Requires="wps">
          <w:drawing>
            <wp:anchor distT="0" distB="0" distL="0" distR="0" simplePos="0" relativeHeight="251658256" behindDoc="0" locked="0" layoutInCell="1" allowOverlap="1" wp14:anchorId="2A39DA5D" wp14:editId="3A1E3212">
              <wp:simplePos x="0" y="0"/>
              <wp:positionH relativeFrom="page">
                <wp:align>left</wp:align>
              </wp:positionH>
              <wp:positionV relativeFrom="page">
                <wp:posOffset>2088515</wp:posOffset>
              </wp:positionV>
              <wp:extent cx="298800" cy="1263600"/>
              <wp:effectExtent l="0" t="0" r="6350" b="0"/>
              <wp:wrapNone/>
              <wp:docPr id="1844589114"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897A98" w:rsidP="00897A98" w:rsidRDefault="00897A98" w14:paraId="332BD244" w14:textId="77777777">
                          <w:pPr>
                            <w:spacing w:after="0"/>
                            <w:jc w:val="center"/>
                            <w:rPr>
                              <w:color w:val="FFFFFF" w:themeColor="background1"/>
                              <w:lang w:val="nb-NO"/>
                            </w:rPr>
                          </w:pPr>
                          <w:r>
                            <w:rPr>
                              <w:color w:val="FFFFFF" w:themeColor="background1"/>
                              <w:lang w:val="nb-NO"/>
                            </w:rPr>
                            <w:t>Fittings</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CC6A50A">
            <v:shape id="_x0000_s1280" style="position:absolute;margin-left:0;margin-top:164.45pt;width:23.55pt;height:99.5pt;z-index:251658256;visibility:visible;mso-wrap-style:square;mso-width-percent:0;mso-height-percent:0;mso-wrap-distance-left:0;mso-wrap-distance-top:0;mso-wrap-distance-right:0;mso-wrap-distance-bottom:0;mso-position-horizontal:left;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" w14:anchorId="2A39DA5D">
              <v:stroke joinstyle="miter"/>
              <v:formulas/>
              <v:path textboxrect="0,0,298450,1264920" arrowok="t" o:connecttype="custom"/>
              <v:textbox style="layout-flow:vertical" inset="0,0,0,0">
                <w:txbxContent>
                  <w:p w:rsidRPr="0067500D" w:rsidR="00897A98" w:rsidP="00897A98" w:rsidRDefault="00897A98" w14:paraId="666EDBBF" w14:textId="77777777">
                    <w:pPr>
                      <w:spacing w:after="0"/>
                      <w:jc w:val="center"/>
                      <w:rPr>
                        <w:color w:val="FFFFFF" w:themeColor="background1"/>
                        <w:lang w:val="nb-NO"/>
                      </w:rPr>
                    </w:pPr>
                    <w:r>
                      <w:rPr>
                        <w:color w:val="FFFFFF" w:themeColor="background1"/>
                        <w:lang w:val="nb-NO"/>
                      </w:rPr>
                      <w:t>Fittings</w:t>
                    </w:r>
                  </w:p>
                </w:txbxContent>
              </v:textbox>
              <w10:wrap anchorx="page" anchory="page"/>
            </v:shape>
          </w:pict>
        </mc:Fallback>
      </mc:AlternateContent>
    </w:r>
    <w:r w:rsidR="00897A98">
      <w:rPr>
        <w:noProof/>
      </w:rPr>
      <w:drawing>
        <wp:anchor distT="0" distB="0" distL="0" distR="0" simplePos="0" relativeHeight="251658253" behindDoc="1" locked="0" layoutInCell="1" allowOverlap="1" wp14:anchorId="715337F3" wp14:editId="7171777C">
          <wp:simplePos x="0" y="0"/>
          <wp:positionH relativeFrom="page">
            <wp:align>right</wp:align>
          </wp:positionH>
          <wp:positionV relativeFrom="page">
            <wp:align>top</wp:align>
          </wp:positionV>
          <wp:extent cx="5004000" cy="540000"/>
          <wp:effectExtent l="0" t="0" r="6350" b="0"/>
          <wp:wrapNone/>
          <wp:docPr id="16268352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sidR="00897A98">
      <w:rPr>
        <w:noProof/>
      </w:rPr>
      <mc:AlternateContent>
        <mc:Choice Requires="wps">
          <w:drawing>
            <wp:anchor distT="0" distB="0" distL="114300" distR="114300" simplePos="0" relativeHeight="251658254" behindDoc="0" locked="0" layoutInCell="1" allowOverlap="1" wp14:anchorId="42980A43" wp14:editId="2901C4A3">
              <wp:simplePos x="0" y="0"/>
              <wp:positionH relativeFrom="page">
                <wp:align>left</wp:align>
              </wp:positionH>
              <wp:positionV relativeFrom="page">
                <wp:align>top</wp:align>
              </wp:positionV>
              <wp:extent cx="288000" cy="540000"/>
              <wp:effectExtent l="0" t="0" r="0" b="0"/>
              <wp:wrapNone/>
              <wp:docPr id="38232785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97A98" w:rsidP="00897A98" w:rsidRDefault="00897A98" w14:paraId="332E372C"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6703731">
            <v:shape id="_x0000_s1281" style="position:absolute;margin-left:0;margin-top:0;width:22.7pt;height:42.5pt;z-index:25165825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" w14:anchorId="42980A43">
              <v:stroke joinstyle="miter"/>
              <v:formulas/>
              <v:path textboxrect="0,0,292735,532130" arrowok="t" o:connecttype="custom"/>
              <v:textbox inset="0,0,0,0">
                <w:txbxContent>
                  <w:p w:rsidRPr="00C70E99" w:rsidR="00897A98" w:rsidP="00897A98" w:rsidRDefault="00897A98" w14:paraId="7144751B"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xmlns:pic="http://schemas.openxmlformats.org/drawingml/2006/picture" mc:Ignorable="w14 w15 w16se w16cid w16 w16cex w16sdtdh w16sdtfl w16du wp14">
  <w:p w:rsidRPr="00897A98" w:rsidR="002E2A9F" w:rsidP="00897A98" w:rsidRDefault="00B977B9" w14:paraId="128F6C7B" w14:textId="25D5C408">
    <w:pPr>
      <w:pStyle w:val="Topptekst"/>
    </w:pPr>
    <w:r>
      <w:rPr>
        <w:noProof/>
      </w:rPr>
      <mc:AlternateContent>
        <mc:Choice Requires="wps">
          <w:drawing>
            <wp:anchor distT="0" distB="0" distL="0" distR="0" simplePos="0" relativeHeight="251658377" behindDoc="0" locked="0" layoutInCell="1" allowOverlap="1" wp14:anchorId="14CE2314" wp14:editId="03AB77E6">
              <wp:simplePos x="635" y="635"/>
              <wp:positionH relativeFrom="page">
                <wp:align>center</wp:align>
              </wp:positionH>
              <wp:positionV relativeFrom="page">
                <wp:align>top</wp:align>
              </wp:positionV>
              <wp:extent cx="342265" cy="368935"/>
              <wp:effectExtent l="0" t="0" r="635" b="12065"/>
              <wp:wrapNone/>
              <wp:docPr id="1965855234" name="Tekstboks 499"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182AA70A" w14:textId="3756DD83">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5177DCEA">
            <v:shapetype id="_x0000_t202" coordsize="21600,21600" o:spt="202" path="m,l,21600r21600,l21600,xe" w14:anchorId="14CE2314">
              <v:stroke joinstyle="miter"/>
              <v:path gradientshapeok="t" o:connecttype="rect"/>
            </v:shapetype>
            <v:shape id="Tekstboks 499" style="position:absolute;margin-left:0;margin-top:0;width:26.95pt;height:29.05pt;z-index:251658377;visibility:visible;mso-wrap-style:none;mso-wrap-distance-left:0;mso-wrap-distance-top:0;mso-wrap-distance-right:0;mso-wrap-distance-bottom:0;mso-position-horizontal:center;mso-position-horizontal-relative:page;mso-position-vertical:top;mso-position-vertical-relative:page;v-text-anchor:top" alt="Public" o:spid="_x0000_s12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">
              <v:textbox style="mso-fit-shape-to-text:t" inset="0,15pt,0,0">
                <w:txbxContent>
                  <w:p w:rsidRPr="00B977B9" w:rsidR="00B977B9" w:rsidP="00B977B9" w:rsidRDefault="00B977B9" w14:paraId="70645073" w14:textId="3756DD83">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r w:rsidR="00897A98">
      <w:rPr>
        <w:noProof/>
      </w:rPr>
      <mc:AlternateContent>
        <mc:Choice Requires="wps">
          <w:drawing>
            <wp:anchor distT="0" distB="0" distL="0" distR="0" simplePos="0" relativeHeight="251658260" behindDoc="0" locked="0" layoutInCell="1" allowOverlap="1" wp14:anchorId="7990EE46" wp14:editId="51E406A1">
              <wp:simplePos x="0" y="0"/>
              <wp:positionH relativeFrom="page">
                <wp:align>right</wp:align>
              </wp:positionH>
              <wp:positionV relativeFrom="page">
                <wp:posOffset>2088515</wp:posOffset>
              </wp:positionV>
              <wp:extent cx="298800" cy="1263600"/>
              <wp:effectExtent l="0" t="0" r="6350" b="0"/>
              <wp:wrapNone/>
              <wp:docPr id="412640457"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897A98" w:rsidP="00897A98" w:rsidRDefault="00897A98" w14:paraId="098516B6" w14:textId="77777777">
                          <w:pPr>
                            <w:spacing w:after="0"/>
                            <w:jc w:val="center"/>
                            <w:rPr>
                              <w:color w:val="FFFFFF" w:themeColor="background1"/>
                              <w:lang w:val="nb-NO"/>
                            </w:rPr>
                          </w:pP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0092ECA">
            <v:shape id="_x0000_s1283" style="position:absolute;margin-left:-27.65pt;margin-top:164.45pt;width:23.55pt;height:99.5pt;flip:x;z-index:251658260;visibility:visible;mso-wrap-style:square;mso-width-percent:0;mso-height-percent:0;mso-wrap-distance-left:0;mso-wrap-distance-top:0;mso-wrap-distance-right:0;mso-wrap-distance-bottom:0;mso-position-horizontal:right;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" w14:anchorId="7990EE46">
              <v:stroke joinstyle="miter"/>
              <v:formulas/>
              <v:path textboxrect="0,0,298450,1264920" arrowok="t" o:connecttype="custom"/>
              <v:textbox style="layout-flow:vertical;mso-layout-flow-alt:bottom-to-top" inset="0,0,0,0">
                <w:txbxContent>
                  <w:p w:rsidRPr="0067500D" w:rsidR="00897A98" w:rsidP="00897A98" w:rsidRDefault="00897A98" w14:paraId="5A39BBE3" w14:textId="77777777">
                    <w:pPr>
                      <w:spacing w:after="0"/>
                      <w:jc w:val="center"/>
                      <w:rPr>
                        <w:color w:val="FFFFFF" w:themeColor="background1"/>
                        <w:lang w:val="nb-NO"/>
                      </w:rPr>
                    </w:pPr>
                  </w:p>
                </w:txbxContent>
              </v:textbox>
              <w10:wrap anchorx="page" anchory="page"/>
            </v:shape>
          </w:pict>
        </mc:Fallback>
      </mc:AlternateContent>
    </w:r>
    <w:r w:rsidR="00897A98">
      <w:rPr>
        <w:noProof/>
      </w:rPr>
      <mc:AlternateContent>
        <mc:Choice Requires="wps">
          <w:drawing>
            <wp:anchor distT="0" distB="0" distL="114300" distR="114300" simplePos="0" relativeHeight="251658259" behindDoc="0" locked="0" layoutInCell="1" allowOverlap="1" wp14:anchorId="71C55627" wp14:editId="1E8E3DC2">
              <wp:simplePos x="0" y="0"/>
              <wp:positionH relativeFrom="page">
                <wp:align>left</wp:align>
              </wp:positionH>
              <wp:positionV relativeFrom="page">
                <wp:align>top</wp:align>
              </wp:positionV>
              <wp:extent cx="4896000" cy="540000"/>
              <wp:effectExtent l="0" t="0" r="0" b="0"/>
              <wp:wrapNone/>
              <wp:docPr id="1798971825"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rsidRPr="00C040BF" w:rsidR="00897A98" w:rsidP="00897A98" w:rsidRDefault="00897A98" w14:paraId="0AD1859D" w14:textId="77777777">
                          <w:pPr>
                            <w:pStyle w:val="ChapterHeadingOdd"/>
                            <w:rPr>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7B769E">
            <v:shape id="_x0000_s1284" style="position:absolute;margin-left:0;margin-top:0;width:385.5pt;height:42.5pt;z-index:25165825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" w14:anchorId="71C55627">
              <v:textbox>
                <w:txbxContent>
                  <w:p w:rsidRPr="00C040BF" w:rsidR="00897A98" w:rsidP="00897A98" w:rsidRDefault="00897A98" w14:paraId="41C8F396" w14:textId="77777777">
                    <w:pPr>
                      <w:pStyle w:val="ChapterHeadingOdd"/>
                      <w:rPr>
                        <w:lang w:val="nb-NO"/>
                      </w:rPr>
                    </w:pPr>
                  </w:p>
                </w:txbxContent>
              </v:textbox>
              <w10:wrap anchorx="page" anchory="page"/>
            </v:shape>
          </w:pict>
        </mc:Fallback>
      </mc:AlternateContent>
    </w:r>
    <w:r w:rsidR="00897A98">
      <w:rPr>
        <w:noProof/>
      </w:rPr>
      <w:drawing>
        <wp:anchor distT="0" distB="0" distL="0" distR="0" simplePos="0" relativeHeight="251658257" behindDoc="1" locked="0" layoutInCell="1" allowOverlap="1" wp14:anchorId="6A38BA6D" wp14:editId="3373BD6C">
          <wp:simplePos x="0" y="0"/>
          <wp:positionH relativeFrom="page">
            <wp:align>left</wp:align>
          </wp:positionH>
          <wp:positionV relativeFrom="page">
            <wp:align>top</wp:align>
          </wp:positionV>
          <wp:extent cx="5004000" cy="540000"/>
          <wp:effectExtent l="0" t="0" r="6350" b="0"/>
          <wp:wrapNone/>
          <wp:docPr id="17059401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sidR="00897A98">
      <w:rPr>
        <w:noProof/>
      </w:rPr>
      <mc:AlternateContent>
        <mc:Choice Requires="wps">
          <w:drawing>
            <wp:anchor distT="0" distB="0" distL="114300" distR="114300" simplePos="0" relativeHeight="251658258" behindDoc="0" locked="0" layoutInCell="1" allowOverlap="1" wp14:anchorId="5DA69122" wp14:editId="7A36ACC0">
              <wp:simplePos x="0" y="0"/>
              <wp:positionH relativeFrom="page">
                <wp:align>right</wp:align>
              </wp:positionH>
              <wp:positionV relativeFrom="page">
                <wp:align>top</wp:align>
              </wp:positionV>
              <wp:extent cx="288000" cy="540000"/>
              <wp:effectExtent l="0" t="0" r="0" b="0"/>
              <wp:wrapNone/>
              <wp:docPr id="168752567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97A98" w:rsidP="00897A98" w:rsidRDefault="00897A98" w14:paraId="1AA73409"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D43F42">
            <v:shape id="_x0000_s1285" style="position:absolute;margin-left:-28.5pt;margin-top:0;width:22.7pt;height:42.5pt;z-index:25165825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8kqNQ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" w14:anchorId="5DA69122">
              <v:stroke joinstyle="miter"/>
              <v:formulas/>
              <v:path textboxrect="0,0,292735,532130" arrowok="t" o:connecttype="custom"/>
              <v:textbox inset="0,0,0,0">
                <w:txbxContent>
                  <w:p w:rsidRPr="00C70E99" w:rsidR="00897A98" w:rsidP="00897A98" w:rsidRDefault="00897A98" w14:paraId="78E884CA"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Pr="009C3685" w:rsidR="008075B3" w:rsidP="009C3685" w:rsidRDefault="00B977B9" w14:paraId="70D774F4" w14:textId="3B8B1495">
    <w:pPr>
      <w:pStyle w:val="Topptekst"/>
    </w:pPr>
    <w:r>
      <w:rPr>
        <w:noProof/>
      </w:rPr>
      <mc:AlternateContent>
        <mc:Choice Requires="wps">
          <w:drawing>
            <wp:anchor distT="0" distB="0" distL="0" distR="0" simplePos="0" relativeHeight="251658375" behindDoc="0" locked="0" layoutInCell="1" allowOverlap="1" wp14:anchorId="61A16800" wp14:editId="2AFC4859">
              <wp:simplePos x="635" y="635"/>
              <wp:positionH relativeFrom="page">
                <wp:align>center</wp:align>
              </wp:positionH>
              <wp:positionV relativeFrom="page">
                <wp:align>top</wp:align>
              </wp:positionV>
              <wp:extent cx="342265" cy="368935"/>
              <wp:effectExtent l="0" t="0" r="635" b="12065"/>
              <wp:wrapNone/>
              <wp:docPr id="694908868" name="Tekstboks 497"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2035D3C0" w14:textId="4C092D1D">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59424490">
            <v:shapetype id="_x0000_t202" coordsize="21600,21600" o:spt="202" path="m,l,21600r21600,l21600,xe" w14:anchorId="61A16800">
              <v:stroke joinstyle="miter"/>
              <v:path gradientshapeok="t" o:connecttype="rect"/>
            </v:shapetype>
            <v:shape id="Tekstboks 497" style="position:absolute;margin-left:0;margin-top:0;width:26.95pt;height:29.05pt;z-index:251658375;visibility:visible;mso-wrap-style:none;mso-wrap-distance-left:0;mso-wrap-distance-top:0;mso-wrap-distance-right:0;mso-wrap-distance-bottom:0;mso-position-horizontal:center;mso-position-horizontal-relative:page;mso-position-vertical:top;mso-position-vertical-relative:page;v-text-anchor:top" alt="Public" o:spid="_x0000_s128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">
              <v:textbox style="mso-fit-shape-to-text:t" inset="0,15pt,0,0">
                <w:txbxContent>
                  <w:p w:rsidRPr="00B977B9" w:rsidR="00B977B9" w:rsidP="00B977B9" w:rsidRDefault="00B977B9" w14:paraId="1EC31EB7" w14:textId="4C092D1D">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ook w:val="06A0" w:firstRow="1" w:lastRow="0" w:firstColumn="1" w:lastColumn="0" w:noHBand="1" w:noVBand="1"/>
    </w:tblPr>
    <w:tblGrid>
      <w:gridCol w:w="2229"/>
      <w:gridCol w:w="2230"/>
      <w:gridCol w:w="2230"/>
    </w:tblGrid>
    <w:tr w:rsidR="144C06B7" w:rsidTr="144C06B7" w14:paraId="569F48BE" w14:textId="77777777">
      <w:trPr>
        <w:trHeight w:val="300"/>
      </w:trPr>
      <w:tc>
        <w:tcPr>
          <w:tcW w:w="2230" w:type="dxa"/>
        </w:tcPr>
        <w:p w:rsidR="144C06B7" w:rsidP="144C06B7" w:rsidRDefault="00B977B9" w14:paraId="00DCCCCC" w14:textId="35F289BE">
          <w:pPr>
            <w:pStyle w:val="Topptekst"/>
            <w:ind w:left="-115"/>
          </w:pPr>
          <w:r>
            <w:rPr>
              <w:noProof/>
            </w:rPr>
            <mc:AlternateContent>
              <mc:Choice Requires="wps">
                <w:drawing>
                  <wp:anchor distT="0" distB="0" distL="0" distR="0" simplePos="0" relativeHeight="251658372" behindDoc="0" locked="0" layoutInCell="1" allowOverlap="1" wp14:anchorId="349B11CB" wp14:editId="5B63E03B">
                    <wp:simplePos x="635" y="635"/>
                    <wp:positionH relativeFrom="page">
                      <wp:align>center</wp:align>
                    </wp:positionH>
                    <wp:positionV relativeFrom="page">
                      <wp:align>top</wp:align>
                    </wp:positionV>
                    <wp:extent cx="342265" cy="368935"/>
                    <wp:effectExtent l="0" t="0" r="635" b="12065"/>
                    <wp:wrapNone/>
                    <wp:docPr id="886326203" name="Tekstboks 465"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03DAFA7F" w14:textId="02C8903D">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0EE19A30">
                  <v:shapetype id="_x0000_t202" coordsize="21600,21600" o:spt="202" path="m,l,21600r21600,l21600,xe" w14:anchorId="349B11CB">
                    <v:stroke joinstyle="miter"/>
                    <v:path gradientshapeok="t" o:connecttype="rect"/>
                  </v:shapetype>
                  <v:shape id="Tekstboks 465" style="position:absolute;left:0;text-align:left;margin-left:0;margin-top:0;width:26.95pt;height:29.05pt;z-index:251658372;visibility:visible;mso-wrap-style:none;mso-wrap-distance-left:0;mso-wrap-distance-top:0;mso-wrap-distance-right:0;mso-wrap-distance-bottom:0;mso-position-horizontal:center;mso-position-horizontal-relative:page;mso-position-vertical:top;mso-position-vertical-relative:page;v-text-anchor:top" alt="Public" o:spid="_x0000_s119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">
                    <v:textbox style="mso-fit-shape-to-text:t" inset="0,15pt,0,0">
                      <w:txbxContent>
                        <w:p w:rsidRPr="00B977B9" w:rsidR="00B977B9" w:rsidP="00B977B9" w:rsidRDefault="00B977B9" w14:paraId="448DBDC6" w14:textId="02C8903D">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p>
      </w:tc>
      <w:tc>
        <w:tcPr>
          <w:tcW w:w="2230" w:type="dxa"/>
        </w:tcPr>
        <w:p w:rsidR="144C06B7" w:rsidP="144C06B7" w:rsidRDefault="144C06B7" w14:paraId="7600664A" w14:textId="272A5BEC">
          <w:pPr>
            <w:pStyle w:val="Topptekst"/>
            <w:jc w:val="center"/>
          </w:pPr>
        </w:p>
      </w:tc>
      <w:tc>
        <w:tcPr>
          <w:tcW w:w="2230" w:type="dxa"/>
        </w:tcPr>
        <w:p w:rsidR="144C06B7" w:rsidP="144C06B7" w:rsidRDefault="144C06B7" w14:paraId="3183E147" w14:textId="7E29D981">
          <w:pPr>
            <w:pStyle w:val="Topptekst"/>
            <w:ind w:right="-115"/>
            <w:jc w:val="right"/>
          </w:pPr>
        </w:p>
      </w:tc>
    </w:tr>
  </w:tbl>
  <w:p w:rsidR="144C06B7" w:rsidP="144C06B7" w:rsidRDefault="144C06B7" w14:paraId="7C1A6DEF" w14:textId="769F5737">
    <w:pPr>
      <w:pStyle w:val="Top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tbl>
    <w:tblPr>
      <w:tblW w:w="0" w:type="auto"/>
      <w:tblLook w:val="06A0" w:firstRow="1" w:lastRow="0" w:firstColumn="1" w:lastColumn="0" w:noHBand="1" w:noVBand="1"/>
    </w:tblPr>
    <w:tblGrid>
      <w:gridCol w:w="2230"/>
      <w:gridCol w:w="2230"/>
      <w:gridCol w:w="2230"/>
    </w:tblGrid>
    <w:tr w:rsidR="144C06B7" w:rsidTr="144C06B7" w14:paraId="2BBF7B27" w14:textId="77777777">
      <w:trPr>
        <w:trHeight w:val="300"/>
      </w:trPr>
      <w:tc>
        <w:tcPr>
          <w:tcW w:w="2230" w:type="dxa"/>
        </w:tcPr>
        <w:p w:rsidR="144C06B7" w:rsidP="144C06B7" w:rsidRDefault="00B977B9" w14:paraId="49E27578" w14:textId="4B95D33C">
          <w:pPr>
            <w:pStyle w:val="Topptekst"/>
            <w:ind w:left="-115"/>
          </w:pPr>
          <w:r>
            <w:rPr>
              <w:noProof/>
            </w:rPr>
            <mc:AlternateContent>
              <mc:Choice Requires="wps">
                <w:drawing>
                  <wp:anchor distT="0" distB="0" distL="0" distR="0" simplePos="0" relativeHeight="251658373" behindDoc="0" locked="0" layoutInCell="1" allowOverlap="1" wp14:anchorId="4DD58049" wp14:editId="3B4A277F">
                    <wp:simplePos x="635" y="635"/>
                    <wp:positionH relativeFrom="page">
                      <wp:align>center</wp:align>
                    </wp:positionH>
                    <wp:positionV relativeFrom="page">
                      <wp:align>top</wp:align>
                    </wp:positionV>
                    <wp:extent cx="342265" cy="368935"/>
                    <wp:effectExtent l="0" t="0" r="635" b="12065"/>
                    <wp:wrapNone/>
                    <wp:docPr id="1353271720" name="Tekstboks 466" descr="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342265" cy="368935"/>
                            </a:xfrm>
                            <a:prstGeom prst="rect">
                              <a:avLst/>
                            </a:prstGeom>
                            <a:noFill/>
                            <a:ln>
                              <a:noFill/>
                            </a:ln>
                          </wps:spPr>
                          <wps:txbx>
                            <w:txbxContent>
                              <w:p w:rsidRPr="00B977B9" w:rsidR="00B977B9" w:rsidP="00B977B9" w:rsidRDefault="00B977B9" w14:paraId="732FF13E" w14:textId="1146C8E5">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7EC07123">
                  <v:shapetype id="_x0000_t202" coordsize="21600,21600" o:spt="202" path="m,l,21600r21600,l21600,xe" w14:anchorId="4DD58049">
                    <v:stroke joinstyle="miter"/>
                    <v:path gradientshapeok="t" o:connecttype="rect"/>
                  </v:shapetype>
                  <v:shape id="Tekstboks 466" style="position:absolute;left:0;text-align:left;margin-left:0;margin-top:0;width:26.95pt;height:29.05pt;z-index:251658373;visibility:visible;mso-wrap-style:none;mso-wrap-distance-left:0;mso-wrap-distance-top:0;mso-wrap-distance-right:0;mso-wrap-distance-bottom:0;mso-position-horizontal:center;mso-position-horizontal-relative:page;mso-position-vertical:top;mso-position-vertical-relative:page;v-text-anchor:top" alt="Public" o:spid="_x0000_s119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">
                    <v:textbox style="mso-fit-shape-to-text:t" inset="0,15pt,0,0">
                      <w:txbxContent>
                        <w:p w:rsidRPr="00B977B9" w:rsidR="00B977B9" w:rsidP="00B977B9" w:rsidRDefault="00B977B9" w14:paraId="3F4E0388" w14:textId="1146C8E5">
                          <w:pPr>
                            <w:spacing w:after="0"/>
                            <w:rPr>
                              <w:rFonts w:ascii="Aptos" w:hAnsi="Aptos" w:eastAsia="Aptos" w:cs="Aptos"/>
                              <w:noProof/>
                              <w:color w:val="000000"/>
                              <w:sz w:val="20"/>
                              <w:szCs w:val="20"/>
                            </w:rPr>
                          </w:pPr>
                          <w:r w:rsidRPr="00B977B9">
                            <w:rPr>
                              <w:rFonts w:ascii="Aptos" w:hAnsi="Aptos" w:eastAsia="Aptos" w:cs="Aptos"/>
                              <w:noProof/>
                              <w:color w:val="000000"/>
                              <w:sz w:val="20"/>
                              <w:szCs w:val="20"/>
                            </w:rPr>
                            <w:t>Public</w:t>
                          </w:r>
                        </w:p>
                      </w:txbxContent>
                    </v:textbox>
                    <w10:wrap anchorx="page" anchory="page"/>
                  </v:shape>
                </w:pict>
              </mc:Fallback>
            </mc:AlternateContent>
          </w:r>
        </w:p>
      </w:tc>
      <w:tc>
        <w:tcPr>
          <w:tcW w:w="2230" w:type="dxa"/>
        </w:tcPr>
        <w:p w:rsidR="144C06B7" w:rsidP="144C06B7" w:rsidRDefault="144C06B7" w14:paraId="447B09A6" w14:textId="79682886">
          <w:pPr>
            <w:pStyle w:val="Topptekst"/>
            <w:jc w:val="center"/>
          </w:pPr>
        </w:p>
      </w:tc>
      <w:tc>
        <w:tcPr>
          <w:tcW w:w="2230" w:type="dxa"/>
        </w:tcPr>
        <w:p w:rsidR="144C06B7" w:rsidP="144C06B7" w:rsidRDefault="144C06B7" w14:paraId="511474C5" w14:textId="54A65396">
          <w:pPr>
            <w:pStyle w:val="Topptekst"/>
            <w:ind w:right="-115"/>
            <w:jc w:val="right"/>
          </w:pPr>
        </w:p>
      </w:tc>
    </w:tr>
  </w:tbl>
  <w:p w:rsidR="144C06B7" w:rsidP="144C06B7" w:rsidRDefault="144C06B7" w14:paraId="2552B339" w14:textId="0A0A0485">
    <w:pPr>
      <w:pStyle w:val="Top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8075B3" w:rsidRDefault="00341C69" w14:paraId="717D3D27" w14:textId="7F19762B">
    <w:pPr>
      <w:pStyle w:val="Topptekst"/>
    </w:pPr>
    <w:r>
      <w:rPr>
        <w:noProof/>
      </w:rPr>
      <mc:AlternateContent>
        <mc:Choice Requires="wps">
          <w:drawing>
            <wp:anchor distT="0" distB="0" distL="114300" distR="114300" simplePos="0" relativeHeight="251658243" behindDoc="0" locked="0" layoutInCell="1" allowOverlap="1" wp14:anchorId="5F8B6671" wp14:editId="0ED756B8">
              <wp:simplePos x="0" y="0"/>
              <wp:positionH relativeFrom="page">
                <wp:posOffset>4867910</wp:posOffset>
              </wp:positionH>
              <wp:positionV relativeFrom="page">
                <wp:posOffset>180340</wp:posOffset>
              </wp:positionV>
              <wp:extent cx="288000" cy="540000"/>
              <wp:effectExtent l="0" t="0" r="0" b="0"/>
              <wp:wrapNone/>
              <wp:docPr id="12481932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341C69" w:rsidP="00341C69" w:rsidRDefault="00341C69" w14:paraId="1D34CB2D" w14:textId="77777777">
                          <w:pPr>
                            <w:spacing w:after="0"/>
                            <w:jc w:val="center"/>
                            <w:rPr>
                              <w:rStyle w:val="ChapterNumber"/>
                            </w:rPr>
                          </w:pP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2BEAFE9">
            <v:shape id="Graphic 19" style="position:absolute;margin-left:383.3pt;margin-top:14.2pt;width:22.7pt;height:42.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id="_x0000_s1197"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tu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TrqqX6ngPL8YkiHvZJT+/vIjKBEflf4GH1jRWAi&#10;KCIwTu5gaD+meA1YUe6wpsNi53A9VEwb6/b9GzOaeJhTh2/tGWIXsCy+Iu/AlesVKng4Oqga/8SC&#10;kCHZywJbJ6i9tLnvzfE6sG4/o+0fAA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AgAe242AgAA1AQAAA4AAAAAAAAA&#10;AAAAAAAALgIAAGRycy9lMm9Eb2MueG1sUEsBAi0AFAAGAAgAAAAhANds393hAAAACgEAAA8AAAAA&#10;AAAAAAAAAAAAkAQAAGRycy9kb3ducmV2LnhtbFBLBQYAAAAABAAEAPMAAACeBQAAAAA=&#10;" w14:anchorId="5F8B6671">
              <v:stroke joinstyle="miter"/>
              <v:formulas/>
              <v:path textboxrect="0,0,292735,532130" arrowok="t" o:connecttype="custom"/>
              <v:textbox inset="0,0,0,0">
                <w:txbxContent>
                  <w:p w:rsidRPr="00C70E99" w:rsidR="00341C69" w:rsidP="00341C69" w:rsidRDefault="00341C69" w14:paraId="672A6659" w14:textId="77777777">
                    <w:pPr>
                      <w:spacing w:after="0"/>
                      <w:jc w:val="center"/>
                      <w:rPr>
                        <w:rStyle w:val="ChapterNumber"/>
                      </w:rPr>
                    </w:pPr>
                  </w:p>
                </w:txbxContent>
              </v:textbox>
              <w10:wrap anchorx="page" anchory="page"/>
            </v:shape>
          </w:pict>
        </mc:Fallback>
      </mc:AlternateContent>
    </w:r>
    <w:r>
      <w:rPr>
        <w:noProof/>
      </w:rPr>
      <w:drawing>
        <wp:anchor distT="0" distB="0" distL="0" distR="0" simplePos="0" relativeHeight="251658242" behindDoc="1" locked="0" layoutInCell="1" allowOverlap="1" wp14:anchorId="6DA20143" wp14:editId="575D0B18">
          <wp:simplePos x="0" y="0"/>
          <wp:positionH relativeFrom="page">
            <wp:posOffset>180340</wp:posOffset>
          </wp:positionH>
          <wp:positionV relativeFrom="page">
            <wp:posOffset>180340</wp:posOffset>
          </wp:positionV>
          <wp:extent cx="4644000" cy="540000"/>
          <wp:effectExtent l="0" t="0" r="4445" b="0"/>
          <wp:wrapNone/>
          <wp:docPr id="167899193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1" behindDoc="0" locked="0" layoutInCell="1" allowOverlap="1" wp14:anchorId="4A1A7D1F" wp14:editId="12F29180">
              <wp:simplePos x="0" y="0"/>
              <wp:positionH relativeFrom="page">
                <wp:posOffset>180340</wp:posOffset>
              </wp:positionH>
              <wp:positionV relativeFrom="page">
                <wp:posOffset>180340</wp:posOffset>
              </wp:positionV>
              <wp:extent cx="4536000" cy="540000"/>
              <wp:effectExtent l="0" t="0" r="0" b="0"/>
              <wp:wrapNone/>
              <wp:docPr id="54059462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341C69" w:rsidP="00341C69" w:rsidRDefault="00341C69" w14:paraId="34A1FA4E" w14:textId="77777777">
                          <w:pPr>
                            <w:pStyle w:val="ChapterHeadingOdd"/>
                          </w:pPr>
                          <w:r w:rsidRPr="00CF2168">
                            <w:t>Innholdsfortegnelse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100C3E">
            <v:shapetype id="_x0000_t202" coordsize="21600,21600" o:spt="202" path="m,l,21600r21600,l21600,xe" w14:anchorId="4A1A7D1F">
              <v:stroke joinstyle="miter"/>
              <v:path gradientshapeok="t" o:connecttype="rect"/>
            </v:shapetype>
            <v:shape id="Text Box 2" style="position:absolute;margin-left:14.2pt;margin-top:14.2pt;width:357.15pt;height:42.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19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">
              <v:textbox>
                <w:txbxContent>
                  <w:p w:rsidRPr="00CF2168" w:rsidR="00341C69" w:rsidP="00341C69" w:rsidRDefault="00341C69" w14:paraId="593144A7" w14:textId="77777777">
                    <w:pPr>
                      <w:pStyle w:val="ChapterHeadingOdd"/>
                    </w:pPr>
                    <w:r w:rsidRPr="00CF2168">
                      <w:t>Innholdsfortegnelse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P="00754923" w:rsidRDefault="00485D18" w14:paraId="1746FF8B" w14:textId="59771B53">
    <w:pPr>
      <w:pStyle w:val="Topptekst"/>
    </w:pPr>
    <w:r>
      <w:rPr>
        <w:noProof/>
      </w:rPr>
      <w:drawing>
        <wp:anchor distT="0" distB="0" distL="0" distR="0" simplePos="0" relativeHeight="251658245" behindDoc="1" locked="0" layoutInCell="1" allowOverlap="1" wp14:anchorId="33E8C978" wp14:editId="49602A60">
          <wp:simplePos x="0" y="0"/>
          <wp:positionH relativeFrom="page">
            <wp:posOffset>511175</wp:posOffset>
          </wp:positionH>
          <wp:positionV relativeFrom="page">
            <wp:posOffset>180340</wp:posOffset>
          </wp:positionV>
          <wp:extent cx="4644000" cy="540000"/>
          <wp:effectExtent l="0" t="0" r="4445" b="0"/>
          <wp:wrapNone/>
          <wp:docPr id="52943939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2E2A9F">
      <w:rPr>
        <w:noProof/>
      </w:rPr>
      <mc:AlternateContent>
        <mc:Choice Requires="wps">
          <w:drawing>
            <wp:anchor distT="0" distB="0" distL="114300" distR="114300" simplePos="0" relativeHeight="251658251" behindDoc="0" locked="0" layoutInCell="1" allowOverlap="1" wp14:anchorId="63401A8F" wp14:editId="427D1ECF">
              <wp:simplePos x="0" y="0"/>
              <wp:positionH relativeFrom="page">
                <wp:posOffset>511175</wp:posOffset>
              </wp:positionH>
              <wp:positionV relativeFrom="page">
                <wp:posOffset>180340</wp:posOffset>
              </wp:positionV>
              <wp:extent cx="4536000" cy="540000"/>
              <wp:effectExtent l="0" t="0" r="0" b="0"/>
              <wp:wrapNone/>
              <wp:docPr id="1394924469"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2E2A9F" w:rsidP="00C70E99" w:rsidRDefault="002E2A9F" w14:paraId="0D28F2CD" w14:textId="77777777">
                          <w:pPr>
                            <w:pStyle w:val="ChapterHeadingEven"/>
                          </w:pPr>
                          <w:bookmarkStart w:name="bmChapter01_Heading" w:id="25"/>
                          <w:r>
                            <w:t>Innledning</w:t>
                          </w:r>
                          <w:bookmarkEnd w:id="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C742EE">
            <v:shapetype id="_x0000_t202" coordsize="21600,21600" o:spt="202" path="m,l,21600r21600,l21600,xe" w14:anchorId="63401A8F">
              <v:stroke joinstyle="miter"/>
              <v:path gradientshapeok="t" o:connecttype="rect"/>
            </v:shapetype>
            <v:shape id="_x0000_s1199" style="position:absolute;margin-left:40.25pt;margin-top:14.2pt;width:357.15pt;height:42.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3QmHAIAADU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b89jTHBsoDjYfQM++dXNXUw6Pw&#10;4UUgUU1tk3zDMy3aANWCo8VZBfjrb/cxnhggL2ctSafg/udOoOLMfLfEzZfheBy1lg7jye2IDnjt&#10;2Vx77K65B1LnkD6Kk8mM8cGcTI3QvJHKl7EquYSVVLvgMuDpcB96SdM/kWq5TGGkLyfCo107GZNH&#10;XCPGr92bQHckIhCFT3CSmZi946OP7RlZ7gLoOpEVke5xPRJA2kwcHv9RFP/1OUVdfvviNwA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KSPdCYcAgAANQQAAA4AAAAAAAAAAAAAAAAALgIAAGRycy9lMm9Eb2MueG1sUEsB&#10;Ai0AFAAGAAgAAAAhAINthDbgAAAACQEAAA8AAAAAAAAAAAAAAAAAdgQAAGRycy9kb3ducmV2Lnht&#10;bFBLBQYAAAAABAAEAPMAAACDBQAAAAA=&#10;">
              <v:textbox>
                <w:txbxContent>
                  <w:p w:rsidRPr="00E50095" w:rsidR="002E2A9F" w:rsidP="00C70E99" w:rsidRDefault="002E2A9F" w14:paraId="24C1E916" w14:textId="77777777">
                    <w:pPr>
                      <w:pStyle w:val="ChapterHeadingEven"/>
                    </w:pPr>
                    <w:r>
                      <w:t>Innledning</w:t>
                    </w:r>
                  </w:p>
                </w:txbxContent>
              </v:textbox>
              <w10:wrap anchorx="page" anchory="page"/>
            </v:shape>
          </w:pict>
        </mc:Fallback>
      </mc:AlternateContent>
    </w:r>
    <w:r w:rsidR="002E2A9F">
      <w:rPr>
        <w:noProof/>
      </w:rPr>
      <mc:AlternateContent>
        <mc:Choice Requires="wps">
          <w:drawing>
            <wp:anchor distT="0" distB="0" distL="114300" distR="114300" simplePos="0" relativeHeight="251658248" behindDoc="0" locked="0" layoutInCell="1" allowOverlap="1" wp14:anchorId="1D2DF09A" wp14:editId="6A84F50A">
              <wp:simplePos x="0" y="0"/>
              <wp:positionH relativeFrom="page">
                <wp:posOffset>180340</wp:posOffset>
              </wp:positionH>
              <wp:positionV relativeFrom="page">
                <wp:posOffset>180340</wp:posOffset>
              </wp:positionV>
              <wp:extent cx="288000" cy="540000"/>
              <wp:effectExtent l="0" t="0" r="0" b="0"/>
              <wp:wrapNone/>
              <wp:docPr id="111358026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754923" w:rsidRDefault="002E2A9F" w14:paraId="0D1E751F"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21FC617">
            <v:shape id="_x0000_s1200" style="position:absolute;margin-left:14.2pt;margin-top:14.2pt;width:22.7pt;height:42.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boG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" w14:anchorId="1D2DF09A">
              <v:stroke joinstyle="miter"/>
              <v:formulas/>
              <v:path textboxrect="0,0,292735,532130" arrowok="t" o:connecttype="custom"/>
              <v:textbox inset="0,0,0,0">
                <w:txbxContent>
                  <w:p w:rsidRPr="00C70E99" w:rsidR="002E2A9F" w:rsidP="00754923" w:rsidRDefault="002E2A9F" w14:paraId="649841BE" w14:textId="77777777">
                    <w:pPr>
                      <w:spacing w:after="0"/>
                      <w:jc w:val="center"/>
                      <w:rPr>
                        <w:rStyle w:val="ChapterNumber"/>
                      </w:rPr>
                    </w:pPr>
                    <w:r>
                      <w:rPr>
                        <w:rStyle w:val="ChapterNumber"/>
                      </w:rPr>
                      <w:t>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RDefault="002E2A9F" w14:paraId="7ACDF5D0" w14:textId="09467BF2">
    <w:pPr>
      <w:pStyle w:val="Topptekst"/>
    </w:pPr>
    <w:r>
      <w:rPr>
        <w:noProof/>
      </w:rPr>
      <mc:AlternateContent>
        <mc:Choice Requires="wps">
          <w:drawing>
            <wp:anchor distT="0" distB="0" distL="114300" distR="114300" simplePos="0" relativeHeight="251658252" behindDoc="0" locked="0" layoutInCell="1" allowOverlap="1" wp14:anchorId="4DC965F7" wp14:editId="700DA8EF">
              <wp:simplePos x="0" y="0"/>
              <wp:positionH relativeFrom="page">
                <wp:posOffset>180340</wp:posOffset>
              </wp:positionH>
              <wp:positionV relativeFrom="page">
                <wp:posOffset>180340</wp:posOffset>
              </wp:positionV>
              <wp:extent cx="4536000" cy="540000"/>
              <wp:effectExtent l="0" t="0" r="0" b="0"/>
              <wp:wrapNone/>
              <wp:docPr id="144533221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2E2A9F" w:rsidP="00E50095" w:rsidRDefault="002E2A9F" w14:paraId="2E7C8725" w14:textId="77777777">
                          <w:pPr>
                            <w:pStyle w:val="ChapterHeadingOdd"/>
                          </w:pPr>
                          <w:r w:rsidRPr="00CF2168">
                            <w:t>Innledning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835F74">
            <v:shapetype id="_x0000_t202" coordsize="21600,21600" o:spt="202" path="m,l,21600r21600,l21600,xe" w14:anchorId="4DC965F7">
              <v:stroke joinstyle="miter"/>
              <v:path gradientshapeok="t" o:connecttype="rect"/>
            </v:shapetype>
            <v:shape id="_x0000_s1201" style="position:absolute;margin-left:14.2pt;margin-top:14.2pt;width:357.15pt;height:42.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IJHAIAADUEAAAOAAAAZHJzL2Uyb0RvYy54bWysU01vGyEQvVfqf0Dc6107tttYXkduIleV&#10;oiSSU+WMWfCuxDJ0wN51f30H1l9Ke6p6gYEZ5uO9x/yuawzbK/Q12IIPBzlnykooa7st+I/X1acv&#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b89jTHBsoDjYfQM++dXNXUw6Pw&#10;4UUgUU1tk3zDMy3aANWCo8VZBfjrb/cxnhggL2ctSafg/udOoOLMfLfEze1wPI5aS4fx5POIDnjt&#10;2Vx77K65B1LnkD6Kk8mM8cGcTI3QvJHKl7EquYSVVLvgMuDpcB96SdM/kWq5TGGkLyfCo107GZNH&#10;XCPGr92bQHckIhCFT3CSmZi946OP7RlZ7gLoOpEVke5xPRJA2kwcHv9RFP/1OUVdfvviN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5M5CCRwCAAA1BAAADgAAAAAAAAAAAAAAAAAuAgAAZHJzL2Uyb0RvYy54bWxQSwEC&#10;LQAUAAYACAAAACEAvm42n98AAAAJAQAADwAAAAAAAAAAAAAAAAB2BAAAZHJzL2Rvd25yZXYueG1s&#10;UEsFBgAAAAAEAAQA8wAAAIIFAAAAAA==&#10;">
              <v:textbox>
                <w:txbxContent>
                  <w:p w:rsidRPr="00CF2168" w:rsidR="002E2A9F" w:rsidP="00E50095" w:rsidRDefault="002E2A9F" w14:paraId="05FB08E3" w14:textId="77777777">
                    <w:pPr>
                      <w:pStyle w:val="ChapterHeadingOdd"/>
                    </w:pPr>
                    <w:r w:rsidRPr="00CF2168">
                      <w:t>Innledning</w:t>
                    </w:r>
                  </w:p>
                </w:txbxContent>
              </v:textbox>
              <w10:wrap anchorx="page" anchory="page"/>
            </v:shape>
          </w:pict>
        </mc:Fallback>
      </mc:AlternateContent>
    </w:r>
    <w:r>
      <w:rPr>
        <w:noProof/>
      </w:rPr>
      <w:drawing>
        <wp:anchor distT="0" distB="0" distL="0" distR="0" simplePos="0" relativeHeight="251658246" behindDoc="1" locked="0" layoutInCell="1" allowOverlap="1" wp14:anchorId="02DE9046" wp14:editId="7E603539">
          <wp:simplePos x="0" y="0"/>
          <wp:positionH relativeFrom="page">
            <wp:posOffset>180340</wp:posOffset>
          </wp:positionH>
          <wp:positionV relativeFrom="page">
            <wp:posOffset>180340</wp:posOffset>
          </wp:positionV>
          <wp:extent cx="4644000" cy="540000"/>
          <wp:effectExtent l="0" t="0" r="4445" b="0"/>
          <wp:wrapNone/>
          <wp:docPr id="207439903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7" behindDoc="0" locked="0" layoutInCell="1" allowOverlap="1" wp14:anchorId="62FC4AC6" wp14:editId="7BA26787">
              <wp:simplePos x="0" y="0"/>
              <wp:positionH relativeFrom="page">
                <wp:posOffset>4867910</wp:posOffset>
              </wp:positionH>
              <wp:positionV relativeFrom="page">
                <wp:posOffset>180340</wp:posOffset>
              </wp:positionV>
              <wp:extent cx="288000" cy="540000"/>
              <wp:effectExtent l="0" t="0" r="0" b="0"/>
              <wp:wrapNone/>
              <wp:docPr id="153703129"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B03771" w:rsidRDefault="002E2A9F" w14:paraId="4F614370"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513D99">
            <v:shape id="_x0000_s1202" style="position:absolute;margin-left:383.3pt;margin-top:14.2pt;width:22.7pt;height:42.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QU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Z0SMNvFVCeXwzpsFlyan8fmRGUyO8KX6PvrAhM&#10;BEUExskdDP3HFK8BS8odFnVY7Byuh5JpY92+f2NGEw9z6vCxPUNsA5bFZ+QtuHK9RAUPRwdV499Y&#10;UDIke1lg7wS5lz73zTleB9btb7T9Aw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AkPZBQ2AgAA1QQAAA4AAAAAAAAA&#10;AAAAAAAALgIAAGRycy9lMm9Eb2MueG1sUEsBAi0AFAAGAAgAAAAhANds393hAAAACgEAAA8AAAAA&#10;AAAAAAAAAAAAkAQAAGRycy9kb3ducmV2LnhtbFBLBQYAAAAABAAEAPMAAACeBQAAAAA=&#10;" w14:anchorId="62FC4AC6">
              <v:stroke joinstyle="miter"/>
              <v:formulas/>
              <v:path textboxrect="0,0,292735,532130" arrowok="t" o:connecttype="custom"/>
              <v:textbox inset="0,0,0,0">
                <w:txbxContent>
                  <w:p w:rsidRPr="00C70E99" w:rsidR="002E2A9F" w:rsidP="00B03771" w:rsidRDefault="002E2A9F" w14:paraId="56B20A0C" w14:textId="77777777">
                    <w:pPr>
                      <w:spacing w:after="0"/>
                      <w:jc w:val="center"/>
                      <w:rPr>
                        <w:rStyle w:val="ChapterNumber"/>
                      </w:rPr>
                    </w:pPr>
                    <w:r>
                      <w:rPr>
                        <w:rStyle w:val="ChapterNumber"/>
                      </w:rPr>
                      <w:t>1</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RDefault="00DB019C" w14:paraId="0A771DEF" w14:textId="43434690">
    <w:pPr>
      <w:pStyle w:val="Topptekst"/>
    </w:pPr>
    <w:r>
      <w:rPr>
        <w:noProof/>
      </w:rPr>
      <mc:AlternateContent>
        <mc:Choice Requires="wps">
          <w:drawing>
            <wp:anchor distT="0" distB="0" distL="114300" distR="114300" simplePos="0" relativeHeight="251658249" behindDoc="0" locked="0" layoutInCell="1" allowOverlap="1" wp14:anchorId="3F6ED955" wp14:editId="6361D20A">
              <wp:simplePos x="0" y="0"/>
              <wp:positionH relativeFrom="page">
                <wp:posOffset>180340</wp:posOffset>
              </wp:positionH>
              <wp:positionV relativeFrom="page">
                <wp:posOffset>180340</wp:posOffset>
              </wp:positionV>
              <wp:extent cx="4536000" cy="540000"/>
              <wp:effectExtent l="0" t="0" r="0" b="0"/>
              <wp:wrapNone/>
              <wp:docPr id="129416718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2E5C22" w:rsidP="002E5C22" w:rsidRDefault="00B91BD0" w14:paraId="0A4FDC97" w14:textId="3A9F0244">
                          <w:pPr>
                            <w:pStyle w:val="ChapterHeadingEven"/>
                          </w:pPr>
                          <w:r>
                            <w:t>Innledning</w:t>
                          </w:r>
                        </w:p>
                        <w:p w:rsidRPr="00CF2168" w:rsidR="002E2A9F" w:rsidP="00E67448" w:rsidRDefault="002E2A9F" w14:paraId="785EC62C" w14:textId="34CE5131">
                          <w:pPr>
                            <w:pStyle w:val="ChapterHeadingOdd"/>
                          </w:pPr>
                        </w:p>
                      </w:txbxContent>
                    </wps:txbx>
                    <wps:bodyPr rot="0" spcFirstLastPara="0" vertOverflow="overflow" horzOverflow="overflow" vert="horz" wrap="square" lIns="91440" tIns="46800" rIns="91440" bIns="468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9F0FC89">
            <v:shapetype id="_x0000_t202" coordsize="21600,21600" o:spt="202" path="m,l,21600r21600,l21600,xe" w14:anchorId="3F6ED955">
              <v:stroke joinstyle="miter"/>
              <v:path gradientshapeok="t" o:connecttype="rect"/>
            </v:shapetype>
            <v:shape id="_x0000_s1203" style="position:absolute;margin-left:14.2pt;margin-top:14.2pt;width:357.15pt;height:42.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">
              <v:textbox inset=",1.3mm,,1.3mm">
                <w:txbxContent>
                  <w:p w:rsidRPr="00E50095" w:rsidR="002E5C22" w:rsidP="002E5C22" w:rsidRDefault="00B91BD0" w14:paraId="6686C38D" w14:textId="3A9F0244">
                    <w:pPr>
                      <w:pStyle w:val="ChapterHeadingEven"/>
                    </w:pPr>
                    <w:r>
                      <w:t>Innledning</w:t>
                    </w:r>
                  </w:p>
                  <w:p w:rsidRPr="00CF2168" w:rsidR="002E2A9F" w:rsidP="00E67448" w:rsidRDefault="002E2A9F" w14:paraId="0E27B00A" w14:textId="34CE5131">
                    <w:pPr>
                      <w:pStyle w:val="ChapterHeadingOdd"/>
                    </w:pPr>
                  </w:p>
                </w:txbxContent>
              </v:textbox>
              <w10:wrap anchorx="page" anchory="page"/>
            </v:shape>
          </w:pict>
        </mc:Fallback>
      </mc:AlternateContent>
    </w:r>
    <w:r w:rsidR="002E2A9F">
      <w:rPr>
        <w:noProof/>
      </w:rPr>
      <mc:AlternateContent>
        <mc:Choice Requires="wps">
          <w:drawing>
            <wp:anchor distT="0" distB="0" distL="114300" distR="114300" simplePos="0" relativeHeight="251658250" behindDoc="0" locked="0" layoutInCell="1" allowOverlap="1" wp14:anchorId="7C305E45" wp14:editId="29537A09">
              <wp:simplePos x="0" y="0"/>
              <wp:positionH relativeFrom="page">
                <wp:posOffset>4867910</wp:posOffset>
              </wp:positionH>
              <wp:positionV relativeFrom="page">
                <wp:posOffset>180340</wp:posOffset>
              </wp:positionV>
              <wp:extent cx="288000" cy="540000"/>
              <wp:effectExtent l="0" t="0" r="0" b="0"/>
              <wp:wrapNone/>
              <wp:docPr id="90280136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E67448" w:rsidRDefault="002E2A9F" w14:paraId="7F2607C8"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FC37F72">
            <v:shape id="_x0000_s1204" style="position:absolute;margin-left:383.3pt;margin-top:14.2pt;width:22.7pt;height:42.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MENw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bClM8/1WyVUby+G9NgsBbW/TswISuRXha/Rd1YE&#10;JoIyAuPkHsb+Y4o3gCXlDos6LvYO12PJtLHuMPxkRhMPC+rwsT1DbAOWx2fkLbhyvUQFDycHdevf&#10;WFAyJntZYO8EuZc+9805XQfW7W+0+w0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FF0MENwIAANUEAAAOAAAAAAAA&#10;AAAAAAAAAC4CAABkcnMvZTJvRG9jLnhtbFBLAQItABQABgAIAAAAIQDXbN/d4QAAAAoBAAAPAAAA&#10;AAAAAAAAAAAAAJEEAABkcnMvZG93bnJldi54bWxQSwUGAAAAAAQABADzAAAAnwUAAAAA&#10;" w14:anchorId="7C305E45">
              <v:stroke joinstyle="miter"/>
              <v:formulas/>
              <v:path textboxrect="0,0,292735,532130" arrowok="t" o:connecttype="custom"/>
              <v:textbox inset="0,0,0,0">
                <w:txbxContent>
                  <w:p w:rsidRPr="00C70E99" w:rsidR="002E2A9F" w:rsidP="00E67448" w:rsidRDefault="002E2A9F" w14:paraId="249FAAB8" w14:textId="77777777">
                    <w:pPr>
                      <w:spacing w:after="0"/>
                      <w:jc w:val="center"/>
                      <w:rPr>
                        <w:rStyle w:val="ChapterNumber"/>
                      </w:rPr>
                    </w:pPr>
                    <w:r>
                      <w:rPr>
                        <w:rStyle w:val="ChapterNumber"/>
                      </w:rPr>
                      <w:t>1</w:t>
                    </w:r>
                  </w:p>
                </w:txbxContent>
              </v:textbox>
              <w10:wrap anchorx="page" anchory="page"/>
            </v:shape>
          </w:pict>
        </mc:Fallback>
      </mc:AlternateContent>
    </w:r>
    <w:r w:rsidR="002E2A9F">
      <w:rPr>
        <w:noProof/>
      </w:rPr>
      <w:drawing>
        <wp:anchor distT="0" distB="0" distL="0" distR="0" simplePos="0" relativeHeight="251658244" behindDoc="1" locked="0" layoutInCell="1" allowOverlap="1" wp14:anchorId="4B9EDBE3" wp14:editId="6A7C2398">
          <wp:simplePos x="0" y="0"/>
          <wp:positionH relativeFrom="page">
            <wp:posOffset>180340</wp:posOffset>
          </wp:positionH>
          <wp:positionV relativeFrom="page">
            <wp:posOffset>180340</wp:posOffset>
          </wp:positionV>
          <wp:extent cx="4644000" cy="540000"/>
          <wp:effectExtent l="0" t="0" r="4445" b="0"/>
          <wp:wrapNone/>
          <wp:docPr id="3148534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DA04862"/>
    <w:lvl w:ilvl="0">
      <w:start w:val="1"/>
      <w:numFmt w:val="decimal"/>
      <w:pStyle w:val="Nummerertliste5"/>
      <w:lvlText w:val="%1."/>
      <w:lvlJc w:val="left"/>
      <w:pPr>
        <w:tabs>
          <w:tab w:val="num" w:pos="1492"/>
        </w:tabs>
        <w:ind w:left="1492" w:hanging="360"/>
      </w:pPr>
    </w:lvl>
  </w:abstractNum>
  <w:abstractNum w:abstractNumId="1" w15:restartNumberingAfterBreak="0">
    <w:nsid w:val="FFFFFF7D"/>
    <w:multiLevelType w:val="singleLevel"/>
    <w:tmpl w:val="34D078B6"/>
    <w:lvl w:ilvl="0">
      <w:start w:val="1"/>
      <w:numFmt w:val="decimal"/>
      <w:pStyle w:val="Nummerertliste4"/>
      <w:lvlText w:val="%1."/>
      <w:lvlJc w:val="left"/>
      <w:pPr>
        <w:tabs>
          <w:tab w:val="num" w:pos="1209"/>
        </w:tabs>
        <w:ind w:left="1209" w:hanging="360"/>
      </w:pPr>
    </w:lvl>
  </w:abstractNum>
  <w:abstractNum w:abstractNumId="2" w15:restartNumberingAfterBreak="0">
    <w:nsid w:val="FFFFFF80"/>
    <w:multiLevelType w:val="singleLevel"/>
    <w:tmpl w:val="105020D2"/>
    <w:lvl w:ilvl="0">
      <w:start w:val="1"/>
      <w:numFmt w:val="bullet"/>
      <w:pStyle w:val="Punktliste5"/>
      <w:lvlText w:val=""/>
      <w:lvlJc w:val="left"/>
      <w:pPr>
        <w:tabs>
          <w:tab w:val="num" w:pos="1492"/>
        </w:tabs>
        <w:ind w:left="1492" w:hanging="360"/>
      </w:pPr>
      <w:rPr>
        <w:rFonts w:hint="default" w:ascii="Symbol" w:hAnsi="Symbol"/>
      </w:rPr>
    </w:lvl>
  </w:abstractNum>
  <w:abstractNum w:abstractNumId="3" w15:restartNumberingAfterBreak="0">
    <w:nsid w:val="FFFFFF81"/>
    <w:multiLevelType w:val="singleLevel"/>
    <w:tmpl w:val="45DEBC24"/>
    <w:lvl w:ilvl="0">
      <w:start w:val="1"/>
      <w:numFmt w:val="bullet"/>
      <w:pStyle w:val="Punktliste4"/>
      <w:lvlText w:val="–"/>
      <w:lvlJc w:val="left"/>
      <w:pPr>
        <w:ind w:left="1080" w:hanging="360"/>
      </w:pPr>
      <w:rPr>
        <w:rFonts w:hint="default" w:ascii="Tw Cen MT" w:hAnsi="Tw Cen MT"/>
      </w:rPr>
    </w:lvl>
  </w:abstractNum>
  <w:abstractNum w:abstractNumId="4" w15:restartNumberingAfterBreak="0">
    <w:nsid w:val="FFFFFF83"/>
    <w:multiLevelType w:val="singleLevel"/>
    <w:tmpl w:val="17489C00"/>
    <w:lvl w:ilvl="0">
      <w:start w:val="1"/>
      <w:numFmt w:val="bullet"/>
      <w:pStyle w:val="Punktliste2"/>
      <w:lvlText w:val=""/>
      <w:lvlJc w:val="left"/>
      <w:pPr>
        <w:ind w:left="1211" w:hanging="360"/>
      </w:pPr>
      <w:rPr>
        <w:rFonts w:hint="default" w:ascii="Wingdings" w:hAnsi="Wingdings"/>
      </w:rPr>
    </w:lvl>
  </w:abstractNum>
  <w:abstractNum w:abstractNumId="5" w15:restartNumberingAfterBreak="0">
    <w:nsid w:val="12F72F8B"/>
    <w:multiLevelType w:val="multilevel"/>
    <w:tmpl w:val="9E7EF6C4"/>
    <w:lvl w:ilvl="0">
      <w:start w:val="1"/>
      <w:numFmt w:val="upperLetter"/>
      <w:pStyle w:val="Nummerertliste2"/>
      <w:lvlText w:val="%1"/>
      <w:lvlJc w:val="left"/>
      <w:pPr>
        <w:tabs>
          <w:tab w:val="num" w:pos="357"/>
        </w:tabs>
        <w:ind w:left="357" w:hanging="357"/>
      </w:pPr>
      <w:rPr>
        <w:rFonts w:hint="default"/>
      </w:rPr>
    </w:lvl>
    <w:lvl w:ilvl="1">
      <w:start w:val="1"/>
      <w:numFmt w:val="decimal"/>
      <w:lvlText w:val="%2."/>
      <w:lvlJc w:val="left"/>
      <w:pPr>
        <w:tabs>
          <w:tab w:val="num" w:pos="720"/>
        </w:tabs>
        <w:ind w:left="720" w:hanging="363"/>
      </w:pPr>
      <w:rPr>
        <w:rFonts w:hint="default"/>
      </w:rPr>
    </w:lvl>
    <w:lvl w:ilvl="2">
      <w:start w:val="1"/>
      <w:numFmt w:val="lowerLetter"/>
      <w:lvlText w:val="%3)"/>
      <w:lvlJc w:val="left"/>
      <w:pPr>
        <w:tabs>
          <w:tab w:val="num" w:pos="1083"/>
        </w:tabs>
        <w:ind w:left="1083" w:hanging="363"/>
      </w:pPr>
      <w:rPr>
        <w:rFonts w:hint="default"/>
      </w:rPr>
    </w:lvl>
    <w:lvl w:ilvl="3">
      <w:start w:val="1"/>
      <w:numFmt w:val="none"/>
      <w:lvlText w:val="%4"/>
      <w:lvlJc w:val="left"/>
      <w:pPr>
        <w:ind w:left="1083" w:firstLine="0"/>
      </w:pPr>
      <w:rPr>
        <w:rFonts w:hint="default"/>
      </w:rPr>
    </w:lvl>
    <w:lvl w:ilvl="4">
      <w:start w:val="1"/>
      <w:numFmt w:val="none"/>
      <w:lvlText w:val="%5"/>
      <w:lvlJc w:val="left"/>
      <w:pPr>
        <w:ind w:left="1083" w:firstLine="0"/>
      </w:pPr>
      <w:rPr>
        <w:rFonts w:hint="default"/>
      </w:rPr>
    </w:lvl>
    <w:lvl w:ilvl="5">
      <w:start w:val="1"/>
      <w:numFmt w:val="none"/>
      <w:lvlText w:val="%6"/>
      <w:lvlJc w:val="right"/>
      <w:pPr>
        <w:ind w:left="1083" w:firstLine="0"/>
      </w:pPr>
      <w:rPr>
        <w:rFonts w:hint="default"/>
      </w:rPr>
    </w:lvl>
    <w:lvl w:ilvl="6">
      <w:start w:val="1"/>
      <w:numFmt w:val="none"/>
      <w:lvlText w:val="%7"/>
      <w:lvlJc w:val="left"/>
      <w:pPr>
        <w:ind w:left="1083" w:firstLine="0"/>
      </w:pPr>
      <w:rPr>
        <w:rFonts w:hint="default"/>
      </w:rPr>
    </w:lvl>
    <w:lvl w:ilvl="7">
      <w:start w:val="1"/>
      <w:numFmt w:val="none"/>
      <w:lvlText w:val="%8"/>
      <w:lvlJc w:val="left"/>
      <w:pPr>
        <w:ind w:left="1083" w:firstLine="0"/>
      </w:pPr>
      <w:rPr>
        <w:rFonts w:hint="default"/>
      </w:rPr>
    </w:lvl>
    <w:lvl w:ilvl="8">
      <w:start w:val="1"/>
      <w:numFmt w:val="none"/>
      <w:lvlText w:val="%9"/>
      <w:lvlJc w:val="right"/>
      <w:pPr>
        <w:ind w:left="1083" w:firstLine="0"/>
      </w:pPr>
      <w:rPr>
        <w:rFonts w:hint="default"/>
      </w:rPr>
    </w:lvl>
  </w:abstractNum>
  <w:abstractNum w:abstractNumId="6" w15:restartNumberingAfterBreak="0">
    <w:nsid w:val="28A44A92"/>
    <w:multiLevelType w:val="multilevel"/>
    <w:tmpl w:val="2C66CC3E"/>
    <w:lvl w:ilvl="0">
      <w:start w:val="1"/>
      <w:numFmt w:val="bullet"/>
      <w:pStyle w:val="Punktliste"/>
      <w:lvlText w:val=""/>
      <w:lvlJc w:val="left"/>
      <w:pPr>
        <w:ind w:left="644" w:hanging="360"/>
      </w:pPr>
      <w:rPr>
        <w:rFonts w:hint="default" w:ascii="Symbol" w:hAnsi="Symbol"/>
        <w:color w:val="105E84"/>
      </w:rPr>
    </w:lvl>
    <w:lvl w:ilvl="1">
      <w:start w:val="1"/>
      <w:numFmt w:val="bullet"/>
      <w:lvlText w:val="–"/>
      <w:lvlJc w:val="left"/>
      <w:pPr>
        <w:tabs>
          <w:tab w:val="num" w:pos="720"/>
        </w:tabs>
        <w:ind w:left="720" w:hanging="360"/>
      </w:pPr>
      <w:rPr>
        <w:rFonts w:hint="default" w:ascii="Franklin Gothic Book" w:hAnsi="Franklin Gothic Book"/>
        <w:color w:val="auto"/>
      </w:rPr>
    </w:lvl>
    <w:lvl w:ilvl="2">
      <w:start w:val="1"/>
      <w:numFmt w:val="bullet"/>
      <w:lvlText w:val="º"/>
      <w:lvlJc w:val="left"/>
      <w:pPr>
        <w:tabs>
          <w:tab w:val="num" w:pos="1077"/>
        </w:tabs>
        <w:ind w:left="1080" w:hanging="360"/>
      </w:pPr>
      <w:rPr>
        <w:rFonts w:hint="default" w:ascii="Aptos" w:hAnsi="Aptos"/>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abstractNum w:abstractNumId="7" w15:restartNumberingAfterBreak="0">
    <w:nsid w:val="481F1986"/>
    <w:multiLevelType w:val="multilevel"/>
    <w:tmpl w:val="B994E5B8"/>
    <w:lvl w:ilvl="0">
      <w:start w:val="1"/>
      <w:numFmt w:val="decimal"/>
      <w:lvlText w:val="%1"/>
      <w:lvlJc w:val="left"/>
      <w:pPr>
        <w:ind w:left="432" w:hanging="432"/>
      </w:pPr>
      <w:rPr>
        <w:rFonts w:hint="default"/>
      </w:rPr>
    </w:lvl>
    <w:lvl w:ilvl="1">
      <w:start w:val="1"/>
      <w:numFmt w:val="decimal"/>
      <w:lvlText w:val="%1.%2"/>
      <w:lvlJc w:val="left"/>
      <w:pPr>
        <w:ind w:left="680" w:hanging="680"/>
      </w:p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4E6A0FBA"/>
    <w:multiLevelType w:val="multilevel"/>
    <w:tmpl w:val="D4FE8A90"/>
    <w:lvl w:ilvl="0">
      <w:start w:val="1"/>
      <w:numFmt w:val="none"/>
      <w:pStyle w:val="Liste"/>
      <w:lvlText w:val=""/>
      <w:lvlJc w:val="left"/>
      <w:pPr>
        <w:tabs>
          <w:tab w:val="num" w:pos="851"/>
        </w:tabs>
        <w:ind w:left="851" w:firstLine="0"/>
      </w:pPr>
      <w:rPr>
        <w:rFonts w:hint="default"/>
      </w:rPr>
    </w:lvl>
    <w:lvl w:ilvl="1">
      <w:start w:val="1"/>
      <w:numFmt w:val="none"/>
      <w:lvlText w:val=""/>
      <w:lvlJc w:val="left"/>
      <w:pPr>
        <w:tabs>
          <w:tab w:val="num" w:pos="1276"/>
        </w:tabs>
        <w:ind w:left="1276" w:firstLine="0"/>
      </w:pPr>
      <w:rPr>
        <w:rFonts w:hint="default"/>
      </w:rPr>
    </w:lvl>
    <w:lvl w:ilvl="2">
      <w:start w:val="1"/>
      <w:numFmt w:val="none"/>
      <w:lvlText w:val=""/>
      <w:lvlJc w:val="left"/>
      <w:pPr>
        <w:tabs>
          <w:tab w:val="num" w:pos="1701"/>
        </w:tabs>
        <w:ind w:left="1701"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3DF4F26"/>
    <w:multiLevelType w:val="multilevel"/>
    <w:tmpl w:val="9A1819C8"/>
    <w:lvl w:ilvl="0">
      <w:start w:val="1"/>
      <w:numFmt w:val="lowerLetter"/>
      <w:pStyle w:val="Nummerertliste3"/>
      <w:lvlText w:val="%1)"/>
      <w:lvlJc w:val="left"/>
      <w:pPr>
        <w:ind w:left="360" w:hanging="360"/>
      </w:pPr>
      <w:rPr>
        <w:rFonts w:hint="default"/>
      </w:rPr>
    </w:lvl>
    <w:lvl w:ilvl="1">
      <w:start w:val="1"/>
      <w:numFmt w:val="lowerRoman"/>
      <w:lvlText w:val="%2."/>
      <w:lvlJc w:val="left"/>
      <w:pPr>
        <w:tabs>
          <w:tab w:val="num" w:pos="851"/>
        </w:tabs>
        <w:ind w:left="851" w:hanging="426"/>
      </w:pPr>
      <w:rPr>
        <w:rFonts w:hint="default"/>
      </w:rPr>
    </w:lvl>
    <w:lvl w:ilvl="2">
      <w:start w:val="1"/>
      <w:numFmt w:val="none"/>
      <w:lvlText w:val="%3"/>
      <w:lvlJc w:val="left"/>
      <w:pPr>
        <w:tabs>
          <w:tab w:val="num" w:pos="1491"/>
        </w:tabs>
        <w:ind w:left="1491" w:firstLine="0"/>
      </w:pPr>
      <w:rPr>
        <w:rFonts w:hint="default"/>
      </w:rPr>
    </w:lvl>
    <w:lvl w:ilvl="3">
      <w:start w:val="1"/>
      <w:numFmt w:val="none"/>
      <w:lvlText w:val=""/>
      <w:lvlJc w:val="left"/>
      <w:pPr>
        <w:tabs>
          <w:tab w:val="num" w:pos="1491"/>
        </w:tabs>
        <w:ind w:left="1491" w:firstLine="0"/>
      </w:pPr>
      <w:rPr>
        <w:rFonts w:hint="default"/>
      </w:rPr>
    </w:lvl>
    <w:lvl w:ilvl="4">
      <w:start w:val="1"/>
      <w:numFmt w:val="none"/>
      <w:lvlText w:val=""/>
      <w:lvlJc w:val="left"/>
      <w:pPr>
        <w:tabs>
          <w:tab w:val="num" w:pos="1491"/>
        </w:tabs>
        <w:ind w:left="1491" w:firstLine="0"/>
      </w:pPr>
      <w:rPr>
        <w:rFonts w:hint="default"/>
      </w:rPr>
    </w:lvl>
    <w:lvl w:ilvl="5">
      <w:start w:val="1"/>
      <w:numFmt w:val="none"/>
      <w:lvlText w:val=""/>
      <w:lvlJc w:val="left"/>
      <w:pPr>
        <w:tabs>
          <w:tab w:val="num" w:pos="1491"/>
        </w:tabs>
        <w:ind w:left="1491" w:firstLine="0"/>
      </w:pPr>
      <w:rPr>
        <w:rFonts w:hint="default"/>
      </w:rPr>
    </w:lvl>
    <w:lvl w:ilvl="6">
      <w:start w:val="1"/>
      <w:numFmt w:val="none"/>
      <w:lvlText w:val="%7"/>
      <w:lvlJc w:val="left"/>
      <w:pPr>
        <w:tabs>
          <w:tab w:val="num" w:pos="1491"/>
        </w:tabs>
        <w:ind w:left="1491" w:firstLine="0"/>
      </w:pPr>
      <w:rPr>
        <w:rFonts w:hint="default"/>
      </w:rPr>
    </w:lvl>
    <w:lvl w:ilvl="7">
      <w:start w:val="1"/>
      <w:numFmt w:val="none"/>
      <w:lvlText w:val="%8"/>
      <w:lvlJc w:val="left"/>
      <w:pPr>
        <w:tabs>
          <w:tab w:val="num" w:pos="1491"/>
        </w:tabs>
        <w:ind w:left="1491" w:firstLine="0"/>
      </w:pPr>
      <w:rPr>
        <w:rFonts w:hint="default"/>
      </w:rPr>
    </w:lvl>
    <w:lvl w:ilvl="8">
      <w:start w:val="1"/>
      <w:numFmt w:val="none"/>
      <w:lvlText w:val="%9"/>
      <w:lvlJc w:val="left"/>
      <w:pPr>
        <w:tabs>
          <w:tab w:val="num" w:pos="1491"/>
        </w:tabs>
        <w:ind w:left="1491" w:firstLine="0"/>
      </w:pPr>
      <w:rPr>
        <w:rFonts w:hint="default"/>
      </w:rPr>
    </w:lvl>
  </w:abstractNum>
  <w:abstractNum w:abstractNumId="10" w15:restartNumberingAfterBreak="0">
    <w:nsid w:val="615139DF"/>
    <w:multiLevelType w:val="multilevel"/>
    <w:tmpl w:val="23609416"/>
    <w:lvl w:ilvl="0">
      <w:start w:val="1"/>
      <w:numFmt w:val="decimal"/>
      <w:lvlRestart w:val="0"/>
      <w:pStyle w:val="Overskrift1"/>
      <w:lvlText w:val="%1"/>
      <w:lvlJc w:val="left"/>
      <w:pPr>
        <w:ind w:left="992" w:hanging="992"/>
      </w:pPr>
      <w:rPr>
        <w:rFonts w:hint="default"/>
      </w:rPr>
    </w:lvl>
    <w:lvl w:ilvl="1">
      <w:start w:val="1"/>
      <w:numFmt w:val="decimal"/>
      <w:pStyle w:val="Overskrift2"/>
      <w:lvlText w:val="%1.%2"/>
      <w:lvlJc w:val="left"/>
      <w:pPr>
        <w:ind w:left="680" w:hanging="680"/>
      </w:pPr>
      <w:rPr>
        <w:rFonts w:hint="default"/>
      </w:rPr>
    </w:lvl>
    <w:lvl w:ilvl="2">
      <w:start w:val="1"/>
      <w:numFmt w:val="decimal"/>
      <w:pStyle w:val="Overskrift3"/>
      <w:lvlText w:val="%1.%2.%3"/>
      <w:lvlJc w:val="left"/>
      <w:pPr>
        <w:ind w:left="992" w:hanging="992"/>
      </w:pPr>
      <w:rPr>
        <w:rFonts w:hint="default"/>
      </w:rPr>
    </w:lvl>
    <w:lvl w:ilvl="3">
      <w:start w:val="1"/>
      <w:numFmt w:val="decimal"/>
      <w:pStyle w:val="Overskrift4"/>
      <w:lvlText w:val="%1.%2.%3.%4"/>
      <w:lvlJc w:val="left"/>
      <w:pPr>
        <w:ind w:left="992" w:hanging="992"/>
      </w:pPr>
      <w:rPr>
        <w:rFonts w:hint="default"/>
      </w:rPr>
    </w:lvl>
    <w:lvl w:ilvl="4">
      <w:start w:val="1"/>
      <w:numFmt w:val="decimal"/>
      <w:pStyle w:val="Overskrift5"/>
      <w:suff w:val="nothing"/>
      <w:lvlText w:val=""/>
      <w:lvlJc w:val="left"/>
      <w:pPr>
        <w:ind w:left="1276" w:hanging="1276"/>
      </w:pPr>
      <w:rPr>
        <w:rFonts w:hint="default"/>
      </w:rPr>
    </w:lvl>
    <w:lvl w:ilvl="5">
      <w:start w:val="1"/>
      <w:numFmt w:val="decimal"/>
      <w:pStyle w:val="Overskrift6"/>
      <w:lvlText w:val=""/>
      <w:lvlJc w:val="left"/>
      <w:pPr>
        <w:ind w:left="1417" w:hanging="1417"/>
      </w:pPr>
      <w:rPr>
        <w:rFonts w:hint="default"/>
      </w:rPr>
    </w:lvl>
    <w:lvl w:ilvl="6">
      <w:start w:val="1"/>
      <w:numFmt w:val="decimal"/>
      <w:pStyle w:val="Overskrift7"/>
      <w:lvlText w:val=""/>
      <w:lvlJc w:val="left"/>
      <w:pPr>
        <w:ind w:left="1417" w:hanging="1417"/>
      </w:pPr>
      <w:rPr>
        <w:rFonts w:hint="default"/>
      </w:rPr>
    </w:lvl>
    <w:lvl w:ilvl="7">
      <w:start w:val="1"/>
      <w:numFmt w:val="decimal"/>
      <w:pStyle w:val="Overskrift8"/>
      <w:lvlText w:val=""/>
      <w:lvlJc w:val="left"/>
      <w:pPr>
        <w:ind w:left="1701" w:hanging="1701"/>
      </w:pPr>
      <w:rPr>
        <w:rFonts w:hint="default"/>
      </w:rPr>
    </w:lvl>
    <w:lvl w:ilvl="8">
      <w:start w:val="1"/>
      <w:numFmt w:val="decimal"/>
      <w:pStyle w:val="Overskrift9"/>
      <w:lvlText w:val=""/>
      <w:lvlJc w:val="left"/>
      <w:pPr>
        <w:ind w:left="1701" w:hanging="1701"/>
      </w:pPr>
      <w:rPr>
        <w:rFonts w:hint="default"/>
      </w:rPr>
    </w:lvl>
  </w:abstractNum>
  <w:abstractNum w:abstractNumId="11" w15:restartNumberingAfterBreak="0">
    <w:nsid w:val="6313172F"/>
    <w:multiLevelType w:val="multilevel"/>
    <w:tmpl w:val="C1489078"/>
    <w:lvl w:ilvl="0">
      <w:start w:val="1"/>
      <w:numFmt w:val="decimal"/>
      <w:pStyle w:val="Nummerertliste"/>
      <w:lvlText w:val="%1."/>
      <w:lvlJc w:val="left"/>
      <w:pPr>
        <w:ind w:left="360" w:hanging="360"/>
      </w:pPr>
      <w:rPr>
        <w:rFonts w:hint="default"/>
        <w:color w:val="105E84"/>
      </w:rPr>
    </w:lvl>
    <w:lvl w:ilvl="1">
      <w:start w:val="1"/>
      <w:numFmt w:val="lowerLetter"/>
      <w:lvlText w:val="%2)"/>
      <w:lvlJc w:val="left"/>
      <w:pPr>
        <w:tabs>
          <w:tab w:val="num" w:pos="851"/>
        </w:tabs>
        <w:ind w:left="720" w:hanging="363"/>
      </w:pPr>
      <w:rPr>
        <w:rFonts w:hint="default"/>
      </w:rPr>
    </w:lvl>
    <w:lvl w:ilvl="2">
      <w:start w:val="1"/>
      <w:numFmt w:val="lowerRoman"/>
      <w:lvlText w:val="%3"/>
      <w:lvlJc w:val="left"/>
      <w:pPr>
        <w:tabs>
          <w:tab w:val="num" w:pos="1491"/>
        </w:tabs>
        <w:ind w:left="1083" w:hanging="363"/>
      </w:pPr>
      <w:rPr>
        <w:rFonts w:hint="default"/>
      </w:rPr>
    </w:lvl>
    <w:lvl w:ilvl="3">
      <w:start w:val="1"/>
      <w:numFmt w:val="none"/>
      <w:lvlText w:val=""/>
      <w:lvlJc w:val="left"/>
      <w:pPr>
        <w:tabs>
          <w:tab w:val="num" w:pos="1491"/>
        </w:tabs>
        <w:ind w:left="1491" w:hanging="357"/>
      </w:pPr>
      <w:rPr>
        <w:rFonts w:hint="default"/>
      </w:rPr>
    </w:lvl>
    <w:lvl w:ilvl="4">
      <w:start w:val="1"/>
      <w:numFmt w:val="none"/>
      <w:lvlText w:val=""/>
      <w:lvlJc w:val="left"/>
      <w:pPr>
        <w:tabs>
          <w:tab w:val="num" w:pos="1491"/>
        </w:tabs>
        <w:ind w:left="1491" w:hanging="357"/>
      </w:pPr>
      <w:rPr>
        <w:rFonts w:hint="default"/>
      </w:rPr>
    </w:lvl>
    <w:lvl w:ilvl="5">
      <w:start w:val="1"/>
      <w:numFmt w:val="none"/>
      <w:lvlText w:val=""/>
      <w:lvlJc w:val="left"/>
      <w:pPr>
        <w:tabs>
          <w:tab w:val="num" w:pos="1491"/>
        </w:tabs>
        <w:ind w:left="1491" w:hanging="357"/>
      </w:pPr>
      <w:rPr>
        <w:rFonts w:hint="default"/>
      </w:rPr>
    </w:lvl>
    <w:lvl w:ilvl="6">
      <w:start w:val="1"/>
      <w:numFmt w:val="none"/>
      <w:lvlText w:val=""/>
      <w:lvlJc w:val="left"/>
      <w:pPr>
        <w:tabs>
          <w:tab w:val="num" w:pos="1491"/>
        </w:tabs>
        <w:ind w:left="1491" w:hanging="357"/>
      </w:pPr>
      <w:rPr>
        <w:rFonts w:hint="default"/>
      </w:rPr>
    </w:lvl>
    <w:lvl w:ilvl="7">
      <w:start w:val="1"/>
      <w:numFmt w:val="none"/>
      <w:lvlText w:val=""/>
      <w:lvlJc w:val="left"/>
      <w:pPr>
        <w:tabs>
          <w:tab w:val="num" w:pos="1491"/>
        </w:tabs>
        <w:ind w:left="1491" w:hanging="357"/>
      </w:pPr>
      <w:rPr>
        <w:rFonts w:hint="default"/>
      </w:rPr>
    </w:lvl>
    <w:lvl w:ilvl="8">
      <w:start w:val="1"/>
      <w:numFmt w:val="none"/>
      <w:lvlText w:val=""/>
      <w:lvlJc w:val="left"/>
      <w:pPr>
        <w:tabs>
          <w:tab w:val="num" w:pos="1491"/>
        </w:tabs>
        <w:ind w:left="1491" w:hanging="357"/>
      </w:pPr>
      <w:rPr>
        <w:rFonts w:hint="default"/>
      </w:rPr>
    </w:lvl>
  </w:abstractNum>
  <w:abstractNum w:abstractNumId="12" w15:restartNumberingAfterBreak="0">
    <w:nsid w:val="7D643602"/>
    <w:multiLevelType w:val="multilevel"/>
    <w:tmpl w:val="12246008"/>
    <w:lvl w:ilvl="0">
      <w:start w:val="1"/>
      <w:numFmt w:val="bullet"/>
      <w:pStyle w:val="Punktliste3"/>
      <w:lvlText w:val="–"/>
      <w:lvlJc w:val="left"/>
      <w:pPr>
        <w:tabs>
          <w:tab w:val="num" w:pos="357"/>
        </w:tabs>
        <w:ind w:left="360" w:hanging="360"/>
      </w:pPr>
      <w:rPr>
        <w:rFonts w:hint="default" w:ascii="Franklin Gothic Book" w:hAnsi="Franklin Gothic Book"/>
        <w:color w:val="auto"/>
      </w:rPr>
    </w:lvl>
    <w:lvl w:ilvl="1">
      <w:start w:val="1"/>
      <w:numFmt w:val="bullet"/>
      <w:lvlText w:val="º"/>
      <w:lvlJc w:val="left"/>
      <w:pPr>
        <w:tabs>
          <w:tab w:val="num" w:pos="720"/>
        </w:tabs>
        <w:ind w:left="720" w:hanging="360"/>
      </w:pPr>
      <w:rPr>
        <w:rFonts w:hint="default" w:ascii="Aptos" w:hAnsi="Aptos"/>
        <w:color w:val="auto"/>
        <w:position w:val="-4"/>
      </w:rPr>
    </w:lvl>
    <w:lvl w:ilvl="2">
      <w:start w:val="1"/>
      <w:numFmt w:val="bullet"/>
      <w:lvlText w:val=""/>
      <w:lvlJc w:val="left"/>
      <w:pPr>
        <w:tabs>
          <w:tab w:val="num" w:pos="1077"/>
        </w:tabs>
        <w:ind w:left="1080" w:hanging="360"/>
      </w:pPr>
      <w:rPr>
        <w:rFonts w:hint="default" w:ascii="Wingdings" w:hAnsi="Wingdings"/>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num w:numId="1" w16cid:durableId="75515722">
    <w:abstractNumId w:val="11"/>
  </w:num>
  <w:num w:numId="2" w16cid:durableId="575939158">
    <w:abstractNumId w:val="10"/>
  </w:num>
  <w:num w:numId="3" w16cid:durableId="494809532">
    <w:abstractNumId w:val="10"/>
  </w:num>
  <w:num w:numId="4" w16cid:durableId="653144022">
    <w:abstractNumId w:val="8"/>
  </w:num>
  <w:num w:numId="5" w16cid:durableId="1571387578">
    <w:abstractNumId w:val="6"/>
  </w:num>
  <w:num w:numId="6" w16cid:durableId="1255548611">
    <w:abstractNumId w:val="4"/>
  </w:num>
  <w:num w:numId="7" w16cid:durableId="1364088323">
    <w:abstractNumId w:val="12"/>
  </w:num>
  <w:num w:numId="8" w16cid:durableId="1775395258">
    <w:abstractNumId w:val="3"/>
  </w:num>
  <w:num w:numId="9" w16cid:durableId="1585263575">
    <w:abstractNumId w:val="2"/>
  </w:num>
  <w:num w:numId="10" w16cid:durableId="1922837040">
    <w:abstractNumId w:val="5"/>
  </w:num>
  <w:num w:numId="11" w16cid:durableId="749276025">
    <w:abstractNumId w:val="9"/>
  </w:num>
  <w:num w:numId="12" w16cid:durableId="1353649060">
    <w:abstractNumId w:val="1"/>
  </w:num>
  <w:num w:numId="13" w16cid:durableId="1353843853">
    <w:abstractNumId w:val="0"/>
  </w:num>
  <w:num w:numId="14" w16cid:durableId="17287999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239776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367094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8777938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064806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0173618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443761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977503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9916415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240105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776073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975613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7865585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58314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87798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781193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846193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630753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6013954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621126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68367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870419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10320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518626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436778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609075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200108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956218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805937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31412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002634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747608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690300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299827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82542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886307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951116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6093101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0162709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869160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476938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565280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479956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5873526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65315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421021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22784115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7360058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7237925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5507727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748982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8603488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5893884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795448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5313832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17672367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051422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8858750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4171681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ålfrid Rønnevik">
    <w15:presenceInfo w15:providerId="AD" w15:userId="S::Malfrid.Ronnevik@offshorenorge.no::5f35aa5c-1aa0-476e-820b-b216eb6c4a49"/>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mirrorMargins/>
  <w:stylePaneSortMethod w:val="0000"/>
  <w:trackRevisions w:val="false"/>
  <w:defaultTabStop w:val="720"/>
  <w:hyphenationZone w:val="425"/>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6B7"/>
    <w:rsid w:val="0000541B"/>
    <w:rsid w:val="00006577"/>
    <w:rsid w:val="00012079"/>
    <w:rsid w:val="00015370"/>
    <w:rsid w:val="0001739A"/>
    <w:rsid w:val="000208EF"/>
    <w:rsid w:val="000214B6"/>
    <w:rsid w:val="0002782E"/>
    <w:rsid w:val="0003070E"/>
    <w:rsid w:val="00032020"/>
    <w:rsid w:val="00032636"/>
    <w:rsid w:val="00032C58"/>
    <w:rsid w:val="00051C0F"/>
    <w:rsid w:val="000526D6"/>
    <w:rsid w:val="00063456"/>
    <w:rsid w:val="000709DC"/>
    <w:rsid w:val="0007362F"/>
    <w:rsid w:val="00074A15"/>
    <w:rsid w:val="00083C49"/>
    <w:rsid w:val="00083CAE"/>
    <w:rsid w:val="00084D1F"/>
    <w:rsid w:val="0008566F"/>
    <w:rsid w:val="00086607"/>
    <w:rsid w:val="00091EB9"/>
    <w:rsid w:val="000932FC"/>
    <w:rsid w:val="00094C47"/>
    <w:rsid w:val="000A070B"/>
    <w:rsid w:val="000A3610"/>
    <w:rsid w:val="000A36D0"/>
    <w:rsid w:val="000A4481"/>
    <w:rsid w:val="000A5EC2"/>
    <w:rsid w:val="000A64CC"/>
    <w:rsid w:val="000B0B72"/>
    <w:rsid w:val="000B4945"/>
    <w:rsid w:val="000B4BD2"/>
    <w:rsid w:val="000C0C47"/>
    <w:rsid w:val="000C0D87"/>
    <w:rsid w:val="000C5A50"/>
    <w:rsid w:val="000C73B0"/>
    <w:rsid w:val="000C79E6"/>
    <w:rsid w:val="000E0D29"/>
    <w:rsid w:val="000E260C"/>
    <w:rsid w:val="000E604A"/>
    <w:rsid w:val="000E6FAE"/>
    <w:rsid w:val="000F0C3A"/>
    <w:rsid w:val="000F414F"/>
    <w:rsid w:val="000F4633"/>
    <w:rsid w:val="000F7203"/>
    <w:rsid w:val="000F74D0"/>
    <w:rsid w:val="00102342"/>
    <w:rsid w:val="0010263A"/>
    <w:rsid w:val="00104FB6"/>
    <w:rsid w:val="00105F5D"/>
    <w:rsid w:val="001112E8"/>
    <w:rsid w:val="00112FE4"/>
    <w:rsid w:val="00121AE8"/>
    <w:rsid w:val="00124BF5"/>
    <w:rsid w:val="00127E95"/>
    <w:rsid w:val="00131DC6"/>
    <w:rsid w:val="00132C8A"/>
    <w:rsid w:val="001352FC"/>
    <w:rsid w:val="00136337"/>
    <w:rsid w:val="00136E39"/>
    <w:rsid w:val="0014156F"/>
    <w:rsid w:val="001423B9"/>
    <w:rsid w:val="00142822"/>
    <w:rsid w:val="00146A56"/>
    <w:rsid w:val="001509DF"/>
    <w:rsid w:val="0015149A"/>
    <w:rsid w:val="0015436D"/>
    <w:rsid w:val="00162304"/>
    <w:rsid w:val="00163A2E"/>
    <w:rsid w:val="0016460E"/>
    <w:rsid w:val="001649BC"/>
    <w:rsid w:val="0017226D"/>
    <w:rsid w:val="0017332E"/>
    <w:rsid w:val="00173C0D"/>
    <w:rsid w:val="00174EE1"/>
    <w:rsid w:val="00176FC4"/>
    <w:rsid w:val="00177906"/>
    <w:rsid w:val="00177AFE"/>
    <w:rsid w:val="00184296"/>
    <w:rsid w:val="001909F3"/>
    <w:rsid w:val="001A00D9"/>
    <w:rsid w:val="001A0296"/>
    <w:rsid w:val="001A0FC3"/>
    <w:rsid w:val="001A1DCB"/>
    <w:rsid w:val="001A3108"/>
    <w:rsid w:val="001A5322"/>
    <w:rsid w:val="001A6824"/>
    <w:rsid w:val="001B03C6"/>
    <w:rsid w:val="001B666B"/>
    <w:rsid w:val="001C382A"/>
    <w:rsid w:val="001C59B9"/>
    <w:rsid w:val="001D7E9A"/>
    <w:rsid w:val="001E4CC7"/>
    <w:rsid w:val="001F2122"/>
    <w:rsid w:val="001F36EB"/>
    <w:rsid w:val="002028B0"/>
    <w:rsid w:val="0020387F"/>
    <w:rsid w:val="002045E3"/>
    <w:rsid w:val="00206712"/>
    <w:rsid w:val="00206FCC"/>
    <w:rsid w:val="00207393"/>
    <w:rsid w:val="00207710"/>
    <w:rsid w:val="00216AC6"/>
    <w:rsid w:val="00217C85"/>
    <w:rsid w:val="00220388"/>
    <w:rsid w:val="0022408F"/>
    <w:rsid w:val="002246ED"/>
    <w:rsid w:val="002332B6"/>
    <w:rsid w:val="0023598A"/>
    <w:rsid w:val="00241692"/>
    <w:rsid w:val="00242B0C"/>
    <w:rsid w:val="00243BFE"/>
    <w:rsid w:val="002448CF"/>
    <w:rsid w:val="00252016"/>
    <w:rsid w:val="00255057"/>
    <w:rsid w:val="00256D1F"/>
    <w:rsid w:val="002575B4"/>
    <w:rsid w:val="00260596"/>
    <w:rsid w:val="00261D46"/>
    <w:rsid w:val="00262589"/>
    <w:rsid w:val="00264EDC"/>
    <w:rsid w:val="00271684"/>
    <w:rsid w:val="002723B8"/>
    <w:rsid w:val="00275473"/>
    <w:rsid w:val="0028474F"/>
    <w:rsid w:val="00284B9F"/>
    <w:rsid w:val="00285CA1"/>
    <w:rsid w:val="002A49DA"/>
    <w:rsid w:val="002A5130"/>
    <w:rsid w:val="002A5531"/>
    <w:rsid w:val="002B01A4"/>
    <w:rsid w:val="002C0146"/>
    <w:rsid w:val="002C5581"/>
    <w:rsid w:val="002D05FE"/>
    <w:rsid w:val="002D0C16"/>
    <w:rsid w:val="002D18FA"/>
    <w:rsid w:val="002D4024"/>
    <w:rsid w:val="002D4798"/>
    <w:rsid w:val="002D5C4D"/>
    <w:rsid w:val="002D7E31"/>
    <w:rsid w:val="002E1BF7"/>
    <w:rsid w:val="002E2A9F"/>
    <w:rsid w:val="002E4E7E"/>
    <w:rsid w:val="002E5C22"/>
    <w:rsid w:val="002E7C4B"/>
    <w:rsid w:val="002F0429"/>
    <w:rsid w:val="002F2E65"/>
    <w:rsid w:val="003025C1"/>
    <w:rsid w:val="0030458E"/>
    <w:rsid w:val="00311427"/>
    <w:rsid w:val="00321194"/>
    <w:rsid w:val="00325873"/>
    <w:rsid w:val="0032764A"/>
    <w:rsid w:val="003324B5"/>
    <w:rsid w:val="00332DEE"/>
    <w:rsid w:val="00337075"/>
    <w:rsid w:val="00341C69"/>
    <w:rsid w:val="00347892"/>
    <w:rsid w:val="003509C9"/>
    <w:rsid w:val="0035187A"/>
    <w:rsid w:val="00354AB6"/>
    <w:rsid w:val="00356CBE"/>
    <w:rsid w:val="0035709A"/>
    <w:rsid w:val="00361E7E"/>
    <w:rsid w:val="003669AB"/>
    <w:rsid w:val="0037022F"/>
    <w:rsid w:val="003741E9"/>
    <w:rsid w:val="003863E7"/>
    <w:rsid w:val="0038645E"/>
    <w:rsid w:val="003918CD"/>
    <w:rsid w:val="00391F56"/>
    <w:rsid w:val="0039297F"/>
    <w:rsid w:val="003943CF"/>
    <w:rsid w:val="0039586A"/>
    <w:rsid w:val="003A6231"/>
    <w:rsid w:val="003A7476"/>
    <w:rsid w:val="003B0981"/>
    <w:rsid w:val="003C2C51"/>
    <w:rsid w:val="003C6C8C"/>
    <w:rsid w:val="003C6F08"/>
    <w:rsid w:val="003D481C"/>
    <w:rsid w:val="003D4B5F"/>
    <w:rsid w:val="003D5A99"/>
    <w:rsid w:val="003E0DB8"/>
    <w:rsid w:val="003E0DEB"/>
    <w:rsid w:val="003F243D"/>
    <w:rsid w:val="003F25DA"/>
    <w:rsid w:val="003F5BA5"/>
    <w:rsid w:val="003F623C"/>
    <w:rsid w:val="003F7C9C"/>
    <w:rsid w:val="00400AE4"/>
    <w:rsid w:val="00403383"/>
    <w:rsid w:val="00404AD1"/>
    <w:rsid w:val="00405C50"/>
    <w:rsid w:val="00406B44"/>
    <w:rsid w:val="00406F58"/>
    <w:rsid w:val="00411CAE"/>
    <w:rsid w:val="0041535D"/>
    <w:rsid w:val="00420003"/>
    <w:rsid w:val="0042339C"/>
    <w:rsid w:val="00426851"/>
    <w:rsid w:val="00430FEF"/>
    <w:rsid w:val="0043305F"/>
    <w:rsid w:val="00433350"/>
    <w:rsid w:val="00435012"/>
    <w:rsid w:val="00436295"/>
    <w:rsid w:val="00443B15"/>
    <w:rsid w:val="00450C72"/>
    <w:rsid w:val="004520AE"/>
    <w:rsid w:val="004541C9"/>
    <w:rsid w:val="00456685"/>
    <w:rsid w:val="00463393"/>
    <w:rsid w:val="00463ED0"/>
    <w:rsid w:val="004644DA"/>
    <w:rsid w:val="00466401"/>
    <w:rsid w:val="00471772"/>
    <w:rsid w:val="00472096"/>
    <w:rsid w:val="00476862"/>
    <w:rsid w:val="00485D18"/>
    <w:rsid w:val="00486890"/>
    <w:rsid w:val="004932A9"/>
    <w:rsid w:val="00494685"/>
    <w:rsid w:val="00495957"/>
    <w:rsid w:val="004A0B8C"/>
    <w:rsid w:val="004A0CB1"/>
    <w:rsid w:val="004A235F"/>
    <w:rsid w:val="004A78B3"/>
    <w:rsid w:val="004C447A"/>
    <w:rsid w:val="004C5340"/>
    <w:rsid w:val="004C65E9"/>
    <w:rsid w:val="004C7B38"/>
    <w:rsid w:val="004D0A0A"/>
    <w:rsid w:val="004D5486"/>
    <w:rsid w:val="004D65D4"/>
    <w:rsid w:val="004D68EA"/>
    <w:rsid w:val="004E0861"/>
    <w:rsid w:val="004E1DF0"/>
    <w:rsid w:val="004E60C8"/>
    <w:rsid w:val="004E67A8"/>
    <w:rsid w:val="004F01C2"/>
    <w:rsid w:val="004F0790"/>
    <w:rsid w:val="004F14C0"/>
    <w:rsid w:val="005009F3"/>
    <w:rsid w:val="00505351"/>
    <w:rsid w:val="00513B77"/>
    <w:rsid w:val="00515EAF"/>
    <w:rsid w:val="0051605C"/>
    <w:rsid w:val="0051671D"/>
    <w:rsid w:val="005207A2"/>
    <w:rsid w:val="0052561D"/>
    <w:rsid w:val="00525765"/>
    <w:rsid w:val="00534FAF"/>
    <w:rsid w:val="005355BB"/>
    <w:rsid w:val="0053592F"/>
    <w:rsid w:val="00542513"/>
    <w:rsid w:val="005438E5"/>
    <w:rsid w:val="00562851"/>
    <w:rsid w:val="00562A35"/>
    <w:rsid w:val="005644D5"/>
    <w:rsid w:val="00570A4E"/>
    <w:rsid w:val="00573934"/>
    <w:rsid w:val="005778B6"/>
    <w:rsid w:val="00582D35"/>
    <w:rsid w:val="005836F4"/>
    <w:rsid w:val="00583EC7"/>
    <w:rsid w:val="00590F5F"/>
    <w:rsid w:val="00591EAC"/>
    <w:rsid w:val="005A6F8E"/>
    <w:rsid w:val="005B0A88"/>
    <w:rsid w:val="005B18ED"/>
    <w:rsid w:val="005B2103"/>
    <w:rsid w:val="005B393D"/>
    <w:rsid w:val="005C223C"/>
    <w:rsid w:val="005C4311"/>
    <w:rsid w:val="005D1D3B"/>
    <w:rsid w:val="005D236C"/>
    <w:rsid w:val="005E44DD"/>
    <w:rsid w:val="005E5F6C"/>
    <w:rsid w:val="005F13E9"/>
    <w:rsid w:val="005F7AD4"/>
    <w:rsid w:val="00604785"/>
    <w:rsid w:val="00605E43"/>
    <w:rsid w:val="00615024"/>
    <w:rsid w:val="00615F27"/>
    <w:rsid w:val="006167CC"/>
    <w:rsid w:val="00616F68"/>
    <w:rsid w:val="00630ECA"/>
    <w:rsid w:val="0064066F"/>
    <w:rsid w:val="00642147"/>
    <w:rsid w:val="00644423"/>
    <w:rsid w:val="00645E75"/>
    <w:rsid w:val="00650E4E"/>
    <w:rsid w:val="0065224F"/>
    <w:rsid w:val="00652272"/>
    <w:rsid w:val="006537D4"/>
    <w:rsid w:val="0065561A"/>
    <w:rsid w:val="006572FF"/>
    <w:rsid w:val="00664A57"/>
    <w:rsid w:val="00665844"/>
    <w:rsid w:val="00674D80"/>
    <w:rsid w:val="006908C9"/>
    <w:rsid w:val="006951B7"/>
    <w:rsid w:val="00696A09"/>
    <w:rsid w:val="006A583E"/>
    <w:rsid w:val="006A66B5"/>
    <w:rsid w:val="006B2B1A"/>
    <w:rsid w:val="006C0C0B"/>
    <w:rsid w:val="006C0CE5"/>
    <w:rsid w:val="006C3363"/>
    <w:rsid w:val="006D52DB"/>
    <w:rsid w:val="006E2358"/>
    <w:rsid w:val="006E2F39"/>
    <w:rsid w:val="006E385C"/>
    <w:rsid w:val="006E5D43"/>
    <w:rsid w:val="006F25D6"/>
    <w:rsid w:val="006F4890"/>
    <w:rsid w:val="007031A2"/>
    <w:rsid w:val="0071484B"/>
    <w:rsid w:val="00720FC9"/>
    <w:rsid w:val="007226B2"/>
    <w:rsid w:val="00724590"/>
    <w:rsid w:val="0072727B"/>
    <w:rsid w:val="007278FA"/>
    <w:rsid w:val="0073034C"/>
    <w:rsid w:val="00731385"/>
    <w:rsid w:val="007360D9"/>
    <w:rsid w:val="0074489F"/>
    <w:rsid w:val="00746725"/>
    <w:rsid w:val="007528D4"/>
    <w:rsid w:val="00755BFB"/>
    <w:rsid w:val="007575AF"/>
    <w:rsid w:val="007603C0"/>
    <w:rsid w:val="00763D4B"/>
    <w:rsid w:val="007675E3"/>
    <w:rsid w:val="00767969"/>
    <w:rsid w:val="00773555"/>
    <w:rsid w:val="0077355A"/>
    <w:rsid w:val="00777083"/>
    <w:rsid w:val="00777493"/>
    <w:rsid w:val="007856BF"/>
    <w:rsid w:val="0078624A"/>
    <w:rsid w:val="0079409F"/>
    <w:rsid w:val="007B3D90"/>
    <w:rsid w:val="007C7A14"/>
    <w:rsid w:val="007D550E"/>
    <w:rsid w:val="007D5DE7"/>
    <w:rsid w:val="007E016B"/>
    <w:rsid w:val="007F25D3"/>
    <w:rsid w:val="007F28E5"/>
    <w:rsid w:val="008020C0"/>
    <w:rsid w:val="0080214D"/>
    <w:rsid w:val="00804FBA"/>
    <w:rsid w:val="008075B3"/>
    <w:rsid w:val="00811D65"/>
    <w:rsid w:val="008149C0"/>
    <w:rsid w:val="0081529B"/>
    <w:rsid w:val="00815AD1"/>
    <w:rsid w:val="00817FC2"/>
    <w:rsid w:val="008221C1"/>
    <w:rsid w:val="00822496"/>
    <w:rsid w:val="0083478D"/>
    <w:rsid w:val="00835FC9"/>
    <w:rsid w:val="00836D5D"/>
    <w:rsid w:val="0084040E"/>
    <w:rsid w:val="00841577"/>
    <w:rsid w:val="008425D7"/>
    <w:rsid w:val="0084448A"/>
    <w:rsid w:val="00845C4F"/>
    <w:rsid w:val="00846A99"/>
    <w:rsid w:val="00855A02"/>
    <w:rsid w:val="00866BEC"/>
    <w:rsid w:val="00867370"/>
    <w:rsid w:val="00867E31"/>
    <w:rsid w:val="008772EA"/>
    <w:rsid w:val="0088202A"/>
    <w:rsid w:val="00891543"/>
    <w:rsid w:val="0089251F"/>
    <w:rsid w:val="008949AA"/>
    <w:rsid w:val="00894A1D"/>
    <w:rsid w:val="008957BF"/>
    <w:rsid w:val="00897A98"/>
    <w:rsid w:val="008A4381"/>
    <w:rsid w:val="008A64E8"/>
    <w:rsid w:val="008B048B"/>
    <w:rsid w:val="008B4E9E"/>
    <w:rsid w:val="008B5BAC"/>
    <w:rsid w:val="008C1CBC"/>
    <w:rsid w:val="008C5759"/>
    <w:rsid w:val="008C58CC"/>
    <w:rsid w:val="008C626E"/>
    <w:rsid w:val="008C7F7B"/>
    <w:rsid w:val="008D3060"/>
    <w:rsid w:val="008D38D3"/>
    <w:rsid w:val="008D6260"/>
    <w:rsid w:val="008D6891"/>
    <w:rsid w:val="008D7370"/>
    <w:rsid w:val="008E6C9A"/>
    <w:rsid w:val="008E7628"/>
    <w:rsid w:val="008F0DA7"/>
    <w:rsid w:val="008F12F0"/>
    <w:rsid w:val="0090061F"/>
    <w:rsid w:val="009028BC"/>
    <w:rsid w:val="0090660B"/>
    <w:rsid w:val="0091016E"/>
    <w:rsid w:val="00911DEC"/>
    <w:rsid w:val="0091367E"/>
    <w:rsid w:val="009259E8"/>
    <w:rsid w:val="00931C7F"/>
    <w:rsid w:val="009328C6"/>
    <w:rsid w:val="00932B4E"/>
    <w:rsid w:val="009340C5"/>
    <w:rsid w:val="009368D9"/>
    <w:rsid w:val="00942D62"/>
    <w:rsid w:val="00943FE6"/>
    <w:rsid w:val="009448D3"/>
    <w:rsid w:val="0094539A"/>
    <w:rsid w:val="00950C59"/>
    <w:rsid w:val="0095449C"/>
    <w:rsid w:val="00955580"/>
    <w:rsid w:val="00960F1D"/>
    <w:rsid w:val="00962B70"/>
    <w:rsid w:val="00964FF2"/>
    <w:rsid w:val="00966648"/>
    <w:rsid w:val="00967F35"/>
    <w:rsid w:val="00970614"/>
    <w:rsid w:val="0097087E"/>
    <w:rsid w:val="00981354"/>
    <w:rsid w:val="009849A7"/>
    <w:rsid w:val="00985368"/>
    <w:rsid w:val="0099208E"/>
    <w:rsid w:val="009961BF"/>
    <w:rsid w:val="00997BBF"/>
    <w:rsid w:val="009A2C59"/>
    <w:rsid w:val="009A4130"/>
    <w:rsid w:val="009A6598"/>
    <w:rsid w:val="009A7128"/>
    <w:rsid w:val="009A74F6"/>
    <w:rsid w:val="009A757E"/>
    <w:rsid w:val="009B0C6C"/>
    <w:rsid w:val="009B5A99"/>
    <w:rsid w:val="009B6A71"/>
    <w:rsid w:val="009B6C51"/>
    <w:rsid w:val="009C2858"/>
    <w:rsid w:val="009C3685"/>
    <w:rsid w:val="009D010E"/>
    <w:rsid w:val="009D2840"/>
    <w:rsid w:val="009D3A83"/>
    <w:rsid w:val="009D4B51"/>
    <w:rsid w:val="009D4E3E"/>
    <w:rsid w:val="009D562D"/>
    <w:rsid w:val="009D7F9D"/>
    <w:rsid w:val="009E0BDB"/>
    <w:rsid w:val="009E49AE"/>
    <w:rsid w:val="009E4D2F"/>
    <w:rsid w:val="009E4F9C"/>
    <w:rsid w:val="009F0498"/>
    <w:rsid w:val="00A0160E"/>
    <w:rsid w:val="00A040FE"/>
    <w:rsid w:val="00A06A21"/>
    <w:rsid w:val="00A11872"/>
    <w:rsid w:val="00A149A6"/>
    <w:rsid w:val="00A1729D"/>
    <w:rsid w:val="00A26587"/>
    <w:rsid w:val="00A3126C"/>
    <w:rsid w:val="00A3385E"/>
    <w:rsid w:val="00A355DD"/>
    <w:rsid w:val="00A36F60"/>
    <w:rsid w:val="00A3709B"/>
    <w:rsid w:val="00A4132C"/>
    <w:rsid w:val="00A46B09"/>
    <w:rsid w:val="00A47E59"/>
    <w:rsid w:val="00A57323"/>
    <w:rsid w:val="00A62DB2"/>
    <w:rsid w:val="00A7063A"/>
    <w:rsid w:val="00A75C53"/>
    <w:rsid w:val="00A75F63"/>
    <w:rsid w:val="00A83E64"/>
    <w:rsid w:val="00A93997"/>
    <w:rsid w:val="00A9446D"/>
    <w:rsid w:val="00A94A94"/>
    <w:rsid w:val="00A96B6A"/>
    <w:rsid w:val="00AA1E90"/>
    <w:rsid w:val="00AA6F0A"/>
    <w:rsid w:val="00AC37BC"/>
    <w:rsid w:val="00AC4283"/>
    <w:rsid w:val="00AD1862"/>
    <w:rsid w:val="00AD6CEC"/>
    <w:rsid w:val="00AE6620"/>
    <w:rsid w:val="00AE6E55"/>
    <w:rsid w:val="00AF15F7"/>
    <w:rsid w:val="00AF1891"/>
    <w:rsid w:val="00B03B46"/>
    <w:rsid w:val="00B06A44"/>
    <w:rsid w:val="00B072EF"/>
    <w:rsid w:val="00B07B88"/>
    <w:rsid w:val="00B105BA"/>
    <w:rsid w:val="00B11270"/>
    <w:rsid w:val="00B130B0"/>
    <w:rsid w:val="00B15DFD"/>
    <w:rsid w:val="00B16E5B"/>
    <w:rsid w:val="00B17B34"/>
    <w:rsid w:val="00B20D8D"/>
    <w:rsid w:val="00B244FB"/>
    <w:rsid w:val="00B24F28"/>
    <w:rsid w:val="00B262B1"/>
    <w:rsid w:val="00B302B2"/>
    <w:rsid w:val="00B31BA1"/>
    <w:rsid w:val="00B43A3D"/>
    <w:rsid w:val="00B44C48"/>
    <w:rsid w:val="00B45763"/>
    <w:rsid w:val="00B603BB"/>
    <w:rsid w:val="00B61355"/>
    <w:rsid w:val="00B67B69"/>
    <w:rsid w:val="00B8303F"/>
    <w:rsid w:val="00B86A34"/>
    <w:rsid w:val="00B91BD0"/>
    <w:rsid w:val="00B977B9"/>
    <w:rsid w:val="00BA168F"/>
    <w:rsid w:val="00BA28CD"/>
    <w:rsid w:val="00BA3E28"/>
    <w:rsid w:val="00BA6A87"/>
    <w:rsid w:val="00BB34E6"/>
    <w:rsid w:val="00BC0CB4"/>
    <w:rsid w:val="00BC52ED"/>
    <w:rsid w:val="00BD2E64"/>
    <w:rsid w:val="00BD3DD9"/>
    <w:rsid w:val="00BD5971"/>
    <w:rsid w:val="00BE2099"/>
    <w:rsid w:val="00BE2753"/>
    <w:rsid w:val="00BE5CF8"/>
    <w:rsid w:val="00BE5E6C"/>
    <w:rsid w:val="00BF1C26"/>
    <w:rsid w:val="00BF20A5"/>
    <w:rsid w:val="00BF3F8A"/>
    <w:rsid w:val="00BF4B44"/>
    <w:rsid w:val="00C01CF7"/>
    <w:rsid w:val="00C1587E"/>
    <w:rsid w:val="00C159DD"/>
    <w:rsid w:val="00C15D33"/>
    <w:rsid w:val="00C20157"/>
    <w:rsid w:val="00C21A41"/>
    <w:rsid w:val="00C243B1"/>
    <w:rsid w:val="00C25DC9"/>
    <w:rsid w:val="00C31C75"/>
    <w:rsid w:val="00C3591C"/>
    <w:rsid w:val="00C36C91"/>
    <w:rsid w:val="00C36DC0"/>
    <w:rsid w:val="00C4185D"/>
    <w:rsid w:val="00C433C3"/>
    <w:rsid w:val="00C436A6"/>
    <w:rsid w:val="00C471A5"/>
    <w:rsid w:val="00C52A06"/>
    <w:rsid w:val="00C56FFB"/>
    <w:rsid w:val="00C64C30"/>
    <w:rsid w:val="00C757F7"/>
    <w:rsid w:val="00C77651"/>
    <w:rsid w:val="00C81A60"/>
    <w:rsid w:val="00C83CFE"/>
    <w:rsid w:val="00C84145"/>
    <w:rsid w:val="00C84AF2"/>
    <w:rsid w:val="00C8577C"/>
    <w:rsid w:val="00C85946"/>
    <w:rsid w:val="00C87730"/>
    <w:rsid w:val="00C87837"/>
    <w:rsid w:val="00C90FAC"/>
    <w:rsid w:val="00C924E3"/>
    <w:rsid w:val="00CA2EAD"/>
    <w:rsid w:val="00CA6205"/>
    <w:rsid w:val="00CA691E"/>
    <w:rsid w:val="00CA7DDB"/>
    <w:rsid w:val="00CC6DC4"/>
    <w:rsid w:val="00CD30D0"/>
    <w:rsid w:val="00CD471D"/>
    <w:rsid w:val="00CE227F"/>
    <w:rsid w:val="00CE2A53"/>
    <w:rsid w:val="00CF32FE"/>
    <w:rsid w:val="00CF6E26"/>
    <w:rsid w:val="00D052C4"/>
    <w:rsid w:val="00D12EE1"/>
    <w:rsid w:val="00D1307F"/>
    <w:rsid w:val="00D14A6E"/>
    <w:rsid w:val="00D17FD5"/>
    <w:rsid w:val="00D222EB"/>
    <w:rsid w:val="00D25866"/>
    <w:rsid w:val="00D32D1C"/>
    <w:rsid w:val="00D32D85"/>
    <w:rsid w:val="00D358E2"/>
    <w:rsid w:val="00D35B57"/>
    <w:rsid w:val="00D51809"/>
    <w:rsid w:val="00D53D53"/>
    <w:rsid w:val="00D64665"/>
    <w:rsid w:val="00D73015"/>
    <w:rsid w:val="00D73A5B"/>
    <w:rsid w:val="00D76170"/>
    <w:rsid w:val="00D90D01"/>
    <w:rsid w:val="00D925FC"/>
    <w:rsid w:val="00D93340"/>
    <w:rsid w:val="00DA0AAA"/>
    <w:rsid w:val="00DB019C"/>
    <w:rsid w:val="00DB034A"/>
    <w:rsid w:val="00DB1235"/>
    <w:rsid w:val="00DB3756"/>
    <w:rsid w:val="00DC5996"/>
    <w:rsid w:val="00DC6FF5"/>
    <w:rsid w:val="00DD342D"/>
    <w:rsid w:val="00DD48A8"/>
    <w:rsid w:val="00DE2501"/>
    <w:rsid w:val="00DE2C0D"/>
    <w:rsid w:val="00DE5EA9"/>
    <w:rsid w:val="00DE7D06"/>
    <w:rsid w:val="00DF3BCC"/>
    <w:rsid w:val="00E01B06"/>
    <w:rsid w:val="00E10558"/>
    <w:rsid w:val="00E1106A"/>
    <w:rsid w:val="00E1152C"/>
    <w:rsid w:val="00E11822"/>
    <w:rsid w:val="00E13118"/>
    <w:rsid w:val="00E143C8"/>
    <w:rsid w:val="00E151A2"/>
    <w:rsid w:val="00E16046"/>
    <w:rsid w:val="00E22394"/>
    <w:rsid w:val="00E22BED"/>
    <w:rsid w:val="00E23640"/>
    <w:rsid w:val="00E2589C"/>
    <w:rsid w:val="00E25E77"/>
    <w:rsid w:val="00E35619"/>
    <w:rsid w:val="00E42B1F"/>
    <w:rsid w:val="00E435F6"/>
    <w:rsid w:val="00E46729"/>
    <w:rsid w:val="00E50440"/>
    <w:rsid w:val="00E50D86"/>
    <w:rsid w:val="00E5781E"/>
    <w:rsid w:val="00E62B7C"/>
    <w:rsid w:val="00E647E2"/>
    <w:rsid w:val="00E84653"/>
    <w:rsid w:val="00E86103"/>
    <w:rsid w:val="00E86FA3"/>
    <w:rsid w:val="00E903E7"/>
    <w:rsid w:val="00EA138D"/>
    <w:rsid w:val="00EA2E62"/>
    <w:rsid w:val="00EB1160"/>
    <w:rsid w:val="00EB5014"/>
    <w:rsid w:val="00EC7DCC"/>
    <w:rsid w:val="00ED5763"/>
    <w:rsid w:val="00ED586F"/>
    <w:rsid w:val="00EE2EBA"/>
    <w:rsid w:val="00EE584B"/>
    <w:rsid w:val="00EE5F2C"/>
    <w:rsid w:val="00EF19AA"/>
    <w:rsid w:val="00EF1AE2"/>
    <w:rsid w:val="00EF2F58"/>
    <w:rsid w:val="00EF4E82"/>
    <w:rsid w:val="00EF5102"/>
    <w:rsid w:val="00F0592C"/>
    <w:rsid w:val="00F1007C"/>
    <w:rsid w:val="00F133EC"/>
    <w:rsid w:val="00F24226"/>
    <w:rsid w:val="00F2708D"/>
    <w:rsid w:val="00F30B4A"/>
    <w:rsid w:val="00F319F9"/>
    <w:rsid w:val="00F33B62"/>
    <w:rsid w:val="00F366CA"/>
    <w:rsid w:val="00F36D1B"/>
    <w:rsid w:val="00F37F49"/>
    <w:rsid w:val="00F42082"/>
    <w:rsid w:val="00F44A30"/>
    <w:rsid w:val="00F44CC1"/>
    <w:rsid w:val="00F50059"/>
    <w:rsid w:val="00F533A8"/>
    <w:rsid w:val="00F544D3"/>
    <w:rsid w:val="00F6124F"/>
    <w:rsid w:val="00F62EC9"/>
    <w:rsid w:val="00F710F7"/>
    <w:rsid w:val="00F72C44"/>
    <w:rsid w:val="00F76095"/>
    <w:rsid w:val="00F76CB2"/>
    <w:rsid w:val="00F80AEC"/>
    <w:rsid w:val="00F80CA7"/>
    <w:rsid w:val="00F84BB3"/>
    <w:rsid w:val="00F856B7"/>
    <w:rsid w:val="00F87E21"/>
    <w:rsid w:val="00F9387A"/>
    <w:rsid w:val="00F96FDB"/>
    <w:rsid w:val="00FA2AD8"/>
    <w:rsid w:val="00FA331F"/>
    <w:rsid w:val="00FA4598"/>
    <w:rsid w:val="00FA46C1"/>
    <w:rsid w:val="00FB2EB4"/>
    <w:rsid w:val="00FB399E"/>
    <w:rsid w:val="00FC5807"/>
    <w:rsid w:val="00FD5D33"/>
    <w:rsid w:val="00FE0EB7"/>
    <w:rsid w:val="00FE1553"/>
    <w:rsid w:val="00FE20CD"/>
    <w:rsid w:val="00FE4BFE"/>
    <w:rsid w:val="00FE4F04"/>
    <w:rsid w:val="00FE6324"/>
    <w:rsid w:val="00FF035E"/>
    <w:rsid w:val="00FF13C4"/>
    <w:rsid w:val="00FF772B"/>
    <w:rsid w:val="144C06B7"/>
    <w:rsid w:val="1927F857"/>
    <w:rsid w:val="244FCD23"/>
    <w:rsid w:val="2CE6A9E7"/>
    <w:rsid w:val="2F303503"/>
    <w:rsid w:val="3012F1FA"/>
    <w:rsid w:val="3582C614"/>
    <w:rsid w:val="466B511E"/>
    <w:rsid w:val="48DC117A"/>
    <w:rsid w:val="5F2638A1"/>
    <w:rsid w:val="6156E32B"/>
    <w:rsid w:val="6756E556"/>
    <w:rsid w:val="6CA1AD24"/>
    <w:rsid w:val="78DEEE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10539"/>
  <w15:chartTrackingRefBased/>
  <w15:docId w15:val="{90372BE0-12B7-46DC-90D9-22377643C9D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color w:val="13123B"/>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uiPriority="4" w:semiHidden="1" w:unhideWhenUsed="1" w:qFormat="1"/>
    <w:lsdException w:name="heading 3" w:uiPriority="5" w:semiHidden="1" w:unhideWhenUsed="1" w:qFormat="1"/>
    <w:lsdException w:name="heading 4" w:uiPriority="6" w:semiHidden="1" w:unhideWhenUsed="1" w:qFormat="1"/>
    <w:lsdException w:name="heading 5" w:uiPriority="7"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1" w:semiHidden="1" w:unhideWhenUsed="1" w:qFormat="1"/>
    <w:lsdException w:name="footnote text"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uiPriority="0"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19" w:semiHidden="1" w:unhideWhenUsed="1"/>
    <w:lsdException w:name="List Bullet" w:uiPriority="14" w:semiHidden="1" w:unhideWhenUsed="1" w:qFormat="1"/>
    <w:lsdException w:name="List Number" w:uiPriority="9"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5" w:semiHidden="1" w:unhideWhenUsed="1" w:qFormat="1"/>
    <w:lsdException w:name="List Bullet 3" w:uiPriority="16" w:semiHidden="1" w:unhideWhenUsed="1" w:qFormat="1"/>
    <w:lsdException w:name="List Bullet 4" w:semiHidden="1" w:unhideWhenUsed="1" w:qFormat="1"/>
    <w:lsdException w:name="List Bullet 5" w:semiHidden="1" w:unhideWhenUsed="1"/>
    <w:lsdException w:name="List Number 2" w:uiPriority="10" w:semiHidden="1" w:unhideWhenUsed="1" w:qFormat="1"/>
    <w:lsdException w:name="List Number 3" w:uiPriority="11" w:semiHidden="1" w:unhideWhenUsed="1" w:qFormat="1"/>
    <w:lsdException w:name="List Number 4" w:semiHidden="1" w:unhideWhenUsed="1"/>
    <w:lsdException w:name="List Number 5" w:semiHidden="1" w:unhideWhenUsed="1"/>
    <w:lsdException w:name="Title" w:uiPriority="2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62304"/>
    <w:pPr>
      <w:keepLines/>
      <w:autoSpaceDE w:val="0"/>
      <w:autoSpaceDN w:val="0"/>
      <w:spacing w:line="276" w:lineRule="auto"/>
    </w:pPr>
  </w:style>
  <w:style w:type="paragraph" w:styleId="Overskrift1">
    <w:name w:val="heading 1"/>
    <w:basedOn w:val="Normal"/>
    <w:next w:val="Overskrift2"/>
    <w:link w:val="Overskrift1Tegn"/>
    <w:uiPriority w:val="3"/>
    <w:rsid w:val="007F28E5"/>
    <w:pPr>
      <w:keepNext/>
      <w:pageBreakBefore/>
      <w:numPr>
        <w:numId w:val="3"/>
      </w:numPr>
      <w:autoSpaceDE/>
      <w:autoSpaceDN/>
      <w:spacing w:after="0" w:line="20" w:lineRule="exact"/>
      <w:jc w:val="right"/>
      <w:outlineLvl w:val="0"/>
    </w:pPr>
    <w:rPr>
      <w:rFonts w:eastAsiaTheme="majorEastAsia" w:cstheme="majorBidi"/>
      <w:bCs/>
      <w:color w:val="FFFFFF" w:themeColor="background1"/>
      <w:sz w:val="2"/>
      <w:szCs w:val="28"/>
    </w:rPr>
  </w:style>
  <w:style w:type="paragraph" w:styleId="Overskrift2">
    <w:name w:val="heading 2"/>
    <w:basedOn w:val="Normal"/>
    <w:next w:val="Normal"/>
    <w:link w:val="Overskrift2Tegn"/>
    <w:uiPriority w:val="4"/>
    <w:qFormat/>
    <w:rsid w:val="00BA3E28"/>
    <w:pPr>
      <w:keepNext/>
      <w:pageBreakBefore/>
      <w:numPr>
        <w:ilvl w:val="1"/>
        <w:numId w:val="3"/>
      </w:numPr>
      <w:pBdr>
        <w:bottom w:val="single" w:color="105E84" w:sz="6" w:space="3"/>
      </w:pBdr>
      <w:autoSpaceDE/>
      <w:autoSpaceDN/>
      <w:spacing w:before="240" w:after="360" w:line="259" w:lineRule="auto"/>
      <w:outlineLvl w:val="1"/>
    </w:pPr>
    <w:rPr>
      <w:rFonts w:eastAsiaTheme="majorEastAsia" w:cstheme="majorBidi"/>
      <w:bCs/>
      <w:color w:val="105E84"/>
      <w:sz w:val="28"/>
      <w:szCs w:val="26"/>
    </w:rPr>
  </w:style>
  <w:style w:type="paragraph" w:styleId="Overskrift3">
    <w:name w:val="heading 3"/>
    <w:basedOn w:val="Normal"/>
    <w:next w:val="Normal"/>
    <w:link w:val="Overskrift3Tegn"/>
    <w:uiPriority w:val="5"/>
    <w:qFormat/>
    <w:rsid w:val="007F28E5"/>
    <w:pPr>
      <w:keepNext/>
      <w:numPr>
        <w:ilvl w:val="2"/>
        <w:numId w:val="3"/>
      </w:numPr>
      <w:autoSpaceDE/>
      <w:autoSpaceDN/>
      <w:spacing w:before="240" w:after="120" w:line="259" w:lineRule="auto"/>
      <w:outlineLvl w:val="2"/>
    </w:pPr>
    <w:rPr>
      <w:rFonts w:asciiTheme="majorHAnsi" w:hAnsiTheme="majorHAnsi" w:eastAsiaTheme="majorEastAsia" w:cstheme="majorBidi"/>
      <w:b/>
      <w:bCs/>
      <w:color w:val="102357"/>
    </w:rPr>
  </w:style>
  <w:style w:type="paragraph" w:styleId="Overskrift4">
    <w:name w:val="heading 4"/>
    <w:basedOn w:val="Normal"/>
    <w:next w:val="Normal"/>
    <w:link w:val="Overskrift4Tegn"/>
    <w:uiPriority w:val="6"/>
    <w:qFormat/>
    <w:rsid w:val="004E0861"/>
    <w:pPr>
      <w:keepNext/>
      <w:numPr>
        <w:ilvl w:val="3"/>
        <w:numId w:val="3"/>
      </w:numPr>
      <w:autoSpaceDE/>
      <w:autoSpaceDN/>
      <w:spacing w:before="240" w:after="120" w:line="259" w:lineRule="auto"/>
      <w:outlineLvl w:val="3"/>
    </w:pPr>
    <w:rPr>
      <w:rFonts w:asciiTheme="majorHAnsi" w:hAnsiTheme="majorHAnsi" w:eastAsiaTheme="majorEastAsia" w:cstheme="majorBidi"/>
      <w:b/>
      <w:bCs/>
      <w:iCs/>
      <w:color w:val="102357"/>
      <w:sz w:val="22"/>
    </w:rPr>
  </w:style>
  <w:style w:type="paragraph" w:styleId="Overskrift5">
    <w:name w:val="heading 5"/>
    <w:basedOn w:val="Normal"/>
    <w:next w:val="Normal"/>
    <w:link w:val="Overskrift5Tegn"/>
    <w:uiPriority w:val="7"/>
    <w:rsid w:val="008B4E9E"/>
    <w:pPr>
      <w:keepNext/>
      <w:pageBreakBefore/>
      <w:numPr>
        <w:ilvl w:val="4"/>
        <w:numId w:val="3"/>
      </w:numPr>
      <w:autoSpaceDE/>
      <w:autoSpaceDN/>
      <w:spacing w:before="240" w:after="360" w:line="259" w:lineRule="auto"/>
      <w:ind w:left="0" w:firstLine="0"/>
      <w:outlineLvl w:val="4"/>
    </w:pPr>
    <w:rPr>
      <w:rFonts w:asciiTheme="majorHAnsi" w:hAnsiTheme="majorHAnsi" w:eastAsiaTheme="majorEastAsia" w:cstheme="majorBidi"/>
      <w:i/>
      <w:color w:val="105E84"/>
    </w:rPr>
  </w:style>
  <w:style w:type="paragraph" w:styleId="Overskrift6">
    <w:name w:val="heading 6"/>
    <w:basedOn w:val="Normal"/>
    <w:next w:val="Normal"/>
    <w:link w:val="Overskrift6Tegn"/>
    <w:uiPriority w:val="9"/>
    <w:semiHidden/>
    <w:rsid w:val="007F28E5"/>
    <w:pPr>
      <w:keepNext/>
      <w:numPr>
        <w:ilvl w:val="5"/>
        <w:numId w:val="3"/>
      </w:numPr>
      <w:autoSpaceDE/>
      <w:autoSpaceDN/>
      <w:spacing w:before="240" w:after="60" w:line="259" w:lineRule="auto"/>
      <w:outlineLvl w:val="5"/>
    </w:pPr>
    <w:rPr>
      <w:rFonts w:asciiTheme="majorHAnsi" w:hAnsiTheme="majorHAnsi" w:eastAsiaTheme="majorEastAsia" w:cstheme="majorBidi"/>
      <w:b/>
      <w:iCs/>
      <w:color w:val="102357" w:themeColor="text2"/>
    </w:rPr>
  </w:style>
  <w:style w:type="paragraph" w:styleId="Overskrift7">
    <w:name w:val="heading 7"/>
    <w:basedOn w:val="Normal"/>
    <w:next w:val="Normal"/>
    <w:link w:val="Overskrift7Tegn"/>
    <w:uiPriority w:val="9"/>
    <w:semiHidden/>
    <w:rsid w:val="007F28E5"/>
    <w:pPr>
      <w:keepNext/>
      <w:numPr>
        <w:ilvl w:val="6"/>
        <w:numId w:val="3"/>
      </w:numPr>
      <w:autoSpaceDE/>
      <w:autoSpaceDN/>
      <w:spacing w:before="160" w:after="60" w:line="259" w:lineRule="auto"/>
      <w:outlineLvl w:val="6"/>
    </w:pPr>
    <w:rPr>
      <w:rFonts w:ascii="Aptos" w:hAnsi="Aptos" w:eastAsiaTheme="majorEastAsia" w:cstheme="majorBidi"/>
      <w:b/>
      <w:iCs/>
    </w:rPr>
  </w:style>
  <w:style w:type="paragraph" w:styleId="Overskrift8">
    <w:name w:val="heading 8"/>
    <w:basedOn w:val="Normal"/>
    <w:next w:val="Normal"/>
    <w:link w:val="Overskrift8Tegn"/>
    <w:uiPriority w:val="9"/>
    <w:semiHidden/>
    <w:rsid w:val="007F28E5"/>
    <w:pPr>
      <w:keepNext/>
      <w:numPr>
        <w:ilvl w:val="7"/>
        <w:numId w:val="3"/>
      </w:numPr>
      <w:autoSpaceDE/>
      <w:autoSpaceDN/>
      <w:spacing w:before="200" w:line="259" w:lineRule="auto"/>
      <w:outlineLvl w:val="7"/>
    </w:pPr>
    <w:rPr>
      <w:rFonts w:asciiTheme="majorHAnsi" w:hAnsiTheme="majorHAnsi" w:eastAsiaTheme="majorEastAsia" w:cstheme="majorBidi"/>
      <w:color w:val="404040" w:themeColor="text1" w:themeTint="BF"/>
    </w:rPr>
  </w:style>
  <w:style w:type="paragraph" w:styleId="Overskrift9">
    <w:name w:val="heading 9"/>
    <w:basedOn w:val="Normal"/>
    <w:next w:val="Normal"/>
    <w:link w:val="Overskrift9Tegn"/>
    <w:uiPriority w:val="9"/>
    <w:semiHidden/>
    <w:rsid w:val="007F28E5"/>
    <w:pPr>
      <w:keepNext/>
      <w:numPr>
        <w:ilvl w:val="8"/>
        <w:numId w:val="3"/>
      </w:numPr>
      <w:autoSpaceDE/>
      <w:autoSpaceDN/>
      <w:spacing w:before="200" w:line="259" w:lineRule="auto"/>
      <w:outlineLvl w:val="8"/>
    </w:pPr>
    <w:rPr>
      <w:rFonts w:asciiTheme="majorHAnsi" w:hAnsiTheme="majorHAnsi" w:eastAsiaTheme="majorEastAsia" w:cstheme="majorBidi"/>
      <w:i/>
      <w:iCs/>
      <w:color w:val="404040" w:themeColor="text1" w:themeTint="BF"/>
    </w:r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character" w:styleId="Overskrift1Tegn" w:customStyle="1">
    <w:name w:val="Overskrift 1 Tegn"/>
    <w:basedOn w:val="Standardskriftforavsnitt"/>
    <w:link w:val="Overskrift1"/>
    <w:uiPriority w:val="3"/>
    <w:rsid w:val="007F28E5"/>
    <w:rPr>
      <w:rFonts w:eastAsiaTheme="majorEastAsia" w:cstheme="majorBidi"/>
      <w:bCs/>
      <w:color w:val="FFFFFF" w:themeColor="background1"/>
      <w:sz w:val="2"/>
      <w:szCs w:val="28"/>
    </w:rPr>
  </w:style>
  <w:style w:type="paragraph" w:styleId="Bobletekst">
    <w:name w:val="Balloon Text"/>
    <w:basedOn w:val="Normal"/>
    <w:link w:val="BobletekstTegn"/>
    <w:uiPriority w:val="99"/>
    <w:semiHidden/>
    <w:unhideWhenUsed/>
    <w:rsid w:val="007F28E5"/>
    <w:pPr>
      <w:autoSpaceDE/>
      <w:autoSpaceDN/>
      <w:spacing w:line="259" w:lineRule="auto"/>
    </w:pPr>
    <w:rPr>
      <w:rFonts w:ascii="Tahoma" w:hAnsi="Tahoma" w:cs="Tahoma"/>
      <w:sz w:val="16"/>
      <w:szCs w:val="16"/>
    </w:rPr>
  </w:style>
  <w:style w:type="character" w:styleId="BobletekstTegn" w:customStyle="1">
    <w:name w:val="Bobletekst Tegn"/>
    <w:basedOn w:val="Standardskriftforavsnitt"/>
    <w:link w:val="Bobletekst"/>
    <w:uiPriority w:val="99"/>
    <w:semiHidden/>
    <w:rsid w:val="007F28E5"/>
    <w:rPr>
      <w:rFonts w:ascii="Tahoma" w:hAnsi="Tahoma" w:cs="Tahoma"/>
      <w:color w:val="000000" w:themeColor="text1"/>
      <w:sz w:val="16"/>
      <w:szCs w:val="16"/>
    </w:rPr>
  </w:style>
  <w:style w:type="paragraph" w:styleId="Bibliografi">
    <w:name w:val="Bibliography"/>
    <w:basedOn w:val="Normal"/>
    <w:next w:val="Normal"/>
    <w:uiPriority w:val="37"/>
    <w:semiHidden/>
    <w:unhideWhenUsed/>
    <w:rsid w:val="007F28E5"/>
    <w:pPr>
      <w:autoSpaceDE/>
      <w:autoSpaceDN/>
      <w:spacing w:line="259" w:lineRule="auto"/>
    </w:pPr>
  </w:style>
  <w:style w:type="paragraph" w:styleId="Blokktekst">
    <w:name w:val="Block Text"/>
    <w:basedOn w:val="Normal"/>
    <w:uiPriority w:val="99"/>
    <w:semiHidden/>
    <w:unhideWhenUsed/>
    <w:rsid w:val="007F28E5"/>
    <w:pPr>
      <w:pBdr>
        <w:top w:val="single" w:color="105E84" w:themeColor="accent1" w:sz="2" w:space="10" w:shadow="1" w:frame="1"/>
        <w:left w:val="single" w:color="105E84" w:themeColor="accent1" w:sz="2" w:space="10" w:shadow="1" w:frame="1"/>
        <w:bottom w:val="single" w:color="105E84" w:themeColor="accent1" w:sz="2" w:space="10" w:shadow="1" w:frame="1"/>
        <w:right w:val="single" w:color="105E84" w:themeColor="accent1" w:sz="2" w:space="10" w:shadow="1" w:frame="1"/>
      </w:pBdr>
      <w:autoSpaceDE/>
      <w:autoSpaceDN/>
      <w:spacing w:line="259" w:lineRule="auto"/>
      <w:ind w:left="1152" w:right="1152"/>
    </w:pPr>
    <w:rPr>
      <w:i/>
      <w:iCs/>
      <w:color w:val="105E84" w:themeColor="accent1"/>
    </w:rPr>
  </w:style>
  <w:style w:type="paragraph" w:styleId="Brdtekst">
    <w:name w:val="Body Text"/>
    <w:basedOn w:val="Normal"/>
    <w:link w:val="BrdtekstTegn"/>
    <w:uiPriority w:val="99"/>
    <w:semiHidden/>
    <w:unhideWhenUsed/>
    <w:rsid w:val="007F28E5"/>
    <w:pPr>
      <w:autoSpaceDE/>
      <w:autoSpaceDN/>
      <w:spacing w:after="120" w:line="259" w:lineRule="auto"/>
    </w:pPr>
  </w:style>
  <w:style w:type="character" w:styleId="BrdtekstTegn" w:customStyle="1">
    <w:name w:val="Brødtekst Tegn"/>
    <w:basedOn w:val="Standardskriftforavsnitt"/>
    <w:link w:val="Brdtekst"/>
    <w:uiPriority w:val="99"/>
    <w:semiHidden/>
    <w:rsid w:val="007F28E5"/>
    <w:rPr>
      <w:color w:val="000000" w:themeColor="text1"/>
      <w:sz w:val="24"/>
      <w:szCs w:val="24"/>
    </w:rPr>
  </w:style>
  <w:style w:type="paragraph" w:styleId="Brdtekst2">
    <w:name w:val="Body Text 2"/>
    <w:basedOn w:val="Normal"/>
    <w:link w:val="Brdtekst2Tegn"/>
    <w:uiPriority w:val="99"/>
    <w:semiHidden/>
    <w:unhideWhenUsed/>
    <w:rsid w:val="007F28E5"/>
    <w:pPr>
      <w:autoSpaceDE/>
      <w:autoSpaceDN/>
      <w:spacing w:after="120" w:line="480" w:lineRule="auto"/>
    </w:pPr>
  </w:style>
  <w:style w:type="character" w:styleId="Brdtekst2Tegn" w:customStyle="1">
    <w:name w:val="Brødtekst 2 Tegn"/>
    <w:basedOn w:val="Standardskriftforavsnitt"/>
    <w:link w:val="Brdtekst2"/>
    <w:uiPriority w:val="99"/>
    <w:semiHidden/>
    <w:rsid w:val="007F28E5"/>
    <w:rPr>
      <w:color w:val="000000" w:themeColor="text1"/>
      <w:sz w:val="24"/>
      <w:szCs w:val="24"/>
    </w:rPr>
  </w:style>
  <w:style w:type="paragraph" w:styleId="Brdtekst3">
    <w:name w:val="Body Text 3"/>
    <w:basedOn w:val="Normal"/>
    <w:link w:val="Brdtekst3Tegn"/>
    <w:uiPriority w:val="99"/>
    <w:semiHidden/>
    <w:unhideWhenUsed/>
    <w:rsid w:val="007F28E5"/>
    <w:pPr>
      <w:autoSpaceDE/>
      <w:autoSpaceDN/>
      <w:spacing w:after="120" w:line="259" w:lineRule="auto"/>
    </w:pPr>
    <w:rPr>
      <w:sz w:val="16"/>
      <w:szCs w:val="16"/>
    </w:rPr>
  </w:style>
  <w:style w:type="character" w:styleId="Brdtekst3Tegn" w:customStyle="1">
    <w:name w:val="Brødtekst 3 Tegn"/>
    <w:basedOn w:val="Standardskriftforavsnitt"/>
    <w:link w:val="Brdtekst3"/>
    <w:uiPriority w:val="99"/>
    <w:semiHidden/>
    <w:rsid w:val="007F28E5"/>
    <w:rPr>
      <w:color w:val="000000" w:themeColor="text1"/>
      <w:sz w:val="16"/>
      <w:szCs w:val="16"/>
    </w:rPr>
  </w:style>
  <w:style w:type="paragraph" w:styleId="Brdtekst-frsteinnrykk">
    <w:name w:val="Body Text First Indent"/>
    <w:basedOn w:val="Brdtekst"/>
    <w:link w:val="Brdtekst-frsteinnrykkTegn"/>
    <w:uiPriority w:val="99"/>
    <w:semiHidden/>
    <w:unhideWhenUsed/>
    <w:rsid w:val="007F28E5"/>
    <w:pPr>
      <w:spacing w:after="200"/>
      <w:ind w:firstLine="360"/>
    </w:pPr>
  </w:style>
  <w:style w:type="character" w:styleId="Brdtekst-frsteinnrykkTegn" w:customStyle="1">
    <w:name w:val="Brødtekst - første innrykk Tegn"/>
    <w:basedOn w:val="BrdtekstTegn"/>
    <w:link w:val="Brdtekst-frsteinnrykk"/>
    <w:uiPriority w:val="99"/>
    <w:semiHidden/>
    <w:rsid w:val="007F28E5"/>
    <w:rPr>
      <w:color w:val="000000" w:themeColor="text1"/>
      <w:sz w:val="24"/>
      <w:szCs w:val="24"/>
    </w:rPr>
  </w:style>
  <w:style w:type="paragraph" w:styleId="Brdtekstinnrykk">
    <w:name w:val="Body Text Indent"/>
    <w:basedOn w:val="Normal"/>
    <w:link w:val="BrdtekstinnrykkTegn"/>
    <w:uiPriority w:val="99"/>
    <w:semiHidden/>
    <w:unhideWhenUsed/>
    <w:rsid w:val="007F28E5"/>
    <w:pPr>
      <w:autoSpaceDE/>
      <w:autoSpaceDN/>
      <w:spacing w:after="120" w:line="259" w:lineRule="auto"/>
      <w:ind w:left="283"/>
    </w:pPr>
  </w:style>
  <w:style w:type="character" w:styleId="BrdtekstinnrykkTegn" w:customStyle="1">
    <w:name w:val="Brødtekstinnrykk Tegn"/>
    <w:basedOn w:val="Standardskriftforavsnitt"/>
    <w:link w:val="Brdtekstinnrykk"/>
    <w:uiPriority w:val="99"/>
    <w:semiHidden/>
    <w:rsid w:val="007F28E5"/>
    <w:rPr>
      <w:color w:val="000000" w:themeColor="text1"/>
      <w:sz w:val="24"/>
      <w:szCs w:val="24"/>
    </w:rPr>
  </w:style>
  <w:style w:type="paragraph" w:styleId="Brdtekst-frsteinnrykk2">
    <w:name w:val="Body Text First Indent 2"/>
    <w:basedOn w:val="Brdtekstinnrykk"/>
    <w:link w:val="Brdtekst-frsteinnrykk2Tegn"/>
    <w:uiPriority w:val="99"/>
    <w:semiHidden/>
    <w:unhideWhenUsed/>
    <w:rsid w:val="007F28E5"/>
    <w:pPr>
      <w:spacing w:after="200"/>
      <w:ind w:left="360" w:firstLine="360"/>
    </w:pPr>
  </w:style>
  <w:style w:type="character" w:styleId="Brdtekst-frsteinnrykk2Tegn" w:customStyle="1">
    <w:name w:val="Brødtekst - første innrykk 2 Tegn"/>
    <w:basedOn w:val="BrdtekstinnrykkTegn"/>
    <w:link w:val="Brdtekst-frsteinnrykk2"/>
    <w:uiPriority w:val="99"/>
    <w:semiHidden/>
    <w:rsid w:val="007F28E5"/>
    <w:rPr>
      <w:color w:val="000000" w:themeColor="text1"/>
      <w:sz w:val="24"/>
      <w:szCs w:val="24"/>
    </w:rPr>
  </w:style>
  <w:style w:type="paragraph" w:styleId="Brdtekstinnrykk2">
    <w:name w:val="Body Text Indent 2"/>
    <w:basedOn w:val="Normal"/>
    <w:link w:val="Brdtekstinnrykk2Tegn"/>
    <w:uiPriority w:val="99"/>
    <w:semiHidden/>
    <w:unhideWhenUsed/>
    <w:rsid w:val="007F28E5"/>
    <w:pPr>
      <w:autoSpaceDE/>
      <w:autoSpaceDN/>
      <w:spacing w:after="120" w:line="480" w:lineRule="auto"/>
      <w:ind w:left="283"/>
    </w:pPr>
  </w:style>
  <w:style w:type="character" w:styleId="Brdtekstinnrykk2Tegn" w:customStyle="1">
    <w:name w:val="Brødtekstinnrykk 2 Tegn"/>
    <w:basedOn w:val="Standardskriftforavsnitt"/>
    <w:link w:val="Brdtekstinnrykk2"/>
    <w:uiPriority w:val="99"/>
    <w:semiHidden/>
    <w:rsid w:val="007F28E5"/>
    <w:rPr>
      <w:color w:val="000000" w:themeColor="text1"/>
      <w:sz w:val="24"/>
      <w:szCs w:val="24"/>
    </w:rPr>
  </w:style>
  <w:style w:type="paragraph" w:styleId="Brdtekstinnrykk3">
    <w:name w:val="Body Text Indent 3"/>
    <w:basedOn w:val="Normal"/>
    <w:link w:val="Brdtekstinnrykk3Tegn"/>
    <w:uiPriority w:val="99"/>
    <w:semiHidden/>
    <w:unhideWhenUsed/>
    <w:rsid w:val="007F28E5"/>
    <w:pPr>
      <w:autoSpaceDE/>
      <w:autoSpaceDN/>
      <w:spacing w:after="120" w:line="259" w:lineRule="auto"/>
      <w:ind w:left="283"/>
    </w:pPr>
    <w:rPr>
      <w:sz w:val="16"/>
      <w:szCs w:val="16"/>
    </w:rPr>
  </w:style>
  <w:style w:type="character" w:styleId="Brdtekstinnrykk3Tegn" w:customStyle="1">
    <w:name w:val="Brødtekstinnrykk 3 Tegn"/>
    <w:basedOn w:val="Standardskriftforavsnitt"/>
    <w:link w:val="Brdtekstinnrykk3"/>
    <w:uiPriority w:val="99"/>
    <w:semiHidden/>
    <w:rsid w:val="007F28E5"/>
    <w:rPr>
      <w:color w:val="000000" w:themeColor="text1"/>
      <w:sz w:val="16"/>
      <w:szCs w:val="16"/>
    </w:rPr>
  </w:style>
  <w:style w:type="character" w:styleId="Boktittel">
    <w:name w:val="Book Title"/>
    <w:basedOn w:val="Standardskriftforavsnitt"/>
    <w:uiPriority w:val="33"/>
    <w:rsid w:val="007F28E5"/>
    <w:rPr>
      <w:b/>
      <w:bCs/>
      <w:smallCaps/>
      <w:spacing w:val="5"/>
    </w:rPr>
  </w:style>
  <w:style w:type="paragraph" w:styleId="Bildetekst">
    <w:name w:val="caption"/>
    <w:basedOn w:val="Normal"/>
    <w:next w:val="Normal"/>
    <w:uiPriority w:val="35"/>
    <w:unhideWhenUsed/>
    <w:rsid w:val="007F28E5"/>
    <w:pPr>
      <w:autoSpaceDE/>
      <w:autoSpaceDN/>
      <w:spacing w:line="259" w:lineRule="auto"/>
    </w:pPr>
    <w:rPr>
      <w:bCs/>
      <w:i/>
      <w:color w:val="102357" w:themeColor="text2"/>
      <w:sz w:val="18"/>
      <w:szCs w:val="18"/>
    </w:rPr>
  </w:style>
  <w:style w:type="character" w:styleId="CCFrontPage" w:customStyle="1">
    <w:name w:val="CC Front Page"/>
    <w:basedOn w:val="Standardskriftforavsnitt"/>
    <w:uiPriority w:val="1"/>
    <w:rsid w:val="007F28E5"/>
    <w:rPr>
      <w:rFonts w:ascii="Verdana" w:hAnsi="Verdana"/>
      <w:sz w:val="16"/>
    </w:rPr>
  </w:style>
  <w:style w:type="character" w:styleId="Chaos" w:customStyle="1">
    <w:name w:val="Chaos"/>
    <w:basedOn w:val="Standardskriftforavsnitt"/>
    <w:uiPriority w:val="1"/>
    <w:rsid w:val="007F28E5"/>
    <w:rPr>
      <w:rFonts w:asciiTheme="minorHAnsi" w:hAnsiTheme="minorHAnsi"/>
      <w:b/>
      <w:sz w:val="20"/>
    </w:rPr>
  </w:style>
  <w:style w:type="paragraph" w:styleId="Hilsen">
    <w:name w:val="Closing"/>
    <w:basedOn w:val="Normal"/>
    <w:link w:val="HilsenTegn"/>
    <w:uiPriority w:val="99"/>
    <w:semiHidden/>
    <w:unhideWhenUsed/>
    <w:rsid w:val="007F28E5"/>
    <w:pPr>
      <w:autoSpaceDE/>
      <w:autoSpaceDN/>
      <w:spacing w:line="259" w:lineRule="auto"/>
      <w:ind w:left="4252"/>
    </w:pPr>
  </w:style>
  <w:style w:type="character" w:styleId="HilsenTegn" w:customStyle="1">
    <w:name w:val="Hilsen Tegn"/>
    <w:basedOn w:val="Standardskriftforavsnitt"/>
    <w:link w:val="Hilsen"/>
    <w:uiPriority w:val="99"/>
    <w:semiHidden/>
    <w:rsid w:val="007F28E5"/>
    <w:rPr>
      <w:color w:val="000000" w:themeColor="text1"/>
      <w:sz w:val="24"/>
      <w:szCs w:val="24"/>
    </w:rPr>
  </w:style>
  <w:style w:type="character" w:styleId="CommentReference1" w:customStyle="1">
    <w:name w:val="Comment Reference1"/>
    <w:basedOn w:val="Standardskriftforavsnitt"/>
    <w:uiPriority w:val="99"/>
    <w:semiHidden/>
    <w:unhideWhenUsed/>
    <w:rsid w:val="007F28E5"/>
    <w:rPr>
      <w:sz w:val="16"/>
      <w:szCs w:val="16"/>
    </w:rPr>
  </w:style>
  <w:style w:type="paragraph" w:styleId="CommentText1" w:customStyle="1">
    <w:name w:val="Comment Text1"/>
    <w:basedOn w:val="Normal"/>
    <w:link w:val="CommentTextChar"/>
    <w:uiPriority w:val="99"/>
    <w:unhideWhenUsed/>
    <w:rsid w:val="007F28E5"/>
    <w:pPr>
      <w:autoSpaceDE/>
      <w:autoSpaceDN/>
      <w:spacing w:line="259" w:lineRule="auto"/>
    </w:pPr>
  </w:style>
  <w:style w:type="character" w:styleId="CommentTextChar" w:customStyle="1">
    <w:name w:val="Comment Text Char"/>
    <w:basedOn w:val="Standardskriftforavsnitt"/>
    <w:link w:val="CommentText1"/>
    <w:uiPriority w:val="99"/>
    <w:rsid w:val="007F28E5"/>
    <w:rPr>
      <w:color w:val="000000" w:themeColor="text1"/>
      <w:sz w:val="24"/>
      <w:szCs w:val="24"/>
    </w:rPr>
  </w:style>
  <w:style w:type="paragraph" w:styleId="CommentSubject1" w:customStyle="1">
    <w:name w:val="Comment Subject1"/>
    <w:basedOn w:val="CommentText1"/>
    <w:next w:val="CommentText1"/>
    <w:link w:val="CommentSubjectChar"/>
    <w:uiPriority w:val="99"/>
    <w:semiHidden/>
    <w:unhideWhenUsed/>
    <w:rsid w:val="007F28E5"/>
    <w:rPr>
      <w:b/>
      <w:bCs/>
    </w:rPr>
  </w:style>
  <w:style w:type="character" w:styleId="CommentSubjectChar" w:customStyle="1">
    <w:name w:val="Comment Subject Char"/>
    <w:basedOn w:val="CommentTextChar"/>
    <w:link w:val="CommentSubject1"/>
    <w:uiPriority w:val="99"/>
    <w:semiHidden/>
    <w:rsid w:val="007F28E5"/>
    <w:rPr>
      <w:b/>
      <w:bCs/>
      <w:color w:val="000000" w:themeColor="text1"/>
      <w:sz w:val="24"/>
      <w:szCs w:val="24"/>
    </w:rPr>
  </w:style>
  <w:style w:type="table" w:styleId="Listetabell3uthevingsfarge1">
    <w:name w:val="List Table 3 Accent 1"/>
    <w:basedOn w:val="Vanligtabell"/>
    <w:uiPriority w:val="48"/>
    <w:rsid w:val="007F28E5"/>
    <w:pPr>
      <w:spacing w:after="0" w:line="240" w:lineRule="auto"/>
    </w:pPr>
    <w:tblPr>
      <w:tblStyleRowBandSize w:val="1"/>
      <w:tblStyleColBandSize w:val="1"/>
      <w:tblBorders>
        <w:top w:val="single" w:color="105E84" w:themeColor="accent1" w:sz="4" w:space="0"/>
        <w:left w:val="single" w:color="105E84" w:themeColor="accent1" w:sz="4" w:space="0"/>
        <w:bottom w:val="single" w:color="105E84" w:themeColor="accent1" w:sz="4" w:space="0"/>
        <w:right w:val="single" w:color="105E84" w:themeColor="accent1" w:sz="4" w:space="0"/>
      </w:tblBorders>
    </w:tblPr>
    <w:tblStylePr w:type="firstRow">
      <w:rPr>
        <w:b/>
        <w:bCs/>
        <w:color w:val="FFFFFF" w:themeColor="background1"/>
      </w:rPr>
      <w:tblPr/>
      <w:tcPr>
        <w:shd w:val="clear" w:color="auto" w:fill="105E84" w:themeFill="accent1"/>
      </w:tcPr>
    </w:tblStylePr>
    <w:tblStylePr w:type="lastRow">
      <w:rPr>
        <w:b/>
        <w:bCs/>
      </w:rPr>
      <w:tblPr/>
      <w:tcPr>
        <w:tcBorders>
          <w:top w:val="double" w:color="105E84"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105E84" w:themeColor="accent1" w:sz="4" w:space="0"/>
          <w:right w:val="single" w:color="105E84" w:themeColor="accent1" w:sz="4" w:space="0"/>
        </w:tcBorders>
      </w:tcPr>
    </w:tblStylePr>
    <w:tblStylePr w:type="band1Horz">
      <w:tblPr/>
      <w:tcPr>
        <w:tcBorders>
          <w:top w:val="single" w:color="105E84" w:themeColor="accent1" w:sz="4" w:space="0"/>
          <w:bottom w:val="single" w:color="105E84"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105E84" w:themeColor="accent1" w:sz="4" w:space="0"/>
          <w:left w:val="nil"/>
        </w:tcBorders>
      </w:tcPr>
    </w:tblStylePr>
    <w:tblStylePr w:type="swCell">
      <w:tblPr/>
      <w:tcPr>
        <w:tcBorders>
          <w:top w:val="double" w:color="105E84" w:themeColor="accent1" w:sz="4" w:space="0"/>
          <w:right w:val="nil"/>
        </w:tcBorders>
      </w:tcPr>
    </w:tblStylePr>
  </w:style>
  <w:style w:type="table" w:styleId="Contesto" w:customStyle="1">
    <w:name w:val="Contesto"/>
    <w:basedOn w:val="Vanligtabell"/>
    <w:uiPriority w:val="99"/>
    <w:rsid w:val="007F28E5"/>
    <w:pPr>
      <w:spacing w:after="0" w:line="240" w:lineRule="auto"/>
    </w:pPr>
    <w:tblPr>
      <w:tblStyleRowBandSize w:val="1"/>
      <w:tblBorders>
        <w:insideH w:val="single" w:color="FFFFFF" w:themeColor="background1" w:sz="8" w:space="0"/>
        <w:insideV w:val="single" w:color="FFFFFF" w:themeColor="background1" w:sz="8" w:space="0"/>
      </w:tblBorders>
    </w:tblPr>
    <w:tblStylePr w:type="firstRow">
      <w:pPr>
        <w:wordWrap/>
        <w:spacing w:before="40" w:beforeLines="0" w:beforeAutospacing="0" w:after="40" w:afterLines="0" w:afterAutospacing="0"/>
      </w:pPr>
      <w:rPr>
        <w:rFonts w:asciiTheme="minorHAnsi" w:hAnsiTheme="minorHAnsi"/>
        <w:b/>
        <w:color w:val="FFFFFF" w:themeColor="background1"/>
        <w:sz w:val="22"/>
      </w:rPr>
      <w:tblPr/>
      <w:tcPr>
        <w:shd w:val="clear" w:color="auto" w:fill="105E84" w:themeFill="accent1"/>
      </w:tcPr>
    </w:tblStylePr>
    <w:tblStylePr w:type="band1Horz">
      <w:tblPr/>
      <w:tcPr>
        <w:shd w:val="clear" w:color="auto" w:fill="EBEFFA" w:themeFill="background2"/>
      </w:tcPr>
    </w:tblStylePr>
    <w:tblStylePr w:type="band2Horz">
      <w:tblPr/>
      <w:tcPr>
        <w:shd w:val="clear" w:color="auto" w:fill="EBEFFA" w:themeFill="background2"/>
      </w:tcPr>
    </w:tblStylePr>
  </w:style>
  <w:style w:type="paragraph" w:styleId="Dato">
    <w:name w:val="Date"/>
    <w:basedOn w:val="Normal"/>
    <w:next w:val="Normal"/>
    <w:link w:val="DatoTegn"/>
    <w:uiPriority w:val="99"/>
    <w:semiHidden/>
    <w:unhideWhenUsed/>
    <w:rsid w:val="007F28E5"/>
    <w:pPr>
      <w:autoSpaceDE/>
      <w:autoSpaceDN/>
      <w:spacing w:line="259" w:lineRule="auto"/>
    </w:pPr>
  </w:style>
  <w:style w:type="character" w:styleId="DatoTegn" w:customStyle="1">
    <w:name w:val="Dato Tegn"/>
    <w:basedOn w:val="Standardskriftforavsnitt"/>
    <w:link w:val="Dato"/>
    <w:uiPriority w:val="99"/>
    <w:semiHidden/>
    <w:rsid w:val="007F28E5"/>
    <w:rPr>
      <w:color w:val="000000" w:themeColor="text1"/>
      <w:sz w:val="24"/>
      <w:szCs w:val="24"/>
    </w:rPr>
  </w:style>
  <w:style w:type="paragraph" w:styleId="Dokumentkart">
    <w:name w:val="Document Map"/>
    <w:basedOn w:val="Normal"/>
    <w:link w:val="DokumentkartTegn"/>
    <w:uiPriority w:val="99"/>
    <w:semiHidden/>
    <w:unhideWhenUsed/>
    <w:rsid w:val="007F28E5"/>
    <w:pPr>
      <w:autoSpaceDE/>
      <w:autoSpaceDN/>
      <w:spacing w:line="259" w:lineRule="auto"/>
    </w:pPr>
    <w:rPr>
      <w:rFonts w:ascii="Tahoma" w:hAnsi="Tahoma" w:cs="Tahoma"/>
      <w:sz w:val="16"/>
      <w:szCs w:val="16"/>
    </w:rPr>
  </w:style>
  <w:style w:type="character" w:styleId="DokumentkartTegn" w:customStyle="1">
    <w:name w:val="Dokumentkart Tegn"/>
    <w:basedOn w:val="Standardskriftforavsnitt"/>
    <w:link w:val="Dokumentkart"/>
    <w:uiPriority w:val="99"/>
    <w:semiHidden/>
    <w:rsid w:val="007F28E5"/>
    <w:rPr>
      <w:rFonts w:ascii="Tahoma" w:hAnsi="Tahoma" w:cs="Tahoma"/>
      <w:color w:val="000000" w:themeColor="text1"/>
      <w:sz w:val="16"/>
      <w:szCs w:val="16"/>
    </w:rPr>
  </w:style>
  <w:style w:type="paragraph" w:styleId="E-postsignatur">
    <w:name w:val="E-mail Signature"/>
    <w:basedOn w:val="Normal"/>
    <w:link w:val="E-postsignaturTegn"/>
    <w:uiPriority w:val="99"/>
    <w:semiHidden/>
    <w:unhideWhenUsed/>
    <w:rsid w:val="007F28E5"/>
    <w:pPr>
      <w:autoSpaceDE/>
      <w:autoSpaceDN/>
      <w:spacing w:line="259" w:lineRule="auto"/>
    </w:pPr>
  </w:style>
  <w:style w:type="character" w:styleId="E-postsignaturTegn" w:customStyle="1">
    <w:name w:val="E-postsignatur Tegn"/>
    <w:basedOn w:val="Standardskriftforavsnitt"/>
    <w:link w:val="E-postsignatur"/>
    <w:uiPriority w:val="99"/>
    <w:semiHidden/>
    <w:rsid w:val="007F28E5"/>
    <w:rPr>
      <w:color w:val="000000" w:themeColor="text1"/>
      <w:sz w:val="24"/>
      <w:szCs w:val="24"/>
    </w:rPr>
  </w:style>
  <w:style w:type="character" w:styleId="Utheving">
    <w:name w:val="Emphasis"/>
    <w:basedOn w:val="Standardskriftforavsnitt"/>
    <w:uiPriority w:val="20"/>
    <w:rsid w:val="007F28E5"/>
    <w:rPr>
      <w:i/>
      <w:iCs/>
    </w:rPr>
  </w:style>
  <w:style w:type="character" w:styleId="Sluttnotereferanse">
    <w:name w:val="endnote reference"/>
    <w:basedOn w:val="Standardskriftforavsnitt"/>
    <w:uiPriority w:val="99"/>
    <w:semiHidden/>
    <w:unhideWhenUsed/>
    <w:rsid w:val="007F28E5"/>
    <w:rPr>
      <w:vertAlign w:val="superscript"/>
    </w:rPr>
  </w:style>
  <w:style w:type="paragraph" w:styleId="Sluttnotetekst">
    <w:name w:val="endnote text"/>
    <w:basedOn w:val="Normal"/>
    <w:link w:val="SluttnotetekstTegn"/>
    <w:uiPriority w:val="99"/>
    <w:semiHidden/>
    <w:unhideWhenUsed/>
    <w:rsid w:val="007F28E5"/>
    <w:pPr>
      <w:autoSpaceDE/>
      <w:autoSpaceDN/>
      <w:spacing w:line="259" w:lineRule="auto"/>
    </w:pPr>
  </w:style>
  <w:style w:type="character" w:styleId="SluttnotetekstTegn" w:customStyle="1">
    <w:name w:val="Sluttnotetekst Tegn"/>
    <w:basedOn w:val="Standardskriftforavsnitt"/>
    <w:link w:val="Sluttnotetekst"/>
    <w:uiPriority w:val="99"/>
    <w:semiHidden/>
    <w:rsid w:val="007F28E5"/>
    <w:rPr>
      <w:color w:val="000000" w:themeColor="text1"/>
      <w:sz w:val="24"/>
      <w:szCs w:val="24"/>
    </w:rPr>
  </w:style>
  <w:style w:type="paragraph" w:styleId="Konvoluttadresse">
    <w:name w:val="envelope address"/>
    <w:basedOn w:val="Normal"/>
    <w:uiPriority w:val="99"/>
    <w:semiHidden/>
    <w:unhideWhenUsed/>
    <w:rsid w:val="007F28E5"/>
    <w:pPr>
      <w:framePr w:w="7920" w:h="1980" w:hSpace="141" w:wrap="auto" w:hAnchor="page" w:xAlign="center" w:yAlign="bottom" w:hRule="exact"/>
      <w:autoSpaceDE/>
      <w:autoSpaceDN/>
      <w:spacing w:line="259" w:lineRule="auto"/>
      <w:ind w:left="2880"/>
    </w:pPr>
    <w:rPr>
      <w:rFonts w:asciiTheme="majorHAnsi" w:hAnsiTheme="majorHAnsi" w:eastAsiaTheme="majorEastAsia" w:cstheme="majorBidi"/>
    </w:rPr>
  </w:style>
  <w:style w:type="paragraph" w:styleId="Avsenderadresse">
    <w:name w:val="envelope return"/>
    <w:basedOn w:val="Normal"/>
    <w:uiPriority w:val="99"/>
    <w:semiHidden/>
    <w:unhideWhenUsed/>
    <w:rsid w:val="007F28E5"/>
    <w:pPr>
      <w:autoSpaceDE/>
      <w:autoSpaceDN/>
      <w:spacing w:line="259" w:lineRule="auto"/>
    </w:pPr>
    <w:rPr>
      <w:rFonts w:asciiTheme="majorHAnsi" w:hAnsiTheme="majorHAnsi" w:eastAsiaTheme="majorEastAsia" w:cstheme="majorBidi"/>
    </w:rPr>
  </w:style>
  <w:style w:type="character" w:styleId="Fulgthyperkobling">
    <w:name w:val="FollowedHyperlink"/>
    <w:basedOn w:val="Standardskriftforavsnitt"/>
    <w:uiPriority w:val="99"/>
    <w:semiHidden/>
    <w:unhideWhenUsed/>
    <w:rsid w:val="007F28E5"/>
    <w:rPr>
      <w:color w:val="B5CB8B" w:themeColor="followedHyperlink"/>
      <w:u w:val="single"/>
    </w:rPr>
  </w:style>
  <w:style w:type="paragraph" w:styleId="Bunntekst">
    <w:name w:val="footer"/>
    <w:basedOn w:val="Normal"/>
    <w:link w:val="BunntekstTegn"/>
    <w:unhideWhenUsed/>
    <w:rsid w:val="003D4B5F"/>
    <w:pPr>
      <w:tabs>
        <w:tab w:val="right" w:pos="6889"/>
      </w:tabs>
      <w:autoSpaceDE/>
      <w:autoSpaceDN/>
      <w:spacing w:after="0"/>
      <w:ind w:left="-227" w:right="-227"/>
    </w:pPr>
    <w:rPr>
      <w:color w:val="105E84"/>
    </w:rPr>
  </w:style>
  <w:style w:type="character" w:styleId="BunntekstTegn" w:customStyle="1">
    <w:name w:val="Bunntekst Tegn"/>
    <w:basedOn w:val="Standardskriftforavsnitt"/>
    <w:link w:val="Bunntekst"/>
    <w:rsid w:val="003D4B5F"/>
    <w:rPr>
      <w:color w:val="105E84"/>
    </w:rPr>
  </w:style>
  <w:style w:type="character" w:styleId="Fotnotereferanse">
    <w:name w:val="footnote reference"/>
    <w:basedOn w:val="Standardskriftforavsnitt"/>
    <w:uiPriority w:val="99"/>
    <w:semiHidden/>
    <w:unhideWhenUsed/>
    <w:rsid w:val="007F28E5"/>
    <w:rPr>
      <w:vertAlign w:val="superscript"/>
    </w:rPr>
  </w:style>
  <w:style w:type="paragraph" w:styleId="Fotnotetekst">
    <w:name w:val="footnote text"/>
    <w:basedOn w:val="Normal"/>
    <w:link w:val="FotnotetekstTegn"/>
    <w:uiPriority w:val="99"/>
    <w:semiHidden/>
    <w:unhideWhenUsed/>
    <w:rsid w:val="007F28E5"/>
    <w:pPr>
      <w:autoSpaceDE/>
      <w:autoSpaceDN/>
      <w:spacing w:line="259" w:lineRule="auto"/>
    </w:pPr>
  </w:style>
  <w:style w:type="character" w:styleId="FotnotetekstTegn" w:customStyle="1">
    <w:name w:val="Fotnotetekst Tegn"/>
    <w:basedOn w:val="Standardskriftforavsnitt"/>
    <w:link w:val="Fotnotetekst"/>
    <w:uiPriority w:val="99"/>
    <w:semiHidden/>
    <w:rsid w:val="007F28E5"/>
    <w:rPr>
      <w:color w:val="000000" w:themeColor="text1"/>
      <w:sz w:val="24"/>
      <w:szCs w:val="24"/>
    </w:rPr>
  </w:style>
  <w:style w:type="paragraph" w:styleId="FormTitle" w:customStyle="1">
    <w:name w:val="Form Title"/>
    <w:basedOn w:val="Normal"/>
    <w:rsid w:val="007F28E5"/>
    <w:pPr>
      <w:autoSpaceDE/>
      <w:autoSpaceDN/>
      <w:spacing w:line="259" w:lineRule="auto"/>
    </w:pPr>
    <w:rPr>
      <w:rFonts w:ascii="Arial Narrow" w:hAnsi="Arial Narrow"/>
      <w:b/>
      <w:sz w:val="40"/>
    </w:rPr>
  </w:style>
  <w:style w:type="table" w:styleId="Rutenettabell4">
    <w:name w:val="Grid Table 4"/>
    <w:basedOn w:val="Vanligtabell"/>
    <w:uiPriority w:val="49"/>
    <w:rsid w:val="007F28E5"/>
    <w:pPr>
      <w:spacing w:after="0" w:line="240" w:lineRule="auto"/>
    </w:pPr>
    <w:rPr>
      <w:lang w:val="nb-NO"/>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neknagg">
    <w:name w:val="Hashtag"/>
    <w:basedOn w:val="Standardskriftforavsnitt"/>
    <w:uiPriority w:val="99"/>
    <w:semiHidden/>
    <w:unhideWhenUsed/>
    <w:rsid w:val="007F28E5"/>
    <w:rPr>
      <w:color w:val="2B579A"/>
      <w:shd w:val="clear" w:color="auto" w:fill="E1DFDD"/>
    </w:rPr>
  </w:style>
  <w:style w:type="paragraph" w:styleId="Topptekst">
    <w:name w:val="header"/>
    <w:basedOn w:val="Normal"/>
    <w:link w:val="TopptekstTegn"/>
    <w:uiPriority w:val="99"/>
    <w:unhideWhenUsed/>
    <w:rsid w:val="007F28E5"/>
    <w:pPr>
      <w:autoSpaceDE/>
      <w:autoSpaceDN/>
      <w:spacing w:line="259" w:lineRule="auto"/>
    </w:pPr>
    <w:rPr>
      <w:sz w:val="16"/>
    </w:rPr>
  </w:style>
  <w:style w:type="character" w:styleId="TopptekstTegn" w:customStyle="1">
    <w:name w:val="Topptekst Tegn"/>
    <w:basedOn w:val="Standardskriftforavsnitt"/>
    <w:link w:val="Topptekst"/>
    <w:uiPriority w:val="99"/>
    <w:rsid w:val="007F28E5"/>
    <w:rPr>
      <w:color w:val="000000" w:themeColor="text1"/>
      <w:sz w:val="16"/>
      <w:szCs w:val="24"/>
    </w:rPr>
  </w:style>
  <w:style w:type="character" w:styleId="Overskrift2Tegn" w:customStyle="1">
    <w:name w:val="Overskrift 2 Tegn"/>
    <w:basedOn w:val="Standardskriftforavsnitt"/>
    <w:link w:val="Overskrift2"/>
    <w:uiPriority w:val="4"/>
    <w:rsid w:val="00BA3E28"/>
    <w:rPr>
      <w:rFonts w:eastAsiaTheme="majorEastAsia" w:cstheme="majorBidi"/>
      <w:bCs/>
      <w:color w:val="105E84"/>
      <w:sz w:val="28"/>
      <w:szCs w:val="26"/>
    </w:rPr>
  </w:style>
  <w:style w:type="character" w:styleId="Overskrift3Tegn" w:customStyle="1">
    <w:name w:val="Overskrift 3 Tegn"/>
    <w:basedOn w:val="Standardskriftforavsnitt"/>
    <w:link w:val="Overskrift3"/>
    <w:uiPriority w:val="5"/>
    <w:rsid w:val="007F28E5"/>
    <w:rPr>
      <w:rFonts w:asciiTheme="majorHAnsi" w:hAnsiTheme="majorHAnsi" w:eastAsiaTheme="majorEastAsia" w:cstheme="majorBidi"/>
      <w:b/>
      <w:bCs/>
      <w:color w:val="102357"/>
    </w:rPr>
  </w:style>
  <w:style w:type="character" w:styleId="Overskrift4Tegn" w:customStyle="1">
    <w:name w:val="Overskrift 4 Tegn"/>
    <w:basedOn w:val="Standardskriftforavsnitt"/>
    <w:link w:val="Overskrift4"/>
    <w:uiPriority w:val="6"/>
    <w:rsid w:val="004E0861"/>
    <w:rPr>
      <w:rFonts w:asciiTheme="majorHAnsi" w:hAnsiTheme="majorHAnsi" w:eastAsiaTheme="majorEastAsia" w:cstheme="majorBidi"/>
      <w:b/>
      <w:bCs/>
      <w:iCs/>
      <w:color w:val="102357"/>
      <w:sz w:val="22"/>
    </w:rPr>
  </w:style>
  <w:style w:type="character" w:styleId="Overskrift5Tegn" w:customStyle="1">
    <w:name w:val="Overskrift 5 Tegn"/>
    <w:basedOn w:val="Standardskriftforavsnitt"/>
    <w:link w:val="Overskrift5"/>
    <w:uiPriority w:val="7"/>
    <w:rsid w:val="008B4E9E"/>
    <w:rPr>
      <w:rFonts w:asciiTheme="majorHAnsi" w:hAnsiTheme="majorHAnsi" w:eastAsiaTheme="majorEastAsia" w:cstheme="majorBidi"/>
      <w:i/>
      <w:color w:val="105E84"/>
    </w:rPr>
  </w:style>
  <w:style w:type="character" w:styleId="Overskrift6Tegn" w:customStyle="1">
    <w:name w:val="Overskrift 6 Tegn"/>
    <w:basedOn w:val="Standardskriftforavsnitt"/>
    <w:link w:val="Overskrift6"/>
    <w:uiPriority w:val="9"/>
    <w:semiHidden/>
    <w:rsid w:val="007F28E5"/>
    <w:rPr>
      <w:rFonts w:asciiTheme="majorHAnsi" w:hAnsiTheme="majorHAnsi" w:eastAsiaTheme="majorEastAsia" w:cstheme="majorBidi"/>
      <w:b/>
      <w:iCs/>
      <w:color w:val="102357" w:themeColor="text2"/>
    </w:rPr>
  </w:style>
  <w:style w:type="character" w:styleId="Overskrift7Tegn" w:customStyle="1">
    <w:name w:val="Overskrift 7 Tegn"/>
    <w:basedOn w:val="Standardskriftforavsnitt"/>
    <w:link w:val="Overskrift7"/>
    <w:uiPriority w:val="9"/>
    <w:semiHidden/>
    <w:rsid w:val="007F28E5"/>
    <w:rPr>
      <w:rFonts w:ascii="Aptos" w:hAnsi="Aptos" w:eastAsiaTheme="majorEastAsia" w:cstheme="majorBidi"/>
      <w:b/>
      <w:iCs/>
    </w:rPr>
  </w:style>
  <w:style w:type="character" w:styleId="Overskrift8Tegn" w:customStyle="1">
    <w:name w:val="Overskrift 8 Tegn"/>
    <w:basedOn w:val="Standardskriftforavsnitt"/>
    <w:link w:val="Overskrift8"/>
    <w:uiPriority w:val="9"/>
    <w:semiHidden/>
    <w:rsid w:val="007F28E5"/>
    <w:rPr>
      <w:rFonts w:asciiTheme="majorHAnsi" w:hAnsiTheme="majorHAnsi" w:eastAsiaTheme="majorEastAsia" w:cstheme="majorBidi"/>
      <w:color w:val="404040" w:themeColor="text1" w:themeTint="BF"/>
    </w:rPr>
  </w:style>
  <w:style w:type="character" w:styleId="Overskrift9Tegn" w:customStyle="1">
    <w:name w:val="Overskrift 9 Tegn"/>
    <w:basedOn w:val="Standardskriftforavsnitt"/>
    <w:link w:val="Overskrift9"/>
    <w:uiPriority w:val="9"/>
    <w:semiHidden/>
    <w:rsid w:val="007F28E5"/>
    <w:rPr>
      <w:rFonts w:asciiTheme="majorHAnsi" w:hAnsiTheme="majorHAnsi" w:eastAsiaTheme="majorEastAsia" w:cstheme="majorBidi"/>
      <w:i/>
      <w:iCs/>
      <w:color w:val="404040" w:themeColor="text1" w:themeTint="BF"/>
    </w:rPr>
  </w:style>
  <w:style w:type="character" w:styleId="HTML-akronym">
    <w:name w:val="HTML Acronym"/>
    <w:basedOn w:val="Standardskriftforavsnitt"/>
    <w:uiPriority w:val="99"/>
    <w:semiHidden/>
    <w:unhideWhenUsed/>
    <w:rsid w:val="007F28E5"/>
  </w:style>
  <w:style w:type="paragraph" w:styleId="HTML-adresse">
    <w:name w:val="HTML Address"/>
    <w:basedOn w:val="Normal"/>
    <w:link w:val="HTML-adresseTegn"/>
    <w:uiPriority w:val="99"/>
    <w:semiHidden/>
    <w:unhideWhenUsed/>
    <w:rsid w:val="007F28E5"/>
    <w:pPr>
      <w:autoSpaceDE/>
      <w:autoSpaceDN/>
      <w:spacing w:line="259" w:lineRule="auto"/>
    </w:pPr>
    <w:rPr>
      <w:i/>
      <w:iCs/>
    </w:rPr>
  </w:style>
  <w:style w:type="character" w:styleId="HTML-adresseTegn" w:customStyle="1">
    <w:name w:val="HTML-adresse Tegn"/>
    <w:basedOn w:val="Standardskriftforavsnitt"/>
    <w:link w:val="HTML-adresse"/>
    <w:uiPriority w:val="99"/>
    <w:semiHidden/>
    <w:rsid w:val="007F28E5"/>
    <w:rPr>
      <w:i/>
      <w:iCs/>
      <w:color w:val="000000" w:themeColor="text1"/>
      <w:sz w:val="24"/>
      <w:szCs w:val="24"/>
    </w:rPr>
  </w:style>
  <w:style w:type="character" w:styleId="HTML-sitat">
    <w:name w:val="HTML Cite"/>
    <w:basedOn w:val="Standardskriftforavsnitt"/>
    <w:uiPriority w:val="99"/>
    <w:semiHidden/>
    <w:unhideWhenUsed/>
    <w:rsid w:val="007F28E5"/>
    <w:rPr>
      <w:i/>
      <w:iCs/>
    </w:rPr>
  </w:style>
  <w:style w:type="character" w:styleId="HTML-kode">
    <w:name w:val="HTML Code"/>
    <w:basedOn w:val="Standardskriftforavsnitt"/>
    <w:uiPriority w:val="99"/>
    <w:semiHidden/>
    <w:unhideWhenUsed/>
    <w:rsid w:val="007F28E5"/>
    <w:rPr>
      <w:rFonts w:ascii="Consolas" w:hAnsi="Consolas"/>
      <w:sz w:val="20"/>
      <w:szCs w:val="20"/>
    </w:rPr>
  </w:style>
  <w:style w:type="character" w:styleId="HTML-definisjon">
    <w:name w:val="HTML Definition"/>
    <w:basedOn w:val="Standardskriftforavsnitt"/>
    <w:uiPriority w:val="99"/>
    <w:semiHidden/>
    <w:unhideWhenUsed/>
    <w:rsid w:val="007F28E5"/>
    <w:rPr>
      <w:i/>
      <w:iCs/>
    </w:rPr>
  </w:style>
  <w:style w:type="character" w:styleId="HTML-tastatur">
    <w:name w:val="HTML Keyboard"/>
    <w:basedOn w:val="Standardskriftforavsnitt"/>
    <w:uiPriority w:val="99"/>
    <w:semiHidden/>
    <w:unhideWhenUsed/>
    <w:rsid w:val="007F28E5"/>
    <w:rPr>
      <w:rFonts w:ascii="Consolas" w:hAnsi="Consolas"/>
      <w:sz w:val="20"/>
      <w:szCs w:val="20"/>
    </w:rPr>
  </w:style>
  <w:style w:type="paragraph" w:styleId="HTML-forhndsformatert">
    <w:name w:val="HTML Preformatted"/>
    <w:basedOn w:val="Normal"/>
    <w:link w:val="HTML-forhndsformatertTegn"/>
    <w:uiPriority w:val="99"/>
    <w:semiHidden/>
    <w:unhideWhenUsed/>
    <w:rsid w:val="007F28E5"/>
    <w:pPr>
      <w:autoSpaceDE/>
      <w:autoSpaceDN/>
      <w:spacing w:line="259" w:lineRule="auto"/>
    </w:pPr>
    <w:rPr>
      <w:rFonts w:ascii="Consolas" w:hAnsi="Consolas"/>
    </w:rPr>
  </w:style>
  <w:style w:type="character" w:styleId="HTML-forhndsformatertTegn" w:customStyle="1">
    <w:name w:val="HTML-forhåndsformatert Tegn"/>
    <w:basedOn w:val="Standardskriftforavsnitt"/>
    <w:link w:val="HTML-forhndsformatert"/>
    <w:uiPriority w:val="99"/>
    <w:semiHidden/>
    <w:rsid w:val="007F28E5"/>
    <w:rPr>
      <w:rFonts w:ascii="Consolas" w:hAnsi="Consolas"/>
      <w:color w:val="000000" w:themeColor="text1"/>
      <w:sz w:val="24"/>
      <w:szCs w:val="24"/>
    </w:rPr>
  </w:style>
  <w:style w:type="character" w:styleId="HTML-eksempel">
    <w:name w:val="HTML Sample"/>
    <w:basedOn w:val="Standardskriftforavsnitt"/>
    <w:uiPriority w:val="99"/>
    <w:semiHidden/>
    <w:unhideWhenUsed/>
    <w:rsid w:val="007F28E5"/>
    <w:rPr>
      <w:rFonts w:ascii="Consolas" w:hAnsi="Consolas"/>
      <w:sz w:val="24"/>
      <w:szCs w:val="24"/>
    </w:rPr>
  </w:style>
  <w:style w:type="character" w:styleId="HTML-skrivemaskin">
    <w:name w:val="HTML Typewriter"/>
    <w:basedOn w:val="Standardskriftforavsnitt"/>
    <w:uiPriority w:val="99"/>
    <w:semiHidden/>
    <w:unhideWhenUsed/>
    <w:rsid w:val="007F28E5"/>
    <w:rPr>
      <w:rFonts w:ascii="Consolas" w:hAnsi="Consolas"/>
      <w:sz w:val="20"/>
      <w:szCs w:val="20"/>
    </w:rPr>
  </w:style>
  <w:style w:type="character" w:styleId="HTML-variabel">
    <w:name w:val="HTML Variable"/>
    <w:basedOn w:val="Standardskriftforavsnitt"/>
    <w:uiPriority w:val="99"/>
    <w:semiHidden/>
    <w:unhideWhenUsed/>
    <w:rsid w:val="007F28E5"/>
    <w:rPr>
      <w:i/>
      <w:iCs/>
    </w:rPr>
  </w:style>
  <w:style w:type="character" w:styleId="Hyperkobling">
    <w:name w:val="Hyperlink"/>
    <w:basedOn w:val="Standardskriftforavsnitt"/>
    <w:uiPriority w:val="99"/>
    <w:unhideWhenUsed/>
    <w:rsid w:val="007F28E5"/>
    <w:rPr>
      <w:color w:val="27628A" w:themeColor="hyperlink"/>
      <w:u w:val="single"/>
    </w:rPr>
  </w:style>
  <w:style w:type="paragraph" w:styleId="IndentList" w:customStyle="1">
    <w:name w:val="Indent List"/>
    <w:uiPriority w:val="19"/>
    <w:qFormat/>
    <w:rsid w:val="007F28E5"/>
    <w:pPr>
      <w:spacing w:before="60" w:after="0"/>
      <w:ind w:left="720"/>
      <w:contextualSpacing/>
    </w:pPr>
    <w:rPr>
      <w:rFonts w:eastAsiaTheme="minorEastAsia"/>
      <w:lang w:val="nb-NO" w:eastAsia="nb-NO"/>
    </w:rPr>
  </w:style>
  <w:style w:type="paragraph" w:styleId="Indeks1">
    <w:name w:val="index 1"/>
    <w:basedOn w:val="Normal"/>
    <w:next w:val="Normal"/>
    <w:autoRedefine/>
    <w:uiPriority w:val="99"/>
    <w:semiHidden/>
    <w:unhideWhenUsed/>
    <w:rsid w:val="007F28E5"/>
    <w:pPr>
      <w:autoSpaceDE/>
      <w:autoSpaceDN/>
      <w:spacing w:line="259" w:lineRule="auto"/>
      <w:ind w:left="220" w:hanging="220"/>
    </w:pPr>
  </w:style>
  <w:style w:type="paragraph" w:styleId="Indeks2">
    <w:name w:val="index 2"/>
    <w:basedOn w:val="Normal"/>
    <w:next w:val="Normal"/>
    <w:autoRedefine/>
    <w:uiPriority w:val="99"/>
    <w:semiHidden/>
    <w:unhideWhenUsed/>
    <w:rsid w:val="007F28E5"/>
    <w:pPr>
      <w:autoSpaceDE/>
      <w:autoSpaceDN/>
      <w:spacing w:line="259" w:lineRule="auto"/>
      <w:ind w:left="440" w:hanging="220"/>
    </w:pPr>
  </w:style>
  <w:style w:type="paragraph" w:styleId="Indeks3">
    <w:name w:val="index 3"/>
    <w:basedOn w:val="Normal"/>
    <w:next w:val="Normal"/>
    <w:autoRedefine/>
    <w:uiPriority w:val="99"/>
    <w:semiHidden/>
    <w:unhideWhenUsed/>
    <w:rsid w:val="007F28E5"/>
    <w:pPr>
      <w:autoSpaceDE/>
      <w:autoSpaceDN/>
      <w:spacing w:line="259" w:lineRule="auto"/>
      <w:ind w:left="660" w:hanging="220"/>
    </w:pPr>
  </w:style>
  <w:style w:type="paragraph" w:styleId="Indeks4">
    <w:name w:val="index 4"/>
    <w:basedOn w:val="Normal"/>
    <w:next w:val="Normal"/>
    <w:autoRedefine/>
    <w:uiPriority w:val="99"/>
    <w:semiHidden/>
    <w:unhideWhenUsed/>
    <w:rsid w:val="007F28E5"/>
    <w:pPr>
      <w:autoSpaceDE/>
      <w:autoSpaceDN/>
      <w:spacing w:line="259" w:lineRule="auto"/>
      <w:ind w:left="880" w:hanging="220"/>
    </w:pPr>
  </w:style>
  <w:style w:type="paragraph" w:styleId="Indeks5">
    <w:name w:val="index 5"/>
    <w:basedOn w:val="Normal"/>
    <w:next w:val="Normal"/>
    <w:autoRedefine/>
    <w:uiPriority w:val="99"/>
    <w:semiHidden/>
    <w:unhideWhenUsed/>
    <w:rsid w:val="007F28E5"/>
    <w:pPr>
      <w:autoSpaceDE/>
      <w:autoSpaceDN/>
      <w:spacing w:line="259" w:lineRule="auto"/>
      <w:ind w:left="1100" w:hanging="220"/>
    </w:pPr>
  </w:style>
  <w:style w:type="paragraph" w:styleId="Indeks6">
    <w:name w:val="index 6"/>
    <w:basedOn w:val="Normal"/>
    <w:next w:val="Normal"/>
    <w:autoRedefine/>
    <w:uiPriority w:val="99"/>
    <w:semiHidden/>
    <w:unhideWhenUsed/>
    <w:rsid w:val="007F28E5"/>
    <w:pPr>
      <w:autoSpaceDE/>
      <w:autoSpaceDN/>
      <w:spacing w:line="259" w:lineRule="auto"/>
      <w:ind w:left="1320" w:hanging="220"/>
    </w:pPr>
  </w:style>
  <w:style w:type="paragraph" w:styleId="Indeks7">
    <w:name w:val="index 7"/>
    <w:basedOn w:val="Normal"/>
    <w:next w:val="Normal"/>
    <w:autoRedefine/>
    <w:uiPriority w:val="99"/>
    <w:semiHidden/>
    <w:unhideWhenUsed/>
    <w:rsid w:val="007F28E5"/>
    <w:pPr>
      <w:autoSpaceDE/>
      <w:autoSpaceDN/>
      <w:spacing w:line="259" w:lineRule="auto"/>
      <w:ind w:left="1540" w:hanging="220"/>
    </w:pPr>
  </w:style>
  <w:style w:type="paragraph" w:styleId="Indeks8">
    <w:name w:val="index 8"/>
    <w:basedOn w:val="Normal"/>
    <w:next w:val="Normal"/>
    <w:autoRedefine/>
    <w:uiPriority w:val="99"/>
    <w:semiHidden/>
    <w:unhideWhenUsed/>
    <w:rsid w:val="007F28E5"/>
    <w:pPr>
      <w:autoSpaceDE/>
      <w:autoSpaceDN/>
      <w:spacing w:line="259" w:lineRule="auto"/>
      <w:ind w:left="1760" w:hanging="220"/>
    </w:pPr>
  </w:style>
  <w:style w:type="paragraph" w:styleId="Indeks9">
    <w:name w:val="index 9"/>
    <w:basedOn w:val="Normal"/>
    <w:next w:val="Normal"/>
    <w:autoRedefine/>
    <w:uiPriority w:val="99"/>
    <w:semiHidden/>
    <w:unhideWhenUsed/>
    <w:rsid w:val="007F28E5"/>
    <w:pPr>
      <w:autoSpaceDE/>
      <w:autoSpaceDN/>
      <w:spacing w:line="259" w:lineRule="auto"/>
      <w:ind w:left="1980" w:hanging="220"/>
    </w:pPr>
  </w:style>
  <w:style w:type="paragraph" w:styleId="Stikkordregisteroverskrift">
    <w:name w:val="index heading"/>
    <w:basedOn w:val="Normal"/>
    <w:next w:val="Indeks1"/>
    <w:uiPriority w:val="99"/>
    <w:semiHidden/>
    <w:unhideWhenUsed/>
    <w:rsid w:val="007F28E5"/>
    <w:pPr>
      <w:autoSpaceDE/>
      <w:autoSpaceDN/>
      <w:spacing w:line="259" w:lineRule="auto"/>
    </w:pPr>
    <w:rPr>
      <w:rFonts w:asciiTheme="majorHAnsi" w:hAnsiTheme="majorHAnsi" w:eastAsiaTheme="majorEastAsia" w:cstheme="majorBidi"/>
      <w:b/>
      <w:bCs/>
    </w:rPr>
  </w:style>
  <w:style w:type="character" w:styleId="Sterkutheving">
    <w:name w:val="Intense Emphasis"/>
    <w:basedOn w:val="Standardskriftforavsnitt"/>
    <w:uiPriority w:val="21"/>
    <w:rsid w:val="007F28E5"/>
    <w:rPr>
      <w:b/>
      <w:bCs/>
      <w:i/>
      <w:iCs/>
      <w:color w:val="105E84" w:themeColor="accent1"/>
    </w:rPr>
  </w:style>
  <w:style w:type="paragraph" w:styleId="Sterktsitat">
    <w:name w:val="Intense Quote"/>
    <w:basedOn w:val="Normal"/>
    <w:next w:val="Normal"/>
    <w:link w:val="SterktsitatTegn"/>
    <w:uiPriority w:val="30"/>
    <w:rsid w:val="007F28E5"/>
    <w:pPr>
      <w:pBdr>
        <w:bottom w:val="single" w:color="105E84" w:themeColor="accent1" w:sz="4" w:space="4"/>
      </w:pBdr>
      <w:autoSpaceDE/>
      <w:autoSpaceDN/>
      <w:spacing w:before="200" w:after="280" w:line="259" w:lineRule="auto"/>
      <w:ind w:left="936" w:right="936"/>
    </w:pPr>
    <w:rPr>
      <w:b/>
      <w:bCs/>
      <w:i/>
      <w:iCs/>
      <w:color w:val="105E84" w:themeColor="accent1"/>
    </w:rPr>
  </w:style>
  <w:style w:type="character" w:styleId="SterktsitatTegn" w:customStyle="1">
    <w:name w:val="Sterkt sitat Tegn"/>
    <w:basedOn w:val="Standardskriftforavsnitt"/>
    <w:link w:val="Sterktsitat"/>
    <w:uiPriority w:val="30"/>
    <w:rsid w:val="007F28E5"/>
    <w:rPr>
      <w:b/>
      <w:bCs/>
      <w:i/>
      <w:iCs/>
      <w:color w:val="105E84" w:themeColor="accent1"/>
      <w:sz w:val="24"/>
      <w:szCs w:val="24"/>
    </w:rPr>
  </w:style>
  <w:style w:type="character" w:styleId="Sterkreferanse">
    <w:name w:val="Intense Reference"/>
    <w:basedOn w:val="Standardskriftforavsnitt"/>
    <w:uiPriority w:val="32"/>
    <w:rsid w:val="007F28E5"/>
    <w:rPr>
      <w:b/>
      <w:bCs/>
      <w:smallCaps/>
      <w:color w:val="B78F1E" w:themeColor="accent2"/>
      <w:spacing w:val="5"/>
      <w:u w:val="single"/>
    </w:rPr>
  </w:style>
  <w:style w:type="table" w:styleId="Lystrutenettuthevingsfarge1">
    <w:name w:val="Light Grid Accent 1"/>
    <w:basedOn w:val="Vanligtabell"/>
    <w:uiPriority w:val="62"/>
    <w:semiHidden/>
    <w:unhideWhenUsed/>
    <w:rsid w:val="007F28E5"/>
    <w:pPr>
      <w:spacing w:after="0" w:line="240" w:lineRule="auto"/>
    </w:pPr>
    <w:rPr>
      <w:lang w:val="nb-NO"/>
    </w:rPr>
    <w:tblPr>
      <w:tblStyleRowBandSize w:val="1"/>
      <w:tblStyleColBandSize w:val="1"/>
      <w:tblBorders>
        <w:top w:val="single" w:color="105E84" w:themeColor="accent1" w:sz="8" w:space="0"/>
        <w:left w:val="single" w:color="105E84" w:themeColor="accent1" w:sz="8" w:space="0"/>
        <w:bottom w:val="single" w:color="105E84" w:themeColor="accent1" w:sz="8" w:space="0"/>
        <w:right w:val="single" w:color="105E84" w:themeColor="accent1" w:sz="8" w:space="0"/>
        <w:insideH w:val="single" w:color="105E84" w:themeColor="accent1" w:sz="8" w:space="0"/>
        <w:insideV w:val="single" w:color="105E8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105E84" w:themeColor="accent1" w:sz="8" w:space="0"/>
          <w:left w:val="single" w:color="105E84" w:themeColor="accent1" w:sz="8" w:space="0"/>
          <w:bottom w:val="single" w:color="105E84" w:themeColor="accent1" w:sz="18" w:space="0"/>
          <w:right w:val="single" w:color="105E84" w:themeColor="accent1" w:sz="8" w:space="0"/>
          <w:insideH w:val="nil"/>
          <w:insideV w:val="single" w:color="105E84"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105E84" w:themeColor="accent1" w:sz="6" w:space="0"/>
          <w:left w:val="single" w:color="105E84" w:themeColor="accent1" w:sz="8" w:space="0"/>
          <w:bottom w:val="single" w:color="105E84" w:themeColor="accent1" w:sz="8" w:space="0"/>
          <w:right w:val="single" w:color="105E84" w:themeColor="accent1" w:sz="8" w:space="0"/>
          <w:insideH w:val="nil"/>
          <w:insideV w:val="single" w:color="105E84"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105E84" w:themeColor="accent1" w:sz="8" w:space="0"/>
          <w:left w:val="single" w:color="105E84" w:themeColor="accent1" w:sz="8" w:space="0"/>
          <w:bottom w:val="single" w:color="105E84" w:themeColor="accent1" w:sz="8" w:space="0"/>
          <w:right w:val="single" w:color="105E84" w:themeColor="accent1" w:sz="8" w:space="0"/>
        </w:tcBorders>
      </w:tcPr>
    </w:tblStylePr>
    <w:tblStylePr w:type="band1Vert">
      <w:tblPr/>
      <w:tcPr>
        <w:tcBorders>
          <w:top w:val="single" w:color="105E84" w:themeColor="accent1" w:sz="8" w:space="0"/>
          <w:left w:val="single" w:color="105E84" w:themeColor="accent1" w:sz="8" w:space="0"/>
          <w:bottom w:val="single" w:color="105E84" w:themeColor="accent1" w:sz="8" w:space="0"/>
          <w:right w:val="single" w:color="105E84" w:themeColor="accent1" w:sz="8" w:space="0"/>
        </w:tcBorders>
        <w:shd w:val="clear" w:color="auto" w:fill="AFDEF5" w:themeFill="accent1" w:themeFillTint="3F"/>
      </w:tcPr>
    </w:tblStylePr>
    <w:tblStylePr w:type="band1Horz">
      <w:tblPr/>
      <w:tcPr>
        <w:tcBorders>
          <w:top w:val="single" w:color="105E84" w:themeColor="accent1" w:sz="8" w:space="0"/>
          <w:left w:val="single" w:color="105E84" w:themeColor="accent1" w:sz="8" w:space="0"/>
          <w:bottom w:val="single" w:color="105E84" w:themeColor="accent1" w:sz="8" w:space="0"/>
          <w:right w:val="single" w:color="105E84" w:themeColor="accent1" w:sz="8" w:space="0"/>
          <w:insideV w:val="single" w:color="105E84" w:themeColor="accent1" w:sz="8" w:space="0"/>
        </w:tcBorders>
        <w:shd w:val="clear" w:color="auto" w:fill="AFDEF5" w:themeFill="accent1" w:themeFillTint="3F"/>
      </w:tcPr>
    </w:tblStylePr>
    <w:tblStylePr w:type="band2Horz">
      <w:tblPr/>
      <w:tcPr>
        <w:tcBorders>
          <w:top w:val="single" w:color="105E84" w:themeColor="accent1" w:sz="8" w:space="0"/>
          <w:left w:val="single" w:color="105E84" w:themeColor="accent1" w:sz="8" w:space="0"/>
          <w:bottom w:val="single" w:color="105E84" w:themeColor="accent1" w:sz="8" w:space="0"/>
          <w:right w:val="single" w:color="105E84" w:themeColor="accent1" w:sz="8" w:space="0"/>
          <w:insideV w:val="single" w:color="105E84" w:themeColor="accent1" w:sz="8" w:space="0"/>
        </w:tcBorders>
      </w:tcPr>
    </w:tblStylePr>
  </w:style>
  <w:style w:type="character" w:styleId="Linjenummer">
    <w:name w:val="line number"/>
    <w:basedOn w:val="Standardskriftforavsnitt"/>
    <w:rsid w:val="007F28E5"/>
  </w:style>
  <w:style w:type="paragraph" w:styleId="Liste">
    <w:name w:val="List"/>
    <w:uiPriority w:val="19"/>
    <w:rsid w:val="007F28E5"/>
    <w:pPr>
      <w:numPr>
        <w:numId w:val="4"/>
      </w:numPr>
      <w:tabs>
        <w:tab w:val="clear" w:pos="851"/>
        <w:tab w:val="left" w:pos="425"/>
      </w:tabs>
      <w:spacing w:before="60" w:after="0"/>
      <w:contextualSpacing/>
    </w:pPr>
    <w:rPr>
      <w:rFonts w:eastAsiaTheme="minorEastAsia"/>
      <w:lang w:val="nb-NO" w:eastAsia="nb-NO"/>
    </w:rPr>
  </w:style>
  <w:style w:type="paragraph" w:styleId="Liste2">
    <w:name w:val="List 2"/>
    <w:basedOn w:val="Normal"/>
    <w:uiPriority w:val="99"/>
    <w:semiHidden/>
    <w:unhideWhenUsed/>
    <w:rsid w:val="007F28E5"/>
    <w:pPr>
      <w:autoSpaceDE/>
      <w:autoSpaceDN/>
      <w:spacing w:line="259" w:lineRule="auto"/>
      <w:ind w:left="566" w:hanging="283"/>
      <w:contextualSpacing/>
    </w:pPr>
  </w:style>
  <w:style w:type="paragraph" w:styleId="Liste3">
    <w:name w:val="List 3"/>
    <w:basedOn w:val="Normal"/>
    <w:uiPriority w:val="99"/>
    <w:semiHidden/>
    <w:unhideWhenUsed/>
    <w:rsid w:val="007F28E5"/>
    <w:pPr>
      <w:autoSpaceDE/>
      <w:autoSpaceDN/>
      <w:spacing w:line="259" w:lineRule="auto"/>
      <w:ind w:left="849" w:hanging="283"/>
      <w:contextualSpacing/>
    </w:pPr>
  </w:style>
  <w:style w:type="paragraph" w:styleId="Liste4">
    <w:name w:val="List 4"/>
    <w:basedOn w:val="Normal"/>
    <w:uiPriority w:val="99"/>
    <w:semiHidden/>
    <w:unhideWhenUsed/>
    <w:rsid w:val="007F28E5"/>
    <w:pPr>
      <w:autoSpaceDE/>
      <w:autoSpaceDN/>
      <w:spacing w:line="259" w:lineRule="auto"/>
      <w:ind w:left="1132" w:hanging="283"/>
      <w:contextualSpacing/>
    </w:pPr>
  </w:style>
  <w:style w:type="paragraph" w:styleId="Liste5">
    <w:name w:val="List 5"/>
    <w:basedOn w:val="Normal"/>
    <w:uiPriority w:val="99"/>
    <w:semiHidden/>
    <w:unhideWhenUsed/>
    <w:rsid w:val="007F28E5"/>
    <w:pPr>
      <w:autoSpaceDE/>
      <w:autoSpaceDN/>
      <w:spacing w:line="259" w:lineRule="auto"/>
      <w:ind w:left="1415" w:hanging="283"/>
      <w:contextualSpacing/>
    </w:pPr>
  </w:style>
  <w:style w:type="paragraph" w:styleId="Punktliste">
    <w:name w:val="List Bullet"/>
    <w:uiPriority w:val="10"/>
    <w:qFormat/>
    <w:rsid w:val="007F28E5"/>
    <w:pPr>
      <w:numPr>
        <w:numId w:val="5"/>
      </w:numPr>
      <w:spacing w:before="60" w:after="0"/>
      <w:contextualSpacing/>
    </w:pPr>
    <w:rPr>
      <w:rFonts w:eastAsiaTheme="minorEastAsia"/>
      <w:lang w:val="nb-NO" w:eastAsia="nb-NO"/>
    </w:rPr>
  </w:style>
  <w:style w:type="paragraph" w:styleId="Punktliste2">
    <w:name w:val="List Bullet 2"/>
    <w:uiPriority w:val="11"/>
    <w:rsid w:val="007F28E5"/>
    <w:pPr>
      <w:numPr>
        <w:numId w:val="6"/>
      </w:numPr>
      <w:tabs>
        <w:tab w:val="left" w:pos="720"/>
      </w:tabs>
      <w:spacing w:before="60" w:after="0"/>
      <w:contextualSpacing/>
    </w:pPr>
    <w:rPr>
      <w:rFonts w:eastAsiaTheme="minorEastAsia"/>
      <w:lang w:val="nb-NO" w:eastAsia="nb-NO"/>
    </w:rPr>
  </w:style>
  <w:style w:type="paragraph" w:styleId="Punktliste3">
    <w:name w:val="List Bullet 3"/>
    <w:uiPriority w:val="12"/>
    <w:rsid w:val="007F28E5"/>
    <w:pPr>
      <w:numPr>
        <w:numId w:val="7"/>
      </w:numPr>
      <w:tabs>
        <w:tab w:val="left" w:pos="357"/>
      </w:tabs>
      <w:spacing w:before="60" w:after="0"/>
      <w:contextualSpacing/>
    </w:pPr>
    <w:rPr>
      <w:rFonts w:eastAsiaTheme="minorEastAsia"/>
      <w:lang w:val="nb-NO" w:eastAsia="nb-NO"/>
    </w:rPr>
  </w:style>
  <w:style w:type="paragraph" w:styleId="Punktliste4">
    <w:name w:val="List Bullet 4"/>
    <w:basedOn w:val="Normal"/>
    <w:uiPriority w:val="14"/>
    <w:rsid w:val="007F28E5"/>
    <w:pPr>
      <w:numPr>
        <w:numId w:val="8"/>
      </w:numPr>
      <w:tabs>
        <w:tab w:val="left" w:pos="720"/>
      </w:tabs>
      <w:autoSpaceDE/>
      <w:autoSpaceDN/>
      <w:spacing w:line="259" w:lineRule="auto"/>
      <w:contextualSpacing/>
    </w:pPr>
  </w:style>
  <w:style w:type="paragraph" w:styleId="Punktliste5">
    <w:name w:val="List Bullet 5"/>
    <w:basedOn w:val="Normal"/>
    <w:uiPriority w:val="99"/>
    <w:semiHidden/>
    <w:unhideWhenUsed/>
    <w:rsid w:val="007F28E5"/>
    <w:pPr>
      <w:numPr>
        <w:numId w:val="9"/>
      </w:numPr>
      <w:autoSpaceDE/>
      <w:autoSpaceDN/>
      <w:spacing w:line="259" w:lineRule="auto"/>
      <w:contextualSpacing/>
    </w:pPr>
  </w:style>
  <w:style w:type="paragraph" w:styleId="Liste-forts">
    <w:name w:val="List Continue"/>
    <w:basedOn w:val="Normal"/>
    <w:uiPriority w:val="99"/>
    <w:semiHidden/>
    <w:unhideWhenUsed/>
    <w:rsid w:val="007F28E5"/>
    <w:pPr>
      <w:autoSpaceDE/>
      <w:autoSpaceDN/>
      <w:spacing w:after="120" w:line="259" w:lineRule="auto"/>
      <w:ind w:left="283"/>
      <w:contextualSpacing/>
    </w:pPr>
  </w:style>
  <w:style w:type="paragraph" w:styleId="Liste-forts2">
    <w:name w:val="List Continue 2"/>
    <w:basedOn w:val="Normal"/>
    <w:uiPriority w:val="99"/>
    <w:semiHidden/>
    <w:unhideWhenUsed/>
    <w:rsid w:val="007F28E5"/>
    <w:pPr>
      <w:autoSpaceDE/>
      <w:autoSpaceDN/>
      <w:spacing w:after="120" w:line="259" w:lineRule="auto"/>
      <w:ind w:left="566"/>
      <w:contextualSpacing/>
    </w:pPr>
  </w:style>
  <w:style w:type="paragraph" w:styleId="Liste-forts3">
    <w:name w:val="List Continue 3"/>
    <w:basedOn w:val="Normal"/>
    <w:uiPriority w:val="99"/>
    <w:semiHidden/>
    <w:unhideWhenUsed/>
    <w:rsid w:val="007F28E5"/>
    <w:pPr>
      <w:autoSpaceDE/>
      <w:autoSpaceDN/>
      <w:spacing w:after="120" w:line="259" w:lineRule="auto"/>
      <w:ind w:left="849"/>
      <w:contextualSpacing/>
    </w:pPr>
  </w:style>
  <w:style w:type="paragraph" w:styleId="Liste-forts4">
    <w:name w:val="List Continue 4"/>
    <w:basedOn w:val="Normal"/>
    <w:uiPriority w:val="99"/>
    <w:semiHidden/>
    <w:unhideWhenUsed/>
    <w:rsid w:val="007F28E5"/>
    <w:pPr>
      <w:autoSpaceDE/>
      <w:autoSpaceDN/>
      <w:spacing w:after="120" w:line="259" w:lineRule="auto"/>
      <w:ind w:left="1132"/>
      <w:contextualSpacing/>
    </w:pPr>
  </w:style>
  <w:style w:type="paragraph" w:styleId="Liste-forts5">
    <w:name w:val="List Continue 5"/>
    <w:basedOn w:val="Normal"/>
    <w:uiPriority w:val="99"/>
    <w:semiHidden/>
    <w:unhideWhenUsed/>
    <w:rsid w:val="007F28E5"/>
    <w:pPr>
      <w:autoSpaceDE/>
      <w:autoSpaceDN/>
      <w:spacing w:after="120" w:line="259" w:lineRule="auto"/>
      <w:ind w:left="1415"/>
      <w:contextualSpacing/>
    </w:pPr>
  </w:style>
  <w:style w:type="paragraph" w:styleId="Nummerertliste">
    <w:name w:val="List Number"/>
    <w:uiPriority w:val="15"/>
    <w:qFormat/>
    <w:rsid w:val="007F28E5"/>
    <w:pPr>
      <w:numPr>
        <w:numId w:val="1"/>
      </w:numPr>
      <w:tabs>
        <w:tab w:val="left" w:pos="357"/>
      </w:tabs>
    </w:pPr>
    <w:rPr>
      <w:rFonts w:eastAsiaTheme="minorEastAsia"/>
      <w:lang w:val="nb-NO" w:eastAsia="nb-NO"/>
    </w:rPr>
  </w:style>
  <w:style w:type="paragraph" w:styleId="Nummerertliste2">
    <w:name w:val="List Number 2"/>
    <w:uiPriority w:val="16"/>
    <w:rsid w:val="007F28E5"/>
    <w:pPr>
      <w:numPr>
        <w:numId w:val="10"/>
      </w:numPr>
      <w:spacing w:before="60" w:after="0"/>
      <w:contextualSpacing/>
    </w:pPr>
    <w:rPr>
      <w:rFonts w:eastAsiaTheme="minorEastAsia"/>
      <w:lang w:val="nb-NO" w:eastAsia="nb-NO"/>
    </w:rPr>
  </w:style>
  <w:style w:type="paragraph" w:styleId="Nummerertliste3">
    <w:name w:val="List Number 3"/>
    <w:uiPriority w:val="17"/>
    <w:qFormat/>
    <w:rsid w:val="007F28E5"/>
    <w:pPr>
      <w:numPr>
        <w:numId w:val="11"/>
      </w:numPr>
      <w:tabs>
        <w:tab w:val="left" w:pos="720"/>
      </w:tabs>
      <w:spacing w:before="60" w:after="0"/>
      <w:contextualSpacing/>
    </w:pPr>
    <w:rPr>
      <w:rFonts w:eastAsiaTheme="minorEastAsia"/>
      <w:lang w:val="nb-NO" w:eastAsia="nb-NO"/>
    </w:rPr>
  </w:style>
  <w:style w:type="paragraph" w:styleId="Nummerertliste4">
    <w:name w:val="List Number 4"/>
    <w:basedOn w:val="Normal"/>
    <w:uiPriority w:val="99"/>
    <w:semiHidden/>
    <w:unhideWhenUsed/>
    <w:rsid w:val="007F28E5"/>
    <w:pPr>
      <w:numPr>
        <w:numId w:val="12"/>
      </w:numPr>
      <w:autoSpaceDE/>
      <w:autoSpaceDN/>
      <w:spacing w:line="259" w:lineRule="auto"/>
      <w:contextualSpacing/>
    </w:pPr>
  </w:style>
  <w:style w:type="paragraph" w:styleId="Nummerertliste5">
    <w:name w:val="List Number 5"/>
    <w:basedOn w:val="Normal"/>
    <w:uiPriority w:val="99"/>
    <w:semiHidden/>
    <w:unhideWhenUsed/>
    <w:rsid w:val="007F28E5"/>
    <w:pPr>
      <w:numPr>
        <w:numId w:val="13"/>
      </w:numPr>
      <w:autoSpaceDE/>
      <w:autoSpaceDN/>
      <w:spacing w:line="259" w:lineRule="auto"/>
      <w:contextualSpacing/>
    </w:pPr>
  </w:style>
  <w:style w:type="paragraph" w:styleId="Listeavsnitt">
    <w:name w:val="List Paragraph"/>
    <w:basedOn w:val="Normal"/>
    <w:uiPriority w:val="34"/>
    <w:qFormat/>
    <w:rsid w:val="007F28E5"/>
    <w:pPr>
      <w:autoSpaceDE/>
      <w:autoSpaceDN/>
      <w:spacing w:line="259" w:lineRule="auto"/>
      <w:ind w:left="720"/>
      <w:contextualSpacing/>
    </w:pPr>
  </w:style>
  <w:style w:type="paragraph" w:styleId="Makrotekst">
    <w:name w:val="macro"/>
    <w:link w:val="MakrotekstTegn"/>
    <w:uiPriority w:val="99"/>
    <w:semiHidden/>
    <w:unhideWhenUsed/>
    <w:rsid w:val="007F28E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eastAsiaTheme="minorEastAsia"/>
      <w:lang w:val="nb-NO" w:eastAsia="nb-NO"/>
    </w:rPr>
  </w:style>
  <w:style w:type="character" w:styleId="MakrotekstTegn" w:customStyle="1">
    <w:name w:val="Makrotekst Tegn"/>
    <w:basedOn w:val="Standardskriftforavsnitt"/>
    <w:link w:val="Makrotekst"/>
    <w:uiPriority w:val="99"/>
    <w:semiHidden/>
    <w:rsid w:val="007F28E5"/>
    <w:rPr>
      <w:rFonts w:ascii="Consolas" w:hAnsi="Consolas" w:eastAsiaTheme="minorEastAsia"/>
      <w:sz w:val="24"/>
      <w:szCs w:val="24"/>
      <w:lang w:val="nb-NO" w:eastAsia="nb-NO"/>
    </w:rPr>
  </w:style>
  <w:style w:type="character" w:styleId="Omtale">
    <w:name w:val="Mention"/>
    <w:basedOn w:val="Standardskriftforavsnitt"/>
    <w:uiPriority w:val="99"/>
    <w:semiHidden/>
    <w:unhideWhenUsed/>
    <w:rsid w:val="007F28E5"/>
    <w:rPr>
      <w:color w:val="2B579A"/>
      <w:shd w:val="clear" w:color="auto" w:fill="E1DFDD"/>
    </w:rPr>
  </w:style>
  <w:style w:type="paragraph" w:styleId="Meldingshode">
    <w:name w:val="Message Header"/>
    <w:basedOn w:val="Normal"/>
    <w:link w:val="MeldingshodeTegn"/>
    <w:uiPriority w:val="99"/>
    <w:semiHidden/>
    <w:unhideWhenUsed/>
    <w:rsid w:val="007F28E5"/>
    <w:pPr>
      <w:pBdr>
        <w:top w:val="single" w:color="auto" w:sz="6" w:space="1"/>
        <w:left w:val="single" w:color="auto" w:sz="6" w:space="1"/>
        <w:bottom w:val="single" w:color="auto" w:sz="6" w:space="1"/>
        <w:right w:val="single" w:color="auto" w:sz="6" w:space="1"/>
      </w:pBdr>
      <w:shd w:val="pct20" w:color="auto" w:fill="auto"/>
      <w:autoSpaceDE/>
      <w:autoSpaceDN/>
      <w:spacing w:line="259" w:lineRule="auto"/>
      <w:ind w:left="1134" w:hanging="1134"/>
    </w:pPr>
    <w:rPr>
      <w:rFonts w:asciiTheme="majorHAnsi" w:hAnsiTheme="majorHAnsi" w:eastAsiaTheme="majorEastAsia" w:cstheme="majorBidi"/>
    </w:rPr>
  </w:style>
  <w:style w:type="character" w:styleId="MeldingshodeTegn" w:customStyle="1">
    <w:name w:val="Meldingshode Tegn"/>
    <w:basedOn w:val="Standardskriftforavsnitt"/>
    <w:link w:val="Meldingshode"/>
    <w:uiPriority w:val="99"/>
    <w:semiHidden/>
    <w:rsid w:val="007F28E5"/>
    <w:rPr>
      <w:rFonts w:asciiTheme="majorHAnsi" w:hAnsiTheme="majorHAnsi" w:eastAsiaTheme="majorEastAsia" w:cstheme="majorBidi"/>
      <w:color w:val="000000" w:themeColor="text1"/>
      <w:sz w:val="24"/>
      <w:szCs w:val="24"/>
      <w:shd w:val="pct20" w:color="auto" w:fill="auto"/>
    </w:rPr>
  </w:style>
  <w:style w:type="paragraph" w:styleId="Ingenmellomrom">
    <w:name w:val="No Spacing"/>
    <w:uiPriority w:val="1"/>
    <w:rsid w:val="007F28E5"/>
    <w:pPr>
      <w:spacing w:after="0" w:line="240" w:lineRule="auto"/>
    </w:pPr>
    <w:rPr>
      <w:rFonts w:eastAsiaTheme="minorEastAsia"/>
      <w:lang w:val="nb-NO" w:eastAsia="nb-NO"/>
    </w:rPr>
  </w:style>
  <w:style w:type="paragraph" w:styleId="NormalWeb">
    <w:name w:val="Normal (Web)"/>
    <w:basedOn w:val="Normal"/>
    <w:uiPriority w:val="99"/>
    <w:semiHidden/>
    <w:unhideWhenUsed/>
    <w:rsid w:val="007F28E5"/>
    <w:pPr>
      <w:autoSpaceDE/>
      <w:autoSpaceDN/>
      <w:spacing w:line="259" w:lineRule="auto"/>
    </w:pPr>
    <w:rPr>
      <w:rFonts w:ascii="Times New Roman" w:hAnsi="Times New Roman" w:cs="Times New Roman"/>
    </w:rPr>
  </w:style>
  <w:style w:type="paragraph" w:styleId="Vanliginnrykk">
    <w:name w:val="Normal Indent"/>
    <w:basedOn w:val="Normal"/>
    <w:uiPriority w:val="1"/>
    <w:qFormat/>
    <w:rsid w:val="007F28E5"/>
    <w:pPr>
      <w:autoSpaceDE/>
      <w:autoSpaceDN/>
      <w:spacing w:line="259" w:lineRule="auto"/>
      <w:ind w:left="357"/>
    </w:pPr>
  </w:style>
  <w:style w:type="paragraph" w:styleId="NormalIndent2" w:customStyle="1">
    <w:name w:val="Normal Indent 2"/>
    <w:basedOn w:val="Vanliginnrykk"/>
    <w:uiPriority w:val="2"/>
    <w:rsid w:val="007F28E5"/>
    <w:pPr>
      <w:ind w:left="714"/>
    </w:pPr>
  </w:style>
  <w:style w:type="paragraph" w:styleId="Notatoverskrift">
    <w:name w:val="Note Heading"/>
    <w:basedOn w:val="Normal"/>
    <w:next w:val="Normal"/>
    <w:link w:val="NotatoverskriftTegn"/>
    <w:uiPriority w:val="99"/>
    <w:semiHidden/>
    <w:unhideWhenUsed/>
    <w:rsid w:val="007F28E5"/>
    <w:pPr>
      <w:autoSpaceDE/>
      <w:autoSpaceDN/>
      <w:spacing w:line="259" w:lineRule="auto"/>
    </w:pPr>
  </w:style>
  <w:style w:type="character" w:styleId="NotatoverskriftTegn" w:customStyle="1">
    <w:name w:val="Notatoverskrift Tegn"/>
    <w:basedOn w:val="Standardskriftforavsnitt"/>
    <w:link w:val="Notatoverskrift"/>
    <w:uiPriority w:val="99"/>
    <w:semiHidden/>
    <w:rsid w:val="007F28E5"/>
    <w:rPr>
      <w:color w:val="000000" w:themeColor="text1"/>
      <w:sz w:val="24"/>
      <w:szCs w:val="24"/>
    </w:rPr>
  </w:style>
  <w:style w:type="character" w:styleId="Sidetall">
    <w:name w:val="page number"/>
    <w:basedOn w:val="Standardskriftforavsnitt"/>
    <w:uiPriority w:val="99"/>
    <w:semiHidden/>
    <w:unhideWhenUsed/>
    <w:rsid w:val="007F28E5"/>
  </w:style>
  <w:style w:type="character" w:styleId="Plassholdertekst">
    <w:name w:val="Placeholder Text"/>
    <w:basedOn w:val="Standardskriftforavsnitt"/>
    <w:uiPriority w:val="99"/>
    <w:rsid w:val="007F28E5"/>
    <w:rPr>
      <w:vanish/>
      <w:color w:val="808080"/>
    </w:rPr>
  </w:style>
  <w:style w:type="paragraph" w:styleId="Rentekst">
    <w:name w:val="Plain Text"/>
    <w:basedOn w:val="Normal"/>
    <w:link w:val="RentekstTegn"/>
    <w:uiPriority w:val="99"/>
    <w:semiHidden/>
    <w:unhideWhenUsed/>
    <w:rsid w:val="007F28E5"/>
    <w:pPr>
      <w:autoSpaceDE/>
      <w:autoSpaceDN/>
      <w:spacing w:line="259" w:lineRule="auto"/>
    </w:pPr>
    <w:rPr>
      <w:rFonts w:ascii="Consolas" w:hAnsi="Consolas"/>
      <w:sz w:val="21"/>
      <w:szCs w:val="21"/>
    </w:rPr>
  </w:style>
  <w:style w:type="character" w:styleId="RentekstTegn" w:customStyle="1">
    <w:name w:val="Ren tekst Tegn"/>
    <w:basedOn w:val="Standardskriftforavsnitt"/>
    <w:link w:val="Rentekst"/>
    <w:uiPriority w:val="99"/>
    <w:semiHidden/>
    <w:rsid w:val="007F28E5"/>
    <w:rPr>
      <w:rFonts w:ascii="Consolas" w:hAnsi="Consolas"/>
      <w:color w:val="000000" w:themeColor="text1"/>
      <w:sz w:val="21"/>
      <w:szCs w:val="21"/>
    </w:rPr>
  </w:style>
  <w:style w:type="paragraph" w:styleId="Sitat">
    <w:name w:val="Quote"/>
    <w:basedOn w:val="Normal"/>
    <w:next w:val="Normal"/>
    <w:link w:val="SitatTegn"/>
    <w:uiPriority w:val="20"/>
    <w:qFormat/>
    <w:rsid w:val="006A66B5"/>
    <w:pPr>
      <w:autoSpaceDE/>
      <w:autoSpaceDN/>
      <w:spacing w:line="259" w:lineRule="auto"/>
      <w:ind w:left="357" w:right="1026"/>
    </w:pPr>
    <w:rPr>
      <w:i/>
      <w:iCs/>
      <w:color w:val="auto"/>
      <w:sz w:val="17"/>
    </w:rPr>
  </w:style>
  <w:style w:type="character" w:styleId="SitatTegn" w:customStyle="1">
    <w:name w:val="Sitat Tegn"/>
    <w:basedOn w:val="Standardskriftforavsnitt"/>
    <w:link w:val="Sitat"/>
    <w:uiPriority w:val="20"/>
    <w:rsid w:val="006A66B5"/>
    <w:rPr>
      <w:i/>
      <w:iCs/>
      <w:color w:val="auto"/>
      <w:sz w:val="17"/>
    </w:rPr>
  </w:style>
  <w:style w:type="paragraph" w:styleId="Innledendehilsen">
    <w:name w:val="Salutation"/>
    <w:basedOn w:val="Normal"/>
    <w:next w:val="Normal"/>
    <w:link w:val="InnledendehilsenTegn"/>
    <w:uiPriority w:val="99"/>
    <w:semiHidden/>
    <w:unhideWhenUsed/>
    <w:rsid w:val="007F28E5"/>
    <w:pPr>
      <w:autoSpaceDE/>
      <w:autoSpaceDN/>
      <w:spacing w:line="259" w:lineRule="auto"/>
    </w:pPr>
  </w:style>
  <w:style w:type="character" w:styleId="InnledendehilsenTegn" w:customStyle="1">
    <w:name w:val="Innledende hilsen Tegn"/>
    <w:basedOn w:val="Standardskriftforavsnitt"/>
    <w:link w:val="Innledendehilsen"/>
    <w:uiPriority w:val="99"/>
    <w:semiHidden/>
    <w:rsid w:val="007F28E5"/>
    <w:rPr>
      <w:color w:val="000000" w:themeColor="text1"/>
      <w:sz w:val="24"/>
      <w:szCs w:val="24"/>
    </w:rPr>
  </w:style>
  <w:style w:type="paragraph" w:styleId="Underskrift">
    <w:name w:val="Signature"/>
    <w:basedOn w:val="Normal"/>
    <w:link w:val="UnderskriftTegn"/>
    <w:uiPriority w:val="99"/>
    <w:semiHidden/>
    <w:unhideWhenUsed/>
    <w:rsid w:val="007F28E5"/>
    <w:pPr>
      <w:autoSpaceDE/>
      <w:autoSpaceDN/>
      <w:spacing w:line="259" w:lineRule="auto"/>
      <w:ind w:left="4252"/>
    </w:pPr>
  </w:style>
  <w:style w:type="character" w:styleId="UnderskriftTegn" w:customStyle="1">
    <w:name w:val="Underskrift Tegn"/>
    <w:basedOn w:val="Standardskriftforavsnitt"/>
    <w:link w:val="Underskrift"/>
    <w:uiPriority w:val="99"/>
    <w:semiHidden/>
    <w:rsid w:val="007F28E5"/>
    <w:rPr>
      <w:color w:val="000000" w:themeColor="text1"/>
      <w:sz w:val="24"/>
      <w:szCs w:val="24"/>
    </w:rPr>
  </w:style>
  <w:style w:type="character" w:styleId="Smarthyperkobling">
    <w:name w:val="Smart Hyperlink"/>
    <w:basedOn w:val="Standardskriftforavsnitt"/>
    <w:uiPriority w:val="99"/>
    <w:semiHidden/>
    <w:unhideWhenUsed/>
    <w:rsid w:val="007F28E5"/>
    <w:rPr>
      <w:u w:val="dotted"/>
    </w:rPr>
  </w:style>
  <w:style w:type="character" w:styleId="Smartkobling">
    <w:name w:val="Smart Link"/>
    <w:basedOn w:val="Standardskriftforavsnitt"/>
    <w:uiPriority w:val="99"/>
    <w:semiHidden/>
    <w:unhideWhenUsed/>
    <w:rsid w:val="007F28E5"/>
    <w:rPr>
      <w:color w:val="0000FF"/>
      <w:u w:val="single"/>
      <w:shd w:val="clear" w:color="auto" w:fill="F3F2F1"/>
    </w:rPr>
  </w:style>
  <w:style w:type="character" w:styleId="Sterk">
    <w:name w:val="Strong"/>
    <w:basedOn w:val="Standardskriftforavsnitt"/>
    <w:uiPriority w:val="22"/>
    <w:rsid w:val="007F28E5"/>
    <w:rPr>
      <w:b/>
      <w:bCs/>
    </w:rPr>
  </w:style>
  <w:style w:type="paragraph" w:styleId="Undertittel">
    <w:name w:val="Subtitle"/>
    <w:basedOn w:val="Normal"/>
    <w:next w:val="Normal"/>
    <w:link w:val="UndertittelTegn"/>
    <w:uiPriority w:val="21"/>
    <w:rsid w:val="007F28E5"/>
    <w:pPr>
      <w:numPr>
        <w:ilvl w:val="1"/>
      </w:numPr>
      <w:autoSpaceDE/>
      <w:autoSpaceDN/>
      <w:spacing w:after="840"/>
    </w:pPr>
    <w:rPr>
      <w:rFonts w:asciiTheme="majorHAnsi" w:hAnsiTheme="majorHAnsi" w:eastAsiaTheme="majorEastAsia" w:cstheme="majorBidi"/>
      <w:iCs/>
      <w:spacing w:val="15"/>
      <w:sz w:val="32"/>
    </w:rPr>
  </w:style>
  <w:style w:type="character" w:styleId="UndertittelTegn" w:customStyle="1">
    <w:name w:val="Undertittel Tegn"/>
    <w:basedOn w:val="Standardskriftforavsnitt"/>
    <w:link w:val="Undertittel"/>
    <w:uiPriority w:val="21"/>
    <w:rsid w:val="007F28E5"/>
    <w:rPr>
      <w:rFonts w:asciiTheme="majorHAnsi" w:hAnsiTheme="majorHAnsi" w:eastAsiaTheme="majorEastAsia" w:cstheme="majorBidi"/>
      <w:iCs/>
      <w:color w:val="000000" w:themeColor="text1"/>
      <w:spacing w:val="15"/>
      <w:sz w:val="32"/>
      <w:szCs w:val="24"/>
    </w:rPr>
  </w:style>
  <w:style w:type="character" w:styleId="Svakutheving">
    <w:name w:val="Subtle Emphasis"/>
    <w:basedOn w:val="Standardskriftforavsnitt"/>
    <w:uiPriority w:val="19"/>
    <w:rsid w:val="007F28E5"/>
    <w:rPr>
      <w:i/>
      <w:iCs/>
      <w:color w:val="808080" w:themeColor="text1" w:themeTint="7F"/>
    </w:rPr>
  </w:style>
  <w:style w:type="character" w:styleId="Svakreferanse">
    <w:name w:val="Subtle Reference"/>
    <w:basedOn w:val="Standardskriftforavsnitt"/>
    <w:uiPriority w:val="31"/>
    <w:rsid w:val="007F28E5"/>
    <w:rPr>
      <w:smallCaps/>
      <w:color w:val="B78F1E" w:themeColor="accent2"/>
      <w:u w:val="single"/>
    </w:rPr>
  </w:style>
  <w:style w:type="table" w:styleId="Tabellrutenett">
    <w:name w:val="Table Grid"/>
    <w:basedOn w:val="Vanligtabell"/>
    <w:rsid w:val="007F28E5"/>
    <w:pPr>
      <w:spacing w:after="0" w:line="240" w:lineRule="auto"/>
    </w:pPr>
    <w:rPr>
      <w:rFonts w:eastAsia="Times New Roman" w:cs="Times New Roman"/>
      <w:sz w:val="18"/>
      <w:lang w:val="nb-NO" w:eastAsia="nb-NO"/>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lastRow">
      <w:rPr>
        <w:b/>
      </w:rPr>
    </w:tblStylePr>
  </w:style>
  <w:style w:type="table" w:styleId="Rutenettabelllys">
    <w:name w:val="Grid Table Light"/>
    <w:basedOn w:val="Vanligtabell"/>
    <w:uiPriority w:val="40"/>
    <w:rsid w:val="007F28E5"/>
    <w:pPr>
      <w:spacing w:after="0" w:line="240" w:lineRule="auto"/>
    </w:pPr>
    <w:rPr>
      <w:lang w:val="nb-NO"/>
    </w:r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paragraph" w:styleId="Kildeliste">
    <w:name w:val="table of authorities"/>
    <w:basedOn w:val="Normal"/>
    <w:next w:val="Normal"/>
    <w:uiPriority w:val="99"/>
    <w:semiHidden/>
    <w:unhideWhenUsed/>
    <w:rsid w:val="007F28E5"/>
    <w:pPr>
      <w:autoSpaceDE/>
      <w:autoSpaceDN/>
      <w:spacing w:line="259" w:lineRule="auto"/>
      <w:ind w:left="220" w:hanging="220"/>
    </w:pPr>
  </w:style>
  <w:style w:type="paragraph" w:styleId="Figurliste">
    <w:name w:val="table of figures"/>
    <w:basedOn w:val="Normal"/>
    <w:next w:val="Normal"/>
    <w:uiPriority w:val="99"/>
    <w:semiHidden/>
    <w:unhideWhenUsed/>
    <w:rsid w:val="007F28E5"/>
    <w:pPr>
      <w:autoSpaceDE/>
      <w:autoSpaceDN/>
      <w:spacing w:line="259" w:lineRule="auto"/>
    </w:pPr>
  </w:style>
  <w:style w:type="paragraph" w:styleId="Tittel">
    <w:name w:val="Title"/>
    <w:basedOn w:val="Normal"/>
    <w:next w:val="Normal"/>
    <w:link w:val="TittelTegn"/>
    <w:uiPriority w:val="20"/>
    <w:rsid w:val="007F28E5"/>
    <w:pPr>
      <w:keepNext/>
      <w:autoSpaceDE/>
      <w:autoSpaceDN/>
      <w:spacing w:before="240" w:after="120"/>
    </w:pPr>
    <w:rPr>
      <w:rFonts w:asciiTheme="majorHAnsi" w:hAnsiTheme="majorHAnsi" w:eastAsiaTheme="majorEastAsia" w:cstheme="majorBidi"/>
      <w:b/>
      <w:color w:val="102357"/>
      <w:spacing w:val="24"/>
      <w:kern w:val="28"/>
      <w:sz w:val="44"/>
      <w:szCs w:val="52"/>
    </w:rPr>
  </w:style>
  <w:style w:type="character" w:styleId="TittelTegn" w:customStyle="1">
    <w:name w:val="Tittel Tegn"/>
    <w:basedOn w:val="Standardskriftforavsnitt"/>
    <w:link w:val="Tittel"/>
    <w:uiPriority w:val="20"/>
    <w:rsid w:val="007F28E5"/>
    <w:rPr>
      <w:rFonts w:asciiTheme="majorHAnsi" w:hAnsiTheme="majorHAnsi" w:eastAsiaTheme="majorEastAsia" w:cstheme="majorBidi"/>
      <w:b/>
      <w:color w:val="102357"/>
      <w:spacing w:val="24"/>
      <w:kern w:val="28"/>
      <w:sz w:val="44"/>
      <w:szCs w:val="52"/>
    </w:rPr>
  </w:style>
  <w:style w:type="paragraph" w:styleId="Kildelisteoverskrift">
    <w:name w:val="toa heading"/>
    <w:basedOn w:val="Normal"/>
    <w:next w:val="Normal"/>
    <w:uiPriority w:val="99"/>
    <w:semiHidden/>
    <w:unhideWhenUsed/>
    <w:rsid w:val="007F28E5"/>
    <w:pPr>
      <w:autoSpaceDE/>
      <w:autoSpaceDN/>
      <w:spacing w:before="120" w:line="259" w:lineRule="auto"/>
    </w:pPr>
    <w:rPr>
      <w:rFonts w:asciiTheme="majorHAnsi" w:hAnsiTheme="majorHAnsi" w:eastAsiaTheme="majorEastAsia" w:cstheme="majorBidi"/>
      <w:b/>
      <w:bCs/>
    </w:rPr>
  </w:style>
  <w:style w:type="paragraph" w:styleId="INNH1">
    <w:name w:val="toc 1"/>
    <w:basedOn w:val="Normal"/>
    <w:next w:val="Normal"/>
    <w:autoRedefine/>
    <w:uiPriority w:val="39"/>
    <w:unhideWhenUsed/>
    <w:rsid w:val="007F28E5"/>
    <w:pPr>
      <w:tabs>
        <w:tab w:val="left" w:pos="425"/>
        <w:tab w:val="right" w:leader="dot" w:pos="9072"/>
      </w:tabs>
      <w:autoSpaceDE/>
      <w:autoSpaceDN/>
      <w:spacing w:before="120" w:after="60" w:line="259" w:lineRule="auto"/>
      <w:ind w:left="425" w:hanging="425"/>
    </w:pPr>
    <w:rPr>
      <w:b/>
    </w:rPr>
  </w:style>
  <w:style w:type="paragraph" w:styleId="INNH2">
    <w:name w:val="toc 2"/>
    <w:basedOn w:val="Normal"/>
    <w:next w:val="Normal"/>
    <w:autoRedefine/>
    <w:uiPriority w:val="39"/>
    <w:unhideWhenUsed/>
    <w:rsid w:val="007F28E5"/>
    <w:pPr>
      <w:tabs>
        <w:tab w:val="left" w:pos="1134"/>
        <w:tab w:val="right" w:leader="dot" w:pos="7371"/>
      </w:tabs>
      <w:autoSpaceDE/>
      <w:autoSpaceDN/>
      <w:spacing w:after="60" w:line="259" w:lineRule="auto"/>
      <w:ind w:left="1134" w:hanging="709"/>
    </w:pPr>
    <w:rPr>
      <w:noProof/>
      <w:color w:val="FFFFFF" w:themeColor="background1"/>
      <w:sz w:val="28"/>
    </w:rPr>
  </w:style>
  <w:style w:type="paragraph" w:styleId="INNH3">
    <w:name w:val="toc 3"/>
    <w:basedOn w:val="Normal"/>
    <w:next w:val="Normal"/>
    <w:autoRedefine/>
    <w:uiPriority w:val="39"/>
    <w:unhideWhenUsed/>
    <w:rsid w:val="007F28E5"/>
    <w:pPr>
      <w:tabs>
        <w:tab w:val="left" w:pos="1985"/>
        <w:tab w:val="right" w:leader="dot" w:pos="9072"/>
      </w:tabs>
      <w:autoSpaceDE/>
      <w:autoSpaceDN/>
      <w:spacing w:after="60" w:line="259" w:lineRule="auto"/>
      <w:ind w:left="1985" w:hanging="851"/>
    </w:pPr>
    <w:rPr>
      <w:noProof/>
    </w:rPr>
  </w:style>
  <w:style w:type="paragraph" w:styleId="INNH4">
    <w:name w:val="toc 4"/>
    <w:basedOn w:val="Normal"/>
    <w:next w:val="Normal"/>
    <w:autoRedefine/>
    <w:uiPriority w:val="39"/>
    <w:semiHidden/>
    <w:unhideWhenUsed/>
    <w:rsid w:val="007F28E5"/>
    <w:pPr>
      <w:autoSpaceDE/>
      <w:autoSpaceDN/>
      <w:spacing w:after="100" w:line="259" w:lineRule="auto"/>
      <w:ind w:left="660"/>
    </w:pPr>
  </w:style>
  <w:style w:type="paragraph" w:styleId="INNH5">
    <w:name w:val="toc 5"/>
    <w:basedOn w:val="Normal"/>
    <w:next w:val="Normal"/>
    <w:autoRedefine/>
    <w:uiPriority w:val="39"/>
    <w:semiHidden/>
    <w:unhideWhenUsed/>
    <w:rsid w:val="007F28E5"/>
    <w:pPr>
      <w:autoSpaceDE/>
      <w:autoSpaceDN/>
      <w:spacing w:after="100" w:line="259" w:lineRule="auto"/>
      <w:ind w:left="880"/>
    </w:pPr>
  </w:style>
  <w:style w:type="paragraph" w:styleId="INNH6">
    <w:name w:val="toc 6"/>
    <w:basedOn w:val="Normal"/>
    <w:next w:val="Normal"/>
    <w:autoRedefine/>
    <w:uiPriority w:val="39"/>
    <w:semiHidden/>
    <w:unhideWhenUsed/>
    <w:rsid w:val="007F28E5"/>
    <w:pPr>
      <w:autoSpaceDE/>
      <w:autoSpaceDN/>
      <w:spacing w:after="100" w:line="259" w:lineRule="auto"/>
      <w:ind w:left="1100"/>
    </w:pPr>
  </w:style>
  <w:style w:type="paragraph" w:styleId="INNH7">
    <w:name w:val="toc 7"/>
    <w:basedOn w:val="Normal"/>
    <w:next w:val="Normal"/>
    <w:autoRedefine/>
    <w:uiPriority w:val="39"/>
    <w:semiHidden/>
    <w:unhideWhenUsed/>
    <w:rsid w:val="007F28E5"/>
    <w:pPr>
      <w:autoSpaceDE/>
      <w:autoSpaceDN/>
      <w:spacing w:after="100" w:line="259" w:lineRule="auto"/>
      <w:ind w:left="1320"/>
    </w:pPr>
  </w:style>
  <w:style w:type="paragraph" w:styleId="INNH8">
    <w:name w:val="toc 8"/>
    <w:basedOn w:val="Normal"/>
    <w:next w:val="Normal"/>
    <w:autoRedefine/>
    <w:uiPriority w:val="39"/>
    <w:semiHidden/>
    <w:unhideWhenUsed/>
    <w:rsid w:val="007F28E5"/>
    <w:pPr>
      <w:autoSpaceDE/>
      <w:autoSpaceDN/>
      <w:spacing w:after="100" w:line="259" w:lineRule="auto"/>
      <w:ind w:left="1540"/>
    </w:pPr>
  </w:style>
  <w:style w:type="paragraph" w:styleId="INNH9">
    <w:name w:val="toc 9"/>
    <w:basedOn w:val="Normal"/>
    <w:next w:val="Normal"/>
    <w:autoRedefine/>
    <w:uiPriority w:val="39"/>
    <w:semiHidden/>
    <w:unhideWhenUsed/>
    <w:rsid w:val="007F28E5"/>
    <w:pPr>
      <w:autoSpaceDE/>
      <w:autoSpaceDN/>
      <w:spacing w:after="100" w:line="259" w:lineRule="auto"/>
      <w:ind w:left="1760"/>
    </w:pPr>
  </w:style>
  <w:style w:type="paragraph" w:styleId="Overskriftforinnholdsfortegnelse">
    <w:name w:val="TOC Heading"/>
    <w:next w:val="Normal"/>
    <w:uiPriority w:val="39"/>
    <w:semiHidden/>
    <w:unhideWhenUsed/>
    <w:rsid w:val="007F28E5"/>
    <w:rPr>
      <w:rFonts w:asciiTheme="majorHAnsi" w:hAnsiTheme="majorHAnsi" w:eastAsiaTheme="majorEastAsia" w:cstheme="majorBidi"/>
      <w:b/>
      <w:bCs/>
      <w:color w:val="102357"/>
      <w:sz w:val="32"/>
      <w:szCs w:val="28"/>
    </w:rPr>
  </w:style>
  <w:style w:type="paragraph" w:styleId="Subtitle2" w:customStyle="1">
    <w:name w:val="Subtitle 2"/>
    <w:basedOn w:val="Normal"/>
    <w:uiPriority w:val="22"/>
    <w:rsid w:val="007F28E5"/>
    <w:pPr>
      <w:autoSpaceDE/>
      <w:autoSpaceDN/>
      <w:spacing w:after="60" w:line="259" w:lineRule="auto"/>
    </w:pPr>
    <w:rPr>
      <w:rFonts w:asciiTheme="majorHAnsi" w:hAnsiTheme="majorHAnsi"/>
      <w:color w:val="105E84" w:themeColor="accent1"/>
      <w:sz w:val="28"/>
    </w:rPr>
  </w:style>
  <w:style w:type="paragraph" w:styleId="ChapterHeadingOdd" w:customStyle="1">
    <w:name w:val="Chapter Heading Odd"/>
    <w:rsid w:val="007F28E5"/>
    <w:pPr>
      <w:spacing w:after="0"/>
      <w:jc w:val="right"/>
    </w:pPr>
    <w:rPr>
      <w:rFonts w:eastAsiaTheme="majorEastAsia" w:cstheme="majorBidi"/>
      <w:bCs/>
      <w:color w:val="FFFFFF" w:themeColor="background1"/>
      <w:spacing w:val="24"/>
      <w:sz w:val="44"/>
      <w:szCs w:val="28"/>
    </w:rPr>
  </w:style>
  <w:style w:type="paragraph" w:styleId="ChapterHeadingEven" w:customStyle="1">
    <w:name w:val="Chapter Heading Even"/>
    <w:basedOn w:val="ChapterHeadingOdd"/>
    <w:rsid w:val="007F28E5"/>
    <w:pPr>
      <w:jc w:val="left"/>
    </w:pPr>
    <w:rPr>
      <w:lang w:val="nb-NO"/>
    </w:rPr>
  </w:style>
  <w:style w:type="character" w:styleId="ChapterNumber" w:customStyle="1">
    <w:name w:val="Chapter Number"/>
    <w:basedOn w:val="Standardskriftforavsnitt"/>
    <w:uiPriority w:val="1"/>
    <w:rsid w:val="007F28E5"/>
    <w:rPr>
      <w:b w:val="0"/>
      <w:bCs/>
      <w:color w:val="FFFFFF" w:themeColor="background1"/>
      <w:sz w:val="44"/>
      <w:szCs w:val="44"/>
      <w:lang w:val="nb-NO"/>
    </w:rPr>
  </w:style>
  <w:style w:type="paragraph" w:styleId="CustomTOCBlue" w:customStyle="1">
    <w:name w:val="Custom TOC Blue"/>
    <w:basedOn w:val="Normal"/>
    <w:rsid w:val="007F28E5"/>
    <w:pPr>
      <w:tabs>
        <w:tab w:val="left" w:pos="709"/>
        <w:tab w:val="right" w:leader="dot" w:pos="7370"/>
      </w:tabs>
      <w:spacing w:after="120"/>
      <w:ind w:left="709" w:hanging="709"/>
    </w:pPr>
    <w:rPr>
      <w:color w:val="105E84"/>
      <w:sz w:val="28"/>
      <w:szCs w:val="32"/>
    </w:rPr>
  </w:style>
  <w:style w:type="paragraph" w:styleId="CustomTOCWhite" w:customStyle="1">
    <w:name w:val="Custom TOC White"/>
    <w:basedOn w:val="Normal"/>
    <w:link w:val="CustomTOCWhiteChar"/>
    <w:rsid w:val="007F28E5"/>
    <w:pPr>
      <w:tabs>
        <w:tab w:val="left" w:pos="709"/>
        <w:tab w:val="right" w:leader="dot" w:pos="7371"/>
      </w:tabs>
      <w:ind w:left="709" w:hanging="709"/>
    </w:pPr>
    <w:rPr>
      <w:color w:val="FFFFFF" w:themeColor="background1"/>
      <w:sz w:val="28"/>
      <w:szCs w:val="32"/>
    </w:rPr>
  </w:style>
  <w:style w:type="table" w:styleId="Noborder" w:customStyle="1">
    <w:name w:val="No border"/>
    <w:basedOn w:val="Vanligtabell"/>
    <w:uiPriority w:val="99"/>
    <w:rsid w:val="007F28E5"/>
    <w:pPr>
      <w:spacing w:after="0" w:line="240" w:lineRule="auto"/>
    </w:pPr>
    <w:tblPr/>
  </w:style>
  <w:style w:type="table" w:styleId="TableNormal1" w:customStyle="1">
    <w:name w:val="Table Normal1"/>
    <w:uiPriority w:val="2"/>
    <w:semiHidden/>
    <w:unhideWhenUsed/>
    <w:qFormat/>
    <w:rsid w:val="007F28E5"/>
    <w:pPr>
      <w:widowControl w:val="0"/>
      <w:autoSpaceDE w:val="0"/>
      <w:autoSpaceDN w:val="0"/>
      <w:spacing w:after="0" w:line="240" w:lineRule="auto"/>
    </w:pPr>
    <w:rPr>
      <w:color w:val="auto"/>
      <w:kern w:val="0"/>
      <w14:ligatures w14:val="none"/>
    </w:rPr>
    <w:tblPr>
      <w:tblInd w:w="0" w:type="dxa"/>
      <w:tblCellMar>
        <w:top w:w="0" w:type="dxa"/>
        <w:left w:w="0" w:type="dxa"/>
        <w:bottom w:w="0" w:type="dxa"/>
        <w:right w:w="0" w:type="dxa"/>
      </w:tblCellMar>
    </w:tblPr>
  </w:style>
  <w:style w:type="paragraph" w:styleId="TableParagraph" w:customStyle="1">
    <w:name w:val="Table Paragraph"/>
    <w:basedOn w:val="Normal"/>
    <w:uiPriority w:val="1"/>
    <w:qFormat/>
    <w:rsid w:val="007F28E5"/>
    <w:pPr>
      <w:keepLines w:val="0"/>
      <w:widowControl w:val="0"/>
      <w:spacing w:before="136" w:after="0" w:line="240" w:lineRule="auto"/>
      <w:jc w:val="center"/>
    </w:pPr>
    <w:rPr>
      <w:rFonts w:ascii="Arial" w:hAnsi="Arial" w:eastAsia="Arial" w:cs="Arial"/>
      <w:color w:val="auto"/>
      <w:kern w:val="0"/>
      <w:sz w:val="22"/>
      <w:szCs w:val="22"/>
      <w:lang w:val="nn-NO"/>
      <w14:ligatures w14:val="none"/>
    </w:rPr>
  </w:style>
  <w:style w:type="character" w:styleId="Ulstomtale">
    <w:name w:val="Unresolved Mention"/>
    <w:basedOn w:val="Standardskriftforavsnitt"/>
    <w:uiPriority w:val="99"/>
    <w:semiHidden/>
    <w:unhideWhenUsed/>
    <w:rsid w:val="00206712"/>
    <w:rPr>
      <w:color w:val="605E5C"/>
      <w:shd w:val="clear" w:color="auto" w:fill="E1DFDD"/>
    </w:rPr>
  </w:style>
  <w:style w:type="paragraph" w:styleId="ContinuedHeading" w:customStyle="1">
    <w:name w:val="Continued Heading"/>
    <w:next w:val="Normal"/>
    <w:uiPriority w:val="10"/>
    <w:qFormat/>
    <w:rsid w:val="00284B9F"/>
    <w:pPr>
      <w:keepNext/>
      <w:keepLines/>
      <w:pageBreakBefore/>
      <w:spacing w:before="240" w:after="360"/>
    </w:pPr>
    <w:rPr>
      <w:rFonts w:asciiTheme="majorHAnsi" w:hAnsiTheme="majorHAnsi" w:eastAsiaTheme="majorEastAsia" w:cstheme="majorBidi"/>
      <w:i/>
      <w:color w:val="105E84"/>
    </w:rPr>
  </w:style>
  <w:style w:type="paragraph" w:styleId="CommentText2" w:customStyle="1">
    <w:name w:val="Comment Text2"/>
    <w:basedOn w:val="Normal"/>
    <w:link w:val="CommentTextChar1"/>
    <w:uiPriority w:val="99"/>
    <w:semiHidden/>
    <w:unhideWhenUsed/>
    <w:pPr>
      <w:spacing w:line="240" w:lineRule="auto"/>
    </w:pPr>
    <w:rPr>
      <w:sz w:val="20"/>
      <w:szCs w:val="20"/>
    </w:rPr>
  </w:style>
  <w:style w:type="character" w:styleId="CommentTextChar1" w:customStyle="1">
    <w:name w:val="Comment Text Char1"/>
    <w:basedOn w:val="Standardskriftforavsnitt"/>
    <w:link w:val="CommentText2"/>
    <w:uiPriority w:val="99"/>
    <w:semiHidden/>
    <w:rPr>
      <w:sz w:val="20"/>
      <w:szCs w:val="20"/>
    </w:rPr>
  </w:style>
  <w:style w:type="character" w:styleId="CommentReference2" w:customStyle="1">
    <w:name w:val="Comment Reference2"/>
    <w:basedOn w:val="Standardskriftforavsnitt"/>
    <w:uiPriority w:val="99"/>
    <w:semiHidden/>
    <w:unhideWhenUsed/>
    <w:rPr>
      <w:sz w:val="16"/>
      <w:szCs w:val="16"/>
    </w:rPr>
  </w:style>
  <w:style w:type="paragraph" w:styleId="Revisjon">
    <w:name w:val="Revision"/>
    <w:hidden/>
    <w:uiPriority w:val="99"/>
    <w:semiHidden/>
    <w:rsid w:val="00495957"/>
    <w:pPr>
      <w:spacing w:after="0" w:line="240" w:lineRule="auto"/>
    </w:pPr>
  </w:style>
  <w:style w:type="character" w:styleId="Merknadsreferanse">
    <w:name w:val="annotation reference"/>
    <w:basedOn w:val="Standardskriftforavsnitt"/>
    <w:uiPriority w:val="99"/>
    <w:semiHidden/>
    <w:unhideWhenUsed/>
    <w:rsid w:val="00AD6CEC"/>
    <w:rPr>
      <w:sz w:val="16"/>
      <w:szCs w:val="16"/>
    </w:rPr>
  </w:style>
  <w:style w:type="paragraph" w:styleId="Merknadstekst">
    <w:name w:val="annotation text"/>
    <w:basedOn w:val="Normal"/>
    <w:link w:val="MerknadstekstTegn"/>
    <w:uiPriority w:val="99"/>
    <w:unhideWhenUsed/>
    <w:rsid w:val="00AD6CEC"/>
    <w:pPr>
      <w:spacing w:line="240" w:lineRule="auto"/>
    </w:pPr>
    <w:rPr>
      <w:sz w:val="20"/>
      <w:szCs w:val="20"/>
    </w:rPr>
  </w:style>
  <w:style w:type="character" w:styleId="MerknadstekstTegn" w:customStyle="1">
    <w:name w:val="Merknadstekst Tegn"/>
    <w:basedOn w:val="Standardskriftforavsnitt"/>
    <w:link w:val="Merknadstekst"/>
    <w:uiPriority w:val="99"/>
    <w:rsid w:val="00AD6CEC"/>
    <w:rPr>
      <w:sz w:val="20"/>
      <w:szCs w:val="20"/>
    </w:rPr>
  </w:style>
  <w:style w:type="paragraph" w:styleId="Kommentaremne">
    <w:name w:val="annotation subject"/>
    <w:basedOn w:val="Merknadstekst"/>
    <w:next w:val="Merknadstekst"/>
    <w:link w:val="KommentaremneTegn"/>
    <w:uiPriority w:val="99"/>
    <w:semiHidden/>
    <w:unhideWhenUsed/>
    <w:rsid w:val="00AD6CEC"/>
    <w:rPr>
      <w:b/>
      <w:bCs/>
    </w:rPr>
  </w:style>
  <w:style w:type="character" w:styleId="KommentaremneTegn" w:customStyle="1">
    <w:name w:val="Kommentaremne Tegn"/>
    <w:basedOn w:val="MerknadstekstTegn"/>
    <w:link w:val="Kommentaremne"/>
    <w:uiPriority w:val="99"/>
    <w:semiHidden/>
    <w:rsid w:val="00AD6CEC"/>
    <w:rPr>
      <w:b/>
      <w:bCs/>
      <w:sz w:val="20"/>
      <w:szCs w:val="20"/>
    </w:rPr>
  </w:style>
  <w:style w:type="paragraph" w:styleId="CustomTOCHeadingBlue" w:customStyle="1">
    <w:name w:val="Custom TOC Heading Blue"/>
    <w:basedOn w:val="CustomTOCBlue"/>
    <w:rsid w:val="005E5F6C"/>
    <w:rPr>
      <w:sz w:val="26"/>
      <w:szCs w:val="28"/>
    </w:rPr>
  </w:style>
  <w:style w:type="paragraph" w:styleId="CustomTOCHeadingWhite" w:customStyle="1">
    <w:name w:val="Custom TOC Heading White"/>
    <w:basedOn w:val="CustomTOCWhite"/>
    <w:link w:val="CustomTOCHeadingWhiteChar"/>
    <w:rsid w:val="005E5F6C"/>
    <w:rPr>
      <w:sz w:val="26"/>
      <w:szCs w:val="24"/>
      <w:lang w:val="nb-NO"/>
    </w:rPr>
  </w:style>
  <w:style w:type="character" w:styleId="CustomTOCWhiteChar" w:customStyle="1">
    <w:name w:val="Custom TOC White Char"/>
    <w:basedOn w:val="Standardskriftforavsnitt"/>
    <w:link w:val="CustomTOCWhite"/>
    <w:rsid w:val="003F7C9C"/>
    <w:rPr>
      <w:color w:val="FFFFFF" w:themeColor="background1"/>
      <w:sz w:val="28"/>
      <w:szCs w:val="32"/>
    </w:rPr>
  </w:style>
  <w:style w:type="character" w:styleId="CustomTOCHeadingWhiteChar" w:customStyle="1">
    <w:name w:val="Custom TOC Heading White Char"/>
    <w:basedOn w:val="CustomTOCWhiteChar"/>
    <w:link w:val="CustomTOCHeadingWhite"/>
    <w:rsid w:val="005E5F6C"/>
    <w:rPr>
      <w:color w:val="FFFFFF" w:themeColor="background1"/>
      <w:sz w:val="26"/>
      <w:szCs w:val="32"/>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193.png"/><Relationship Id="rId21" Type="http://schemas.openxmlformats.org/officeDocument/2006/relationships/header" Target="header6.xml"/><Relationship Id="rId63" Type="http://schemas.openxmlformats.org/officeDocument/2006/relationships/image" Target="media/image34.jpeg"/><Relationship Id="rId159" Type="http://schemas.openxmlformats.org/officeDocument/2006/relationships/image" Target="media/image124.jpeg"/><Relationship Id="rId324" Type="http://schemas.openxmlformats.org/officeDocument/2006/relationships/header" Target="header36.xml"/><Relationship Id="rId170" Type="http://schemas.openxmlformats.org/officeDocument/2006/relationships/image" Target="media/image133.jpeg"/><Relationship Id="rId226" Type="http://schemas.openxmlformats.org/officeDocument/2006/relationships/image" Target="media/image183.jpeg"/><Relationship Id="rId268" Type="http://schemas.openxmlformats.org/officeDocument/2006/relationships/image" Target="media/image176.jpeg"/><Relationship Id="rId32" Type="http://schemas.openxmlformats.org/officeDocument/2006/relationships/image" Target="media/image5.png"/><Relationship Id="rId74" Type="http://schemas.openxmlformats.org/officeDocument/2006/relationships/image" Target="media/image42.jpeg"/><Relationship Id="rId128" Type="http://schemas.openxmlformats.org/officeDocument/2006/relationships/header" Target="header13.xml"/><Relationship Id="rId335"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header" Target="header18.xml"/><Relationship Id="rId237" Type="http://schemas.openxmlformats.org/officeDocument/2006/relationships/image" Target="media/image191.png"/><Relationship Id="rId279" Type="http://schemas.openxmlformats.org/officeDocument/2006/relationships/image" Target="media/image230.jpeg"/><Relationship Id="rId43" Type="http://schemas.openxmlformats.org/officeDocument/2006/relationships/image" Target="media/image16.jpeg"/><Relationship Id="rId139" Type="http://schemas.openxmlformats.org/officeDocument/2006/relationships/image" Target="media/image87.png"/><Relationship Id="rId290" Type="http://schemas.openxmlformats.org/officeDocument/2006/relationships/image" Target="media/image190.png"/><Relationship Id="rId304" Type="http://schemas.openxmlformats.org/officeDocument/2006/relationships/header" Target="header32.xml"/><Relationship Id="rId85" Type="http://schemas.openxmlformats.org/officeDocument/2006/relationships/header" Target="header11.xml"/><Relationship Id="rId150" Type="http://schemas.openxmlformats.org/officeDocument/2006/relationships/image" Target="media/image98.png"/><Relationship Id="rId192" Type="http://schemas.openxmlformats.org/officeDocument/2006/relationships/image" Target="media/image152.png"/><Relationship Id="rId206" Type="http://schemas.openxmlformats.org/officeDocument/2006/relationships/image" Target="media/image135.png"/><Relationship Id="rId248" Type="http://schemas.openxmlformats.org/officeDocument/2006/relationships/image" Target="media/image161.png"/><Relationship Id="rId12" Type="http://schemas.openxmlformats.org/officeDocument/2006/relationships/header" Target="header1.xml"/><Relationship Id="rId108" Type="http://schemas.openxmlformats.org/officeDocument/2006/relationships/image" Target="media/image65.jpeg"/><Relationship Id="rId315" Type="http://schemas.openxmlformats.org/officeDocument/2006/relationships/image" Target="media/image205.png"/><Relationship Id="rId54" Type="http://schemas.openxmlformats.org/officeDocument/2006/relationships/image" Target="media/image27.jpeg"/><Relationship Id="rId96" Type="http://schemas.openxmlformats.org/officeDocument/2006/relationships/image" Target="media/image58.jpeg"/><Relationship Id="rId161" Type="http://schemas.openxmlformats.org/officeDocument/2006/relationships/image" Target="media/image107.jpeg"/><Relationship Id="rId217" Type="http://schemas.openxmlformats.org/officeDocument/2006/relationships/image" Target="media/image177.jpeg"/><Relationship Id="rId259" Type="http://schemas.openxmlformats.org/officeDocument/2006/relationships/image" Target="media/image210.jpeg"/><Relationship Id="rId23" Type="http://schemas.openxmlformats.org/officeDocument/2006/relationships/hyperlink" Target="http://www.offshorenorge.no" TargetMode="External"/><Relationship Id="rId119" Type="http://schemas.openxmlformats.org/officeDocument/2006/relationships/image" Target="media/image87.jpeg"/><Relationship Id="rId270" Type="http://schemas.openxmlformats.org/officeDocument/2006/relationships/image" Target="media/image221.jpeg"/><Relationship Id="rId326" Type="http://schemas.openxmlformats.org/officeDocument/2006/relationships/image" Target="media/image212.png"/><Relationship Id="rId65" Type="http://schemas.openxmlformats.org/officeDocument/2006/relationships/image" Target="media/image38.jpeg"/><Relationship Id="rId130" Type="http://schemas.openxmlformats.org/officeDocument/2006/relationships/header" Target="header15.xml"/><Relationship Id="rId172" Type="http://schemas.openxmlformats.org/officeDocument/2006/relationships/image" Target="media/image135.jpeg"/><Relationship Id="rId228" Type="http://schemas.openxmlformats.org/officeDocument/2006/relationships/image" Target="media/image148.jpeg"/><Relationship Id="rId281" Type="http://schemas.openxmlformats.org/officeDocument/2006/relationships/image" Target="media/image186.jpeg"/><Relationship Id="rId337" Type="http://schemas.openxmlformats.org/officeDocument/2006/relationships/theme" Target="theme/theme1.xml"/><Relationship Id="rId34" Type="http://schemas.openxmlformats.org/officeDocument/2006/relationships/image" Target="media/image7.png"/><Relationship Id="rId76" Type="http://schemas.openxmlformats.org/officeDocument/2006/relationships/image" Target="media/image44.jpeg"/><Relationship Id="rId141" Type="http://schemas.openxmlformats.org/officeDocument/2006/relationships/image" Target="media/image89.png"/><Relationship Id="rId7" Type="http://schemas.openxmlformats.org/officeDocument/2006/relationships/settings" Target="settings.xml"/><Relationship Id="rId183" Type="http://schemas.openxmlformats.org/officeDocument/2006/relationships/image" Target="media/image119.png"/><Relationship Id="rId239" Type="http://schemas.openxmlformats.org/officeDocument/2006/relationships/image" Target="media/image193.jpeg"/><Relationship Id="rId250" Type="http://schemas.openxmlformats.org/officeDocument/2006/relationships/image" Target="media/image201.png"/><Relationship Id="rId292" Type="http://schemas.openxmlformats.org/officeDocument/2006/relationships/image" Target="media/image191.jpg"/><Relationship Id="rId306" Type="http://schemas.openxmlformats.org/officeDocument/2006/relationships/image" Target="media/image196.jpeg"/><Relationship Id="rId45" Type="http://schemas.openxmlformats.org/officeDocument/2006/relationships/image" Target="media/image18.jpeg"/><Relationship Id="rId87" Type="http://schemas.openxmlformats.org/officeDocument/2006/relationships/footer" Target="footer5.xml"/><Relationship Id="rId110" Type="http://schemas.openxmlformats.org/officeDocument/2006/relationships/image" Target="media/image66.png"/><Relationship Id="rId152" Type="http://schemas.openxmlformats.org/officeDocument/2006/relationships/image" Target="media/image117.png"/><Relationship Id="rId173" Type="http://schemas.openxmlformats.org/officeDocument/2006/relationships/image" Target="media/image114.jpeg"/><Relationship Id="rId194" Type="http://schemas.openxmlformats.org/officeDocument/2006/relationships/image" Target="media/image126.jpeg"/><Relationship Id="rId208" Type="http://schemas.openxmlformats.org/officeDocument/2006/relationships/image" Target="media/image136.png"/><Relationship Id="rId229" Type="http://schemas.openxmlformats.org/officeDocument/2006/relationships/image" Target="media/image149.jpeg"/><Relationship Id="rId240" Type="http://schemas.openxmlformats.org/officeDocument/2006/relationships/image" Target="media/image158.jpeg"/><Relationship Id="rId261" Type="http://schemas.openxmlformats.org/officeDocument/2006/relationships/image" Target="media/image169.jpeg"/><Relationship Id="rId14" Type="http://schemas.openxmlformats.org/officeDocument/2006/relationships/footer" Target="footer1.xml"/><Relationship Id="rId35" Type="http://schemas.openxmlformats.org/officeDocument/2006/relationships/image" Target="media/image8.png"/><Relationship Id="rId56" Type="http://schemas.openxmlformats.org/officeDocument/2006/relationships/image" Target="media/image29.jpeg"/><Relationship Id="rId77" Type="http://schemas.openxmlformats.org/officeDocument/2006/relationships/image" Target="media/image49.jpeg"/><Relationship Id="rId100" Type="http://schemas.openxmlformats.org/officeDocument/2006/relationships/image" Target="media/image68.jpeg"/><Relationship Id="rId282" Type="http://schemas.openxmlformats.org/officeDocument/2006/relationships/image" Target="media/image188.jpeg"/><Relationship Id="rId317" Type="http://schemas.openxmlformats.org/officeDocument/2006/relationships/image" Target="media/image207.png"/><Relationship Id="rId8" Type="http://schemas.openxmlformats.org/officeDocument/2006/relationships/webSettings" Target="webSettings.xml"/><Relationship Id="rId98" Type="http://schemas.openxmlformats.org/officeDocument/2006/relationships/image" Target="media/image66.jpeg"/><Relationship Id="rId121" Type="http://schemas.openxmlformats.org/officeDocument/2006/relationships/image" Target="media/image89.jpeg"/><Relationship Id="rId142" Type="http://schemas.openxmlformats.org/officeDocument/2006/relationships/image" Target="media/image90.png"/><Relationship Id="rId163" Type="http://schemas.openxmlformats.org/officeDocument/2006/relationships/image" Target="media/image109.jpeg"/><Relationship Id="rId184" Type="http://schemas.openxmlformats.org/officeDocument/2006/relationships/image" Target="media/image120.png"/><Relationship Id="rId219" Type="http://schemas.openxmlformats.org/officeDocument/2006/relationships/image" Target="media/image179.jpeg"/><Relationship Id="rId230" Type="http://schemas.openxmlformats.org/officeDocument/2006/relationships/image" Target="media/image150.jpeg"/><Relationship Id="rId251" Type="http://schemas.openxmlformats.org/officeDocument/2006/relationships/image" Target="media/image202.png"/><Relationship Id="rId25" Type="http://schemas.openxmlformats.org/officeDocument/2006/relationships/comments" Target="comments.xml"/><Relationship Id="rId46" Type="http://schemas.openxmlformats.org/officeDocument/2006/relationships/image" Target="media/image19.jpeg"/><Relationship Id="rId67" Type="http://schemas.openxmlformats.org/officeDocument/2006/relationships/image" Target="media/image35.png"/><Relationship Id="rId272" Type="http://schemas.openxmlformats.org/officeDocument/2006/relationships/image" Target="media/image223.jpeg"/><Relationship Id="rId293" Type="http://schemas.openxmlformats.org/officeDocument/2006/relationships/image" Target="media/image239.jpeg"/><Relationship Id="rId307" Type="http://schemas.openxmlformats.org/officeDocument/2006/relationships/image" Target="media/image247.jpeg"/><Relationship Id="rId328" Type="http://schemas.openxmlformats.org/officeDocument/2006/relationships/image" Target="media/image213.png"/><Relationship Id="rId88" Type="http://schemas.openxmlformats.org/officeDocument/2006/relationships/image" Target="media/image51.png"/><Relationship Id="rId111" Type="http://schemas.openxmlformats.org/officeDocument/2006/relationships/image" Target="media/image79.png"/><Relationship Id="rId132" Type="http://schemas.openxmlformats.org/officeDocument/2006/relationships/image" Target="media/image82.png"/><Relationship Id="rId153" Type="http://schemas.openxmlformats.org/officeDocument/2006/relationships/image" Target="media/image103.jpeg"/><Relationship Id="rId174" Type="http://schemas.openxmlformats.org/officeDocument/2006/relationships/image" Target="media/image137.jpeg"/><Relationship Id="rId195" Type="http://schemas.openxmlformats.org/officeDocument/2006/relationships/image" Target="media/image155.jpeg"/><Relationship Id="rId209" Type="http://schemas.openxmlformats.org/officeDocument/2006/relationships/image" Target="media/image169.png"/><Relationship Id="rId220" Type="http://schemas.openxmlformats.org/officeDocument/2006/relationships/header" Target="header19.xml"/><Relationship Id="rId241" Type="http://schemas.openxmlformats.org/officeDocument/2006/relationships/image" Target="media/image195.jpeg"/><Relationship Id="rId15" Type="http://schemas.openxmlformats.org/officeDocument/2006/relationships/footer" Target="footer2.xml"/><Relationship Id="rId36" Type="http://schemas.openxmlformats.org/officeDocument/2006/relationships/image" Target="media/image9.png"/><Relationship Id="rId57" Type="http://schemas.openxmlformats.org/officeDocument/2006/relationships/image" Target="media/image27.png"/><Relationship Id="rId262" Type="http://schemas.openxmlformats.org/officeDocument/2006/relationships/image" Target="media/image170.jpeg"/><Relationship Id="rId283" Type="http://schemas.openxmlformats.org/officeDocument/2006/relationships/image" Target="media/image189.jpeg"/><Relationship Id="rId318" Type="http://schemas.openxmlformats.org/officeDocument/2006/relationships/image" Target="media/image208.png"/><Relationship Id="rId78" Type="http://schemas.openxmlformats.org/officeDocument/2006/relationships/image" Target="media/image46.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78.jpeg"/><Relationship Id="rId143" Type="http://schemas.openxmlformats.org/officeDocument/2006/relationships/image" Target="media/image91.png"/><Relationship Id="rId164" Type="http://schemas.openxmlformats.org/officeDocument/2006/relationships/image" Target="media/image129.jpeg"/><Relationship Id="rId185" Type="http://schemas.openxmlformats.org/officeDocument/2006/relationships/image" Target="media/image121.png"/><Relationship Id="rId9" Type="http://schemas.openxmlformats.org/officeDocument/2006/relationships/footnotes" Target="footnotes.xml"/><Relationship Id="rId210" Type="http://schemas.openxmlformats.org/officeDocument/2006/relationships/image" Target="media/image138.jpeg"/><Relationship Id="rId26" Type="http://schemas.microsoft.com/office/2011/relationships/commentsExtended" Target="commentsExtended.xml"/><Relationship Id="rId231" Type="http://schemas.openxmlformats.org/officeDocument/2006/relationships/image" Target="media/image185.jpeg"/><Relationship Id="rId252" Type="http://schemas.openxmlformats.org/officeDocument/2006/relationships/image" Target="media/image203.png"/><Relationship Id="rId273" Type="http://schemas.openxmlformats.org/officeDocument/2006/relationships/image" Target="media/image180.jpeg"/><Relationship Id="rId294" Type="http://schemas.openxmlformats.org/officeDocument/2006/relationships/image" Target="media/image192.jpg"/><Relationship Id="rId308" Type="http://schemas.openxmlformats.org/officeDocument/2006/relationships/image" Target="media/image198.jpeg"/><Relationship Id="rId329" Type="http://schemas.openxmlformats.org/officeDocument/2006/relationships/hyperlink" Target="http://www.offshorenorge.no/" TargetMode="External"/><Relationship Id="rId47" Type="http://schemas.openxmlformats.org/officeDocument/2006/relationships/image" Target="media/image20.jpeg"/><Relationship Id="rId68" Type="http://schemas.openxmlformats.org/officeDocument/2006/relationships/image" Target="media/image36.jpeg"/><Relationship Id="rId89" Type="http://schemas.openxmlformats.org/officeDocument/2006/relationships/image" Target="media/image57.png"/><Relationship Id="rId112" Type="http://schemas.openxmlformats.org/officeDocument/2006/relationships/image" Target="media/image70.jpeg"/><Relationship Id="rId133" Type="http://schemas.openxmlformats.org/officeDocument/2006/relationships/image" Target="media/image84.png"/><Relationship Id="rId154" Type="http://schemas.openxmlformats.org/officeDocument/2006/relationships/image" Target="media/image119.jpeg"/><Relationship Id="rId175" Type="http://schemas.openxmlformats.org/officeDocument/2006/relationships/image" Target="media/image115.jpeg"/><Relationship Id="rId196" Type="http://schemas.openxmlformats.org/officeDocument/2006/relationships/image" Target="media/image127.jpeg"/><Relationship Id="rId200" Type="http://schemas.openxmlformats.org/officeDocument/2006/relationships/image" Target="media/image160.jpeg"/><Relationship Id="rId16" Type="http://schemas.openxmlformats.org/officeDocument/2006/relationships/header" Target="header3.xml"/><Relationship Id="rId221" Type="http://schemas.openxmlformats.org/officeDocument/2006/relationships/header" Target="header20.xml"/><Relationship Id="rId242" Type="http://schemas.openxmlformats.org/officeDocument/2006/relationships/image" Target="media/image159.jpeg"/><Relationship Id="rId263" Type="http://schemas.openxmlformats.org/officeDocument/2006/relationships/image" Target="media/image171.jpeg"/><Relationship Id="rId284" Type="http://schemas.openxmlformats.org/officeDocument/2006/relationships/image" Target="media/image190.jpeg"/><Relationship Id="rId319" Type="http://schemas.openxmlformats.org/officeDocument/2006/relationships/image" Target="media/image209.png"/><Relationship Id="rId37" Type="http://schemas.openxmlformats.org/officeDocument/2006/relationships/image" Target="media/image10.png"/><Relationship Id="rId58" Type="http://schemas.openxmlformats.org/officeDocument/2006/relationships/image" Target="media/image30.jpeg"/><Relationship Id="rId79" Type="http://schemas.openxmlformats.org/officeDocument/2006/relationships/image" Target="media/image51.jpeg"/><Relationship Id="rId102" Type="http://schemas.openxmlformats.org/officeDocument/2006/relationships/image" Target="media/image62.jpeg"/><Relationship Id="rId123" Type="http://schemas.openxmlformats.org/officeDocument/2006/relationships/image" Target="media/image79.jpeg"/><Relationship Id="rId144" Type="http://schemas.openxmlformats.org/officeDocument/2006/relationships/image" Target="media/image92.png"/><Relationship Id="rId330" Type="http://schemas.openxmlformats.org/officeDocument/2006/relationships/header" Target="header37.xml"/><Relationship Id="rId90" Type="http://schemas.openxmlformats.org/officeDocument/2006/relationships/image" Target="media/image52.jpeg"/><Relationship Id="rId165" Type="http://schemas.openxmlformats.org/officeDocument/2006/relationships/image" Target="media/image110.jpeg"/><Relationship Id="rId186" Type="http://schemas.openxmlformats.org/officeDocument/2006/relationships/image" Target="media/image122.png"/><Relationship Id="rId211" Type="http://schemas.openxmlformats.org/officeDocument/2006/relationships/image" Target="media/image140.jpeg"/><Relationship Id="rId232" Type="http://schemas.openxmlformats.org/officeDocument/2006/relationships/image" Target="media/image151.jpeg"/><Relationship Id="rId253" Type="http://schemas.openxmlformats.org/officeDocument/2006/relationships/image" Target="media/image163.jpeg"/><Relationship Id="rId274" Type="http://schemas.openxmlformats.org/officeDocument/2006/relationships/image" Target="media/image181.jpeg"/><Relationship Id="rId295" Type="http://schemas.openxmlformats.org/officeDocument/2006/relationships/image" Target="media/image241.jpeg"/><Relationship Id="rId309" Type="http://schemas.openxmlformats.org/officeDocument/2006/relationships/image" Target="media/image249.jpeg"/><Relationship Id="rId27" Type="http://schemas.microsoft.com/office/2016/09/relationships/commentsIds" Target="commentsIds.xml"/><Relationship Id="rId48" Type="http://schemas.openxmlformats.org/officeDocument/2006/relationships/image" Target="media/image21.jpeg"/><Relationship Id="rId69" Type="http://schemas.openxmlformats.org/officeDocument/2006/relationships/image" Target="media/image41.jpeg"/><Relationship Id="rId113" Type="http://schemas.openxmlformats.org/officeDocument/2006/relationships/image" Target="media/image81.jpeg"/><Relationship Id="rId134" Type="http://schemas.openxmlformats.org/officeDocument/2006/relationships/image" Target="media/image99.png"/><Relationship Id="rId320" Type="http://schemas.openxmlformats.org/officeDocument/2006/relationships/image" Target="media/image210.png"/><Relationship Id="rId80" Type="http://schemas.openxmlformats.org/officeDocument/2006/relationships/image" Target="media/image48.jpeg"/><Relationship Id="rId155" Type="http://schemas.openxmlformats.org/officeDocument/2006/relationships/image" Target="media/image104.jpeg"/><Relationship Id="rId176" Type="http://schemas.openxmlformats.org/officeDocument/2006/relationships/image" Target="media/image139.jpeg"/><Relationship Id="rId197" Type="http://schemas.openxmlformats.org/officeDocument/2006/relationships/image" Target="media/image157.jpeg"/><Relationship Id="rId201" Type="http://schemas.openxmlformats.org/officeDocument/2006/relationships/image" Target="media/image161.jpeg"/><Relationship Id="rId222" Type="http://schemas.openxmlformats.org/officeDocument/2006/relationships/header" Target="header21.xml"/><Relationship Id="rId243" Type="http://schemas.openxmlformats.org/officeDocument/2006/relationships/image" Target="media/image197.jpeg"/><Relationship Id="rId264" Type="http://schemas.openxmlformats.org/officeDocument/2006/relationships/image" Target="media/image215.jpeg"/><Relationship Id="rId285" Type="http://schemas.openxmlformats.org/officeDocument/2006/relationships/image" Target="media/image191.jpeg"/><Relationship Id="rId17" Type="http://schemas.openxmlformats.org/officeDocument/2006/relationships/footer" Target="footer3.xml"/><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image" Target="media/image71.jpeg"/><Relationship Id="rId124" Type="http://schemas.openxmlformats.org/officeDocument/2006/relationships/image" Target="media/image80.jpeg"/><Relationship Id="rId310" Type="http://schemas.openxmlformats.org/officeDocument/2006/relationships/image" Target="media/image199.jpeg"/><Relationship Id="rId70" Type="http://schemas.openxmlformats.org/officeDocument/2006/relationships/image" Target="media/image37.jpeg"/><Relationship Id="rId91" Type="http://schemas.openxmlformats.org/officeDocument/2006/relationships/image" Target="media/image59.jpeg"/><Relationship Id="rId145" Type="http://schemas.openxmlformats.org/officeDocument/2006/relationships/image" Target="media/image93.png"/><Relationship Id="rId166" Type="http://schemas.openxmlformats.org/officeDocument/2006/relationships/image" Target="media/image330.png"/><Relationship Id="rId187" Type="http://schemas.openxmlformats.org/officeDocument/2006/relationships/image" Target="media/image123.png"/><Relationship Id="rId331" Type="http://schemas.openxmlformats.org/officeDocument/2006/relationships/header" Target="header38.xml"/><Relationship Id="rId1" Type="http://schemas.openxmlformats.org/officeDocument/2006/relationships/customXml" Target="../customXml/item1.xml"/><Relationship Id="rId212" Type="http://schemas.openxmlformats.org/officeDocument/2006/relationships/image" Target="media/image172.jpeg"/><Relationship Id="rId233" Type="http://schemas.openxmlformats.org/officeDocument/2006/relationships/image" Target="media/image187.jpeg"/><Relationship Id="rId254" Type="http://schemas.openxmlformats.org/officeDocument/2006/relationships/image" Target="media/image166.jpeg"/><Relationship Id="rId28" Type="http://schemas.microsoft.com/office/2018/08/relationships/commentsExtensible" Target="commentsExtensible.xml"/><Relationship Id="rId49" Type="http://schemas.openxmlformats.org/officeDocument/2006/relationships/image" Target="media/image22.jpeg"/><Relationship Id="rId114" Type="http://schemas.openxmlformats.org/officeDocument/2006/relationships/image" Target="media/image71.png"/><Relationship Id="rId275" Type="http://schemas.openxmlformats.org/officeDocument/2006/relationships/image" Target="media/image182.jpeg"/><Relationship Id="rId296" Type="http://schemas.openxmlformats.org/officeDocument/2006/relationships/header" Target="header28.xml"/><Relationship Id="rId300" Type="http://schemas.openxmlformats.org/officeDocument/2006/relationships/image" Target="media/image243.png"/><Relationship Id="rId60" Type="http://schemas.openxmlformats.org/officeDocument/2006/relationships/image" Target="media/image33.jpeg"/><Relationship Id="rId81" Type="http://schemas.openxmlformats.org/officeDocument/2006/relationships/image" Target="media/image53.jpeg"/><Relationship Id="rId135" Type="http://schemas.openxmlformats.org/officeDocument/2006/relationships/image" Target="media/image100.png"/><Relationship Id="rId156" Type="http://schemas.openxmlformats.org/officeDocument/2006/relationships/image" Target="media/image121.jpeg"/><Relationship Id="rId177" Type="http://schemas.openxmlformats.org/officeDocument/2006/relationships/image" Target="media/image116.jpeg"/><Relationship Id="rId198" Type="http://schemas.openxmlformats.org/officeDocument/2006/relationships/image" Target="media/image128.jpeg"/><Relationship Id="rId321" Type="http://schemas.openxmlformats.org/officeDocument/2006/relationships/image" Target="media/image261.png"/><Relationship Id="rId202" Type="http://schemas.openxmlformats.org/officeDocument/2006/relationships/image" Target="media/image132.jpeg"/><Relationship Id="rId223" Type="http://schemas.openxmlformats.org/officeDocument/2006/relationships/image" Target="media/image145.png"/><Relationship Id="rId244" Type="http://schemas.openxmlformats.org/officeDocument/2006/relationships/header" Target="header22.xml"/><Relationship Id="rId18" Type="http://schemas.openxmlformats.org/officeDocument/2006/relationships/image" Target="media/image3.jpeg"/><Relationship Id="rId39" Type="http://schemas.openxmlformats.org/officeDocument/2006/relationships/image" Target="media/image12.png"/><Relationship Id="rId265" Type="http://schemas.openxmlformats.org/officeDocument/2006/relationships/image" Target="media/image216.jpeg"/><Relationship Id="rId286" Type="http://schemas.openxmlformats.org/officeDocument/2006/relationships/image" Target="media/image192.jpeg"/><Relationship Id="rId50" Type="http://schemas.openxmlformats.org/officeDocument/2006/relationships/image" Target="media/image23.jpeg"/><Relationship Id="rId104" Type="http://schemas.openxmlformats.org/officeDocument/2006/relationships/image" Target="media/image63.jpeg"/><Relationship Id="rId125" Type="http://schemas.openxmlformats.org/officeDocument/2006/relationships/image" Target="media/image93.jpeg"/><Relationship Id="rId146" Type="http://schemas.openxmlformats.org/officeDocument/2006/relationships/image" Target="media/image94.png"/><Relationship Id="rId167" Type="http://schemas.openxmlformats.org/officeDocument/2006/relationships/image" Target="media/image111.jpeg"/><Relationship Id="rId188" Type="http://schemas.openxmlformats.org/officeDocument/2006/relationships/image" Target="media/image148.png"/><Relationship Id="rId311" Type="http://schemas.openxmlformats.org/officeDocument/2006/relationships/image" Target="media/image251.jpeg"/><Relationship Id="rId332" Type="http://schemas.openxmlformats.org/officeDocument/2006/relationships/footer" Target="footer6.xml"/><Relationship Id="rId71" Type="http://schemas.openxmlformats.org/officeDocument/2006/relationships/image" Target="media/image43.jpeg"/><Relationship Id="rId92" Type="http://schemas.openxmlformats.org/officeDocument/2006/relationships/image" Target="media/image54.jpeg"/><Relationship Id="rId213" Type="http://schemas.openxmlformats.org/officeDocument/2006/relationships/image" Target="media/image173.jpeg"/><Relationship Id="rId234" Type="http://schemas.openxmlformats.org/officeDocument/2006/relationships/image" Target="media/image154.png"/><Relationship Id="rId2" Type="http://schemas.openxmlformats.org/officeDocument/2006/relationships/customXml" Target="../customXml/item2.xml"/><Relationship Id="rId29" Type="http://schemas.openxmlformats.org/officeDocument/2006/relationships/header" Target="header7.xml"/><Relationship Id="rId255" Type="http://schemas.openxmlformats.org/officeDocument/2006/relationships/image" Target="media/image206.jpeg"/><Relationship Id="rId276" Type="http://schemas.openxmlformats.org/officeDocument/2006/relationships/image" Target="media/image184.jpeg"/><Relationship Id="rId297" Type="http://schemas.openxmlformats.org/officeDocument/2006/relationships/header" Target="header29.xml"/><Relationship Id="rId40" Type="http://schemas.openxmlformats.org/officeDocument/2006/relationships/image" Target="media/image13.jpeg"/><Relationship Id="rId115" Type="http://schemas.openxmlformats.org/officeDocument/2006/relationships/image" Target="media/image83.png"/><Relationship Id="rId136" Type="http://schemas.openxmlformats.org/officeDocument/2006/relationships/image" Target="media/image101.png"/><Relationship Id="rId157" Type="http://schemas.openxmlformats.org/officeDocument/2006/relationships/image" Target="media/image105.jpeg"/><Relationship Id="rId178" Type="http://schemas.openxmlformats.org/officeDocument/2006/relationships/image" Target="media/image141.jpeg"/><Relationship Id="rId301" Type="http://schemas.openxmlformats.org/officeDocument/2006/relationships/image" Target="media/image194.png"/><Relationship Id="rId322" Type="http://schemas.openxmlformats.org/officeDocument/2006/relationships/header" Target="header34.xml"/><Relationship Id="rId61" Type="http://schemas.openxmlformats.org/officeDocument/2006/relationships/image" Target="media/image31.png"/><Relationship Id="rId82" Type="http://schemas.openxmlformats.org/officeDocument/2006/relationships/image" Target="media/image50.jpeg"/><Relationship Id="rId199" Type="http://schemas.openxmlformats.org/officeDocument/2006/relationships/image" Target="media/image130.jpeg"/><Relationship Id="rId203" Type="http://schemas.openxmlformats.org/officeDocument/2006/relationships/image" Target="media/image134.jpeg"/><Relationship Id="rId19" Type="http://schemas.openxmlformats.org/officeDocument/2006/relationships/header" Target="header4.xml"/><Relationship Id="rId224" Type="http://schemas.openxmlformats.org/officeDocument/2006/relationships/image" Target="media/image181.png"/><Relationship Id="rId245" Type="http://schemas.openxmlformats.org/officeDocument/2006/relationships/header" Target="header23.xml"/><Relationship Id="rId266" Type="http://schemas.openxmlformats.org/officeDocument/2006/relationships/image" Target="media/image217.jpeg"/><Relationship Id="rId287" Type="http://schemas.openxmlformats.org/officeDocument/2006/relationships/header" Target="header25.xml"/><Relationship Id="rId30" Type="http://schemas.openxmlformats.org/officeDocument/2006/relationships/header" Target="header8.xml"/><Relationship Id="rId105" Type="http://schemas.openxmlformats.org/officeDocument/2006/relationships/image" Target="media/image73.jpeg"/><Relationship Id="rId126" Type="http://schemas.openxmlformats.org/officeDocument/2006/relationships/image" Target="media/image94.jpeg"/><Relationship Id="rId147" Type="http://schemas.openxmlformats.org/officeDocument/2006/relationships/image" Target="media/image95.png"/><Relationship Id="rId168" Type="http://schemas.openxmlformats.org/officeDocument/2006/relationships/image" Target="media/image131.jpeg"/><Relationship Id="rId312" Type="http://schemas.openxmlformats.org/officeDocument/2006/relationships/image" Target="media/image200.jpeg"/><Relationship Id="rId333" Type="http://schemas.openxmlformats.org/officeDocument/2006/relationships/footer" Target="footer7.xml"/><Relationship Id="rId51" Type="http://schemas.openxmlformats.org/officeDocument/2006/relationships/image" Target="media/image24.jpeg"/><Relationship Id="rId72" Type="http://schemas.openxmlformats.org/officeDocument/2006/relationships/image" Target="media/image40.jpeg"/><Relationship Id="rId93" Type="http://schemas.openxmlformats.org/officeDocument/2006/relationships/image" Target="media/image61.jpeg"/><Relationship Id="rId189" Type="http://schemas.openxmlformats.org/officeDocument/2006/relationships/image" Target="media/image149.png"/><Relationship Id="rId3" Type="http://schemas.openxmlformats.org/officeDocument/2006/relationships/customXml" Target="../customXml/item3.xml"/><Relationship Id="rId214" Type="http://schemas.openxmlformats.org/officeDocument/2006/relationships/image" Target="media/image142.jpeg"/><Relationship Id="rId235" Type="http://schemas.openxmlformats.org/officeDocument/2006/relationships/image" Target="media/image189.png"/><Relationship Id="rId256" Type="http://schemas.openxmlformats.org/officeDocument/2006/relationships/image" Target="media/image207.jpeg"/><Relationship Id="rId277" Type="http://schemas.openxmlformats.org/officeDocument/2006/relationships/image" Target="media/image228.jpeg"/><Relationship Id="rId298" Type="http://schemas.openxmlformats.org/officeDocument/2006/relationships/header" Target="header30.xml"/><Relationship Id="rId116" Type="http://schemas.openxmlformats.org/officeDocument/2006/relationships/image" Target="media/image72.jpeg"/><Relationship Id="rId137" Type="http://schemas.openxmlformats.org/officeDocument/2006/relationships/image" Target="media/image85.png"/><Relationship Id="rId158" Type="http://schemas.openxmlformats.org/officeDocument/2006/relationships/image" Target="media/image106.jpeg"/><Relationship Id="rId302" Type="http://schemas.openxmlformats.org/officeDocument/2006/relationships/image" Target="media/image245.png"/><Relationship Id="rId323" Type="http://schemas.openxmlformats.org/officeDocument/2006/relationships/header" Target="header35.xml"/><Relationship Id="rId20" Type="http://schemas.openxmlformats.org/officeDocument/2006/relationships/header" Target="header5.xml"/><Relationship Id="rId41" Type="http://schemas.openxmlformats.org/officeDocument/2006/relationships/image" Target="media/image14.jpeg"/><Relationship Id="rId62" Type="http://schemas.openxmlformats.org/officeDocument/2006/relationships/image" Target="media/image33.png"/><Relationship Id="rId83" Type="http://schemas.openxmlformats.org/officeDocument/2006/relationships/image" Target="media/image55.jpeg"/><Relationship Id="rId179" Type="http://schemas.openxmlformats.org/officeDocument/2006/relationships/header" Target="header16.xml"/><Relationship Id="rId190" Type="http://schemas.openxmlformats.org/officeDocument/2006/relationships/image" Target="media/image150.png"/><Relationship Id="rId204" Type="http://schemas.openxmlformats.org/officeDocument/2006/relationships/image" Target="media/image164.jpeg"/><Relationship Id="rId225" Type="http://schemas.openxmlformats.org/officeDocument/2006/relationships/image" Target="media/image146.jpeg"/><Relationship Id="rId246" Type="http://schemas.openxmlformats.org/officeDocument/2006/relationships/header" Target="header24.xml"/><Relationship Id="rId267" Type="http://schemas.openxmlformats.org/officeDocument/2006/relationships/image" Target="media/image174.jpeg"/><Relationship Id="rId288" Type="http://schemas.openxmlformats.org/officeDocument/2006/relationships/header" Target="header26.xml"/><Relationship Id="rId106" Type="http://schemas.openxmlformats.org/officeDocument/2006/relationships/image" Target="media/image64.jpeg"/><Relationship Id="rId127" Type="http://schemas.openxmlformats.org/officeDocument/2006/relationships/image" Target="media/image95.jpeg"/><Relationship Id="rId313" Type="http://schemas.openxmlformats.org/officeDocument/2006/relationships/image" Target="media/image253.jpeg"/><Relationship Id="rId10" Type="http://schemas.openxmlformats.org/officeDocument/2006/relationships/endnotes" Target="endnotes.xml"/><Relationship Id="rId31" Type="http://schemas.openxmlformats.org/officeDocument/2006/relationships/header" Target="header9.xml"/><Relationship Id="rId52" Type="http://schemas.openxmlformats.org/officeDocument/2006/relationships/image" Target="media/image25.jpeg"/><Relationship Id="rId73" Type="http://schemas.openxmlformats.org/officeDocument/2006/relationships/image" Target="media/image45.jpeg"/><Relationship Id="rId94" Type="http://schemas.openxmlformats.org/officeDocument/2006/relationships/image" Target="media/image56.jpeg"/><Relationship Id="rId148" Type="http://schemas.openxmlformats.org/officeDocument/2006/relationships/image" Target="media/image96.png"/><Relationship Id="rId169" Type="http://schemas.openxmlformats.org/officeDocument/2006/relationships/image" Target="media/image112.jpeg"/><Relationship Id="rId334" Type="http://schemas.openxmlformats.org/officeDocument/2006/relationships/header" Target="header39.xml"/><Relationship Id="rId4" Type="http://schemas.openxmlformats.org/officeDocument/2006/relationships/customXml" Target="../customXml/item4.xml"/><Relationship Id="rId180" Type="http://schemas.openxmlformats.org/officeDocument/2006/relationships/header" Target="header17.xml"/><Relationship Id="rId215" Type="http://schemas.openxmlformats.org/officeDocument/2006/relationships/image" Target="media/image175.jpeg"/><Relationship Id="rId236" Type="http://schemas.openxmlformats.org/officeDocument/2006/relationships/image" Target="media/image155.png"/><Relationship Id="rId257" Type="http://schemas.openxmlformats.org/officeDocument/2006/relationships/image" Target="media/image167.jpeg"/><Relationship Id="rId278" Type="http://schemas.openxmlformats.org/officeDocument/2006/relationships/image" Target="media/image229.jpeg"/><Relationship Id="rId303" Type="http://schemas.openxmlformats.org/officeDocument/2006/relationships/header" Target="header31.xml"/><Relationship Id="rId42" Type="http://schemas.openxmlformats.org/officeDocument/2006/relationships/image" Target="media/image15.jpeg"/><Relationship Id="rId84" Type="http://schemas.openxmlformats.org/officeDocument/2006/relationships/header" Target="header10.xml"/><Relationship Id="rId138" Type="http://schemas.openxmlformats.org/officeDocument/2006/relationships/image" Target="media/image86.png"/><Relationship Id="rId191" Type="http://schemas.openxmlformats.org/officeDocument/2006/relationships/image" Target="media/image151.png"/><Relationship Id="rId205" Type="http://schemas.openxmlformats.org/officeDocument/2006/relationships/image" Target="media/image165.jpeg"/><Relationship Id="rId247" Type="http://schemas.openxmlformats.org/officeDocument/2006/relationships/image" Target="media/image160.png"/><Relationship Id="rId107" Type="http://schemas.openxmlformats.org/officeDocument/2006/relationships/image" Target="media/image75.jpeg"/><Relationship Id="rId289" Type="http://schemas.openxmlformats.org/officeDocument/2006/relationships/header" Target="header27.xml"/><Relationship Id="rId11" Type="http://schemas.openxmlformats.org/officeDocument/2006/relationships/image" Target="media/image1.png"/><Relationship Id="rId53" Type="http://schemas.openxmlformats.org/officeDocument/2006/relationships/image" Target="media/image26.jpeg"/><Relationship Id="rId149" Type="http://schemas.openxmlformats.org/officeDocument/2006/relationships/image" Target="media/image97.png"/><Relationship Id="rId314" Type="http://schemas.openxmlformats.org/officeDocument/2006/relationships/image" Target="media/image204.png"/><Relationship Id="rId95" Type="http://schemas.openxmlformats.org/officeDocument/2006/relationships/image" Target="media/image57.jpeg"/><Relationship Id="rId160" Type="http://schemas.openxmlformats.org/officeDocument/2006/relationships/image" Target="media/image125.jpeg"/><Relationship Id="rId216" Type="http://schemas.openxmlformats.org/officeDocument/2006/relationships/image" Target="media/image143.jpeg"/><Relationship Id="rId258" Type="http://schemas.openxmlformats.org/officeDocument/2006/relationships/image" Target="media/image168.jpeg"/><Relationship Id="rId22" Type="http://schemas.openxmlformats.org/officeDocument/2006/relationships/footer" Target="footer4.xml"/><Relationship Id="rId64" Type="http://schemas.openxmlformats.org/officeDocument/2006/relationships/image" Target="media/image35.jpeg"/><Relationship Id="rId118" Type="http://schemas.openxmlformats.org/officeDocument/2006/relationships/image" Target="media/image74.jpeg"/><Relationship Id="rId325" Type="http://schemas.openxmlformats.org/officeDocument/2006/relationships/image" Target="media/image211.png"/><Relationship Id="rId171" Type="http://schemas.openxmlformats.org/officeDocument/2006/relationships/image" Target="media/image113.jpeg"/><Relationship Id="rId227" Type="http://schemas.openxmlformats.org/officeDocument/2006/relationships/image" Target="media/image147.jpeg"/><Relationship Id="rId269" Type="http://schemas.openxmlformats.org/officeDocument/2006/relationships/image" Target="media/image178.jpeg"/><Relationship Id="rId33" Type="http://schemas.openxmlformats.org/officeDocument/2006/relationships/image" Target="media/image6.png"/><Relationship Id="rId129" Type="http://schemas.openxmlformats.org/officeDocument/2006/relationships/header" Target="header14.xml"/><Relationship Id="rId280" Type="http://schemas.openxmlformats.org/officeDocument/2006/relationships/image" Target="media/image231.jpeg"/><Relationship Id="rId336" Type="http://schemas.microsoft.com/office/2011/relationships/people" Target="people.xml"/><Relationship Id="rId75" Type="http://schemas.openxmlformats.org/officeDocument/2006/relationships/image" Target="media/image47.jpeg"/><Relationship Id="rId140" Type="http://schemas.openxmlformats.org/officeDocument/2006/relationships/image" Target="media/image88.png"/><Relationship Id="rId182" Type="http://schemas.openxmlformats.org/officeDocument/2006/relationships/image" Target="media/image118.png"/><Relationship Id="rId6" Type="http://schemas.openxmlformats.org/officeDocument/2006/relationships/styles" Target="styles.xml"/><Relationship Id="rId238" Type="http://schemas.openxmlformats.org/officeDocument/2006/relationships/image" Target="media/image156.jpeg"/><Relationship Id="rId291" Type="http://schemas.openxmlformats.org/officeDocument/2006/relationships/image" Target="media/image237.png"/><Relationship Id="rId305" Type="http://schemas.openxmlformats.org/officeDocument/2006/relationships/header" Target="header33.xml"/><Relationship Id="rId44" Type="http://schemas.openxmlformats.org/officeDocument/2006/relationships/image" Target="media/image17.jpeg"/><Relationship Id="rId86" Type="http://schemas.openxmlformats.org/officeDocument/2006/relationships/header" Target="header12.xml"/><Relationship Id="rId151" Type="http://schemas.openxmlformats.org/officeDocument/2006/relationships/image" Target="media/image102.png"/><Relationship Id="rId193" Type="http://schemas.openxmlformats.org/officeDocument/2006/relationships/image" Target="media/image153.png"/><Relationship Id="rId207" Type="http://schemas.openxmlformats.org/officeDocument/2006/relationships/image" Target="media/image167.png"/><Relationship Id="rId249" Type="http://schemas.openxmlformats.org/officeDocument/2006/relationships/image" Target="media/image162.png"/><Relationship Id="rId13" Type="http://schemas.openxmlformats.org/officeDocument/2006/relationships/header" Target="header2.xml"/><Relationship Id="rId109" Type="http://schemas.openxmlformats.org/officeDocument/2006/relationships/image" Target="media/image77.jpeg"/><Relationship Id="rId260" Type="http://schemas.openxmlformats.org/officeDocument/2006/relationships/image" Target="media/image211.jpeg"/><Relationship Id="rId316" Type="http://schemas.openxmlformats.org/officeDocument/2006/relationships/image" Target="media/image206.png"/><Relationship Id="rId55" Type="http://schemas.openxmlformats.org/officeDocument/2006/relationships/image" Target="media/image28.jpeg"/><Relationship Id="rId97" Type="http://schemas.openxmlformats.org/officeDocument/2006/relationships/image" Target="media/image60.jpeg"/><Relationship Id="rId120" Type="http://schemas.openxmlformats.org/officeDocument/2006/relationships/image" Target="media/image76.jpeg"/><Relationship Id="rId162" Type="http://schemas.openxmlformats.org/officeDocument/2006/relationships/image" Target="media/image108.jpeg"/><Relationship Id="rId218" Type="http://schemas.openxmlformats.org/officeDocument/2006/relationships/image" Target="media/image144.jpeg"/><Relationship Id="rId271" Type="http://schemas.openxmlformats.org/officeDocument/2006/relationships/image" Target="media/image222.jpeg"/><Relationship Id="rId24" Type="http://schemas.openxmlformats.org/officeDocument/2006/relationships/hyperlink" Target="http://www.offshorenorge.no" TargetMode="External"/><Relationship Id="rId66" Type="http://schemas.openxmlformats.org/officeDocument/2006/relationships/image" Target="media/image39.jpeg"/><Relationship Id="rId131" Type="http://schemas.openxmlformats.org/officeDocument/2006/relationships/image" Target="media/image81.png"/><Relationship Id="rId327" Type="http://schemas.openxmlformats.org/officeDocument/2006/relationships/hyperlink" Target="http://www.offshorenorge.no/"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1" Type="http://schemas.openxmlformats.org/officeDocument/2006/relationships/image" Target="media/image4.jpeg"/></Relationships>
</file>

<file path=word/_rels/header20.xml.rels><?xml version="1.0" encoding="UTF-8" standalone="yes"?>
<Relationships xmlns="http://schemas.openxmlformats.org/package/2006/relationships"><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1" Type="http://schemas.openxmlformats.org/officeDocument/2006/relationships/image" Target="media/image4.jpeg"/></Relationships>
</file>

<file path=word/_rels/header24.xml.rels><?xml version="1.0" encoding="UTF-8" standalone="yes"?>
<Relationships xmlns="http://schemas.openxmlformats.org/package/2006/relationships"><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1" Type="http://schemas.openxmlformats.org/officeDocument/2006/relationships/image" Target="media/image4.jpeg"/></Relationships>
</file>

<file path=word/_rels/header26.xml.rels><?xml version="1.0" encoding="UTF-8" standalone="yes"?>
<Relationships xmlns="http://schemas.openxmlformats.org/package/2006/relationships"><Relationship Id="rId1" Type="http://schemas.openxmlformats.org/officeDocument/2006/relationships/image" Target="media/image4.jpeg"/></Relationships>
</file>

<file path=word/_rels/header27.xml.rels><?xml version="1.0" encoding="UTF-8" standalone="yes"?>
<Relationships xmlns="http://schemas.openxmlformats.org/package/2006/relationships"><Relationship Id="rId1" Type="http://schemas.openxmlformats.org/officeDocument/2006/relationships/image" Target="media/image4.jpeg"/></Relationships>
</file>

<file path=word/_rels/header28.xml.rels><?xml version="1.0" encoding="UTF-8" standalone="yes"?>
<Relationships xmlns="http://schemas.openxmlformats.org/package/2006/relationships"><Relationship Id="rId1" Type="http://schemas.openxmlformats.org/officeDocument/2006/relationships/image" Target="media/image4.jpeg"/></Relationships>
</file>

<file path=word/_rels/header29.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4.jpeg"/></Relationships>
</file>

<file path=word/_rels/header31.xml.rels><?xml version="1.0" encoding="UTF-8" standalone="yes"?>
<Relationships xmlns="http://schemas.openxmlformats.org/package/2006/relationships"><Relationship Id="rId1" Type="http://schemas.openxmlformats.org/officeDocument/2006/relationships/image" Target="media/image4.jpeg"/></Relationships>
</file>

<file path=word/_rels/header32.xml.rels><?xml version="1.0" encoding="UTF-8" standalone="yes"?>
<Relationships xmlns="http://schemas.openxmlformats.org/package/2006/relationships"><Relationship Id="rId1" Type="http://schemas.openxmlformats.org/officeDocument/2006/relationships/image" Target="media/image4.jpeg"/></Relationships>
</file>

<file path=word/_rels/header33.xml.rels><?xml version="1.0" encoding="UTF-8" standalone="yes"?>
<Relationships xmlns="http://schemas.openxmlformats.org/package/2006/relationships"><Relationship Id="rId1" Type="http://schemas.openxmlformats.org/officeDocument/2006/relationships/image" Target="media/image4.jpeg"/></Relationships>
</file>

<file path=word/_rels/header34.xml.rels><?xml version="1.0" encoding="UTF-8" standalone="yes"?>
<Relationships xmlns="http://schemas.openxmlformats.org/package/2006/relationships"><Relationship Id="rId1" Type="http://schemas.openxmlformats.org/officeDocument/2006/relationships/image" Target="media/image4.jpeg"/></Relationships>
</file>

<file path=word/_rels/header35.xml.rels><?xml version="1.0" encoding="UTF-8" standalone="yes"?>
<Relationships xmlns="http://schemas.openxmlformats.org/package/2006/relationships"><Relationship Id="rId1" Type="http://schemas.openxmlformats.org/officeDocument/2006/relationships/image" Target="media/image4.jpeg"/></Relationships>
</file>

<file path=word/_rels/header36.xml.rels><?xml version="1.0" encoding="UTF-8" standalone="yes"?>
<Relationships xmlns="http://schemas.openxmlformats.org/package/2006/relationships"><Relationship Id="rId1" Type="http://schemas.openxmlformats.org/officeDocument/2006/relationships/image" Target="media/image4.jpeg"/></Relationships>
</file>

<file path=word/_rels/header37.xml.rels><?xml version="1.0" encoding="UTF-8" standalone="yes"?>
<Relationships xmlns="http://schemas.openxmlformats.org/package/2006/relationships"><Relationship Id="rId1" Type="http://schemas.openxmlformats.org/officeDocument/2006/relationships/image" Target="media/image4.jpeg"/></Relationships>
</file>

<file path=word/_rels/header38.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xmlns:thm15="http://schemas.microsoft.com/office/thememl/2012/main" name="Office Theme">
  <a:themeElements>
    <a:clrScheme name="ON Manual">
      <a:dk1>
        <a:srgbClr val="000000"/>
      </a:dk1>
      <a:lt1>
        <a:srgbClr val="FFFFFF"/>
      </a:lt1>
      <a:dk2>
        <a:srgbClr val="102357"/>
      </a:dk2>
      <a:lt2>
        <a:srgbClr val="EBEFFA"/>
      </a:lt2>
      <a:accent1>
        <a:srgbClr val="105E84"/>
      </a:accent1>
      <a:accent2>
        <a:srgbClr val="B78F1E"/>
      </a:accent2>
      <a:accent3>
        <a:srgbClr val="D2232A"/>
      </a:accent3>
      <a:accent4>
        <a:srgbClr val="7B105A"/>
      </a:accent4>
      <a:accent5>
        <a:srgbClr val="44AC8A"/>
      </a:accent5>
      <a:accent6>
        <a:srgbClr val="008FC4"/>
      </a:accent6>
      <a:hlink>
        <a:srgbClr val="27628A"/>
      </a:hlink>
      <a:folHlink>
        <a:srgbClr val="B5CB8B"/>
      </a:folHlink>
    </a:clrScheme>
    <a:fontScheme name="ON Manu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0E73C89870C944BC8FAAD2AC889A13" ma:contentTypeVersion="14" ma:contentTypeDescription="Create a new document." ma:contentTypeScope="" ma:versionID="ba08ba4fcf442a61e042223fb1570f1d">
  <xsd:schema xmlns:xsd="http://www.w3.org/2001/XMLSchema" xmlns:xs="http://www.w3.org/2001/XMLSchema" xmlns:p="http://schemas.microsoft.com/office/2006/metadata/properties" xmlns:ns1="http://schemas.microsoft.com/sharepoint/v3" xmlns:ns2="7bce38da-16b0-48ae-857c-e42946bc8d5e" xmlns:ns3="ab8dfccc-4636-4312-b655-502deec2e93b" targetNamespace="http://schemas.microsoft.com/office/2006/metadata/properties" ma:root="true" ma:fieldsID="2227fd582c0b2b4f8b583e5bea31426b" ns1:_="" ns2:_="" ns3:_="">
    <xsd:import namespace="http://schemas.microsoft.com/sharepoint/v3"/>
    <xsd:import namespace="7bce38da-16b0-48ae-857c-e42946bc8d5e"/>
    <xsd:import namespace="ab8dfccc-4636-4312-b655-502deec2e9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ce38da-16b0-48ae-857c-e42946bc8d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ac94731-094b-4f1e-8d47-39f65f39de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8dfccc-4636-4312-b655-502deec2e93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77a4642-0f8a-481f-9e66-a3890dfb4674}" ma:internalName="TaxCatchAll" ma:showField="CatchAllData" ma:web="689d6318-cca2-466d-a324-c4851e6cc0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7bce38da-16b0-48ae-857c-e42946bc8d5e">
      <Terms xmlns="http://schemas.microsoft.com/office/infopath/2007/PartnerControls"/>
    </lcf76f155ced4ddcb4097134ff3c332f>
    <TaxCatchAll xmlns="ab8dfccc-4636-4312-b655-502deec2e93b">
      <Value>3</Value>
    </TaxCatchAll>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404151-BAAC-44CC-A1E5-4B59ED4B2F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bce38da-16b0-48ae-857c-e42946bc8d5e"/>
    <ds:schemaRef ds:uri="ab8dfccc-4636-4312-b655-502deec2e9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193C2D-FB49-4D4B-B729-A0E785690B92}">
  <ds:schemaRefs>
    <ds:schemaRef ds:uri="http://schemas.microsoft.com/sharepoint/v3/contenttype/forms"/>
  </ds:schemaRefs>
</ds:datastoreItem>
</file>

<file path=customXml/itemProps3.xml><?xml version="1.0" encoding="utf-8"?>
<ds:datastoreItem xmlns:ds="http://schemas.openxmlformats.org/officeDocument/2006/customXml" ds:itemID="{9E117D22-1817-415A-B2F7-C8248B4AA054}">
  <ds:schemaRefs>
    <ds:schemaRef ds:uri="http://schemas.microsoft.com/office/2006/metadata/properties"/>
    <ds:schemaRef ds:uri="http://schemas.microsoft.com/office/infopath/2007/PartnerControls"/>
    <ds:schemaRef ds:uri="http://schemas.microsoft.com/sharepoint/v3"/>
    <ds:schemaRef ds:uri="7bce38da-16b0-48ae-857c-e42946bc8d5e"/>
    <ds:schemaRef ds:uri="ab8dfccc-4636-4312-b655-502deec2e93b"/>
  </ds:schemaRefs>
</ds:datastoreItem>
</file>

<file path=customXml/itemProps4.xml><?xml version="1.0" encoding="utf-8"?>
<ds:datastoreItem xmlns:ds="http://schemas.openxmlformats.org/officeDocument/2006/customXml" ds:itemID="{5063436D-ABB5-4DA2-9B25-7400319CBBC3}">
  <ds:schemaRefs>
    <ds:schemaRef ds:uri="http://schemas.openxmlformats.org/officeDocument/2006/bibliography"/>
  </ds:schemaRefs>
</ds:datastoreItem>
</file>

<file path=docMetadata/LabelInfo.xml><?xml version="1.0" encoding="utf-8"?>
<clbl:labelList xmlns:clbl="http://schemas.microsoft.com/office/2020/mipLabelMetadata">
  <clbl:label id="{1eab6d32-b331-411a-af0b-d68cc8457051}" enabled="1" method="Standard" siteId="{59f80efa-4df0-4746-8e48-ddd30ddf1e18}" removed="0"/>
  <clbl:label id="{a0a76e4f-0753-4118-b135-8c82cd2a3da0}" enabled="0" method="" siteId="{a0a76e4f-0753-4118-b135-8c82cd2a3da0}"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Målfrid Rønnevik</dc:creator>
  <cp:keywords/>
  <dc:description/>
  <cp:lastModifiedBy>Stian Danielsen</cp:lastModifiedBy>
  <cp:revision>6</cp:revision>
  <dcterms:created xsi:type="dcterms:W3CDTF">2026-07-01T12:13:00Z</dcterms:created>
  <dcterms:modified xsi:type="dcterms:W3CDTF">2026-07-07T09:13:32Z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0x010100660E73C89870C944BC8FAAD2AC889A13</vt:lpwstr>
  </property>
  <property fmtid="{D5CDD505-2E9C-101B-9397-08002B2CF9AE}" pid="3" name="TaxKeyword">
    <vt:lpwstr/>
  </property>
  <property fmtid="{D5CDD505-2E9C-101B-9397-08002B2CF9AE}" pid="4" name="MediaServiceImageTags">
    <vt:lpwstr/>
  </property>
  <property fmtid="{D5CDD505-2E9C-101B-9397-08002B2CF9AE}" pid="5" name="j2f3f09481374c6aaacbe07c1e04bd8c">
    <vt:lpwstr/>
  </property>
  <property fmtid="{D5CDD505-2E9C-101B-9397-08002B2CF9AE}" pid="6" name="ONDocumentType">
    <vt:lpwstr/>
  </property>
  <property fmtid="{D5CDD505-2E9C-101B-9397-08002B2CF9AE}" pid="7" name="ONDocumentStatus">
    <vt:lpwstr>3;#Utkast|c3e530bd-6c69-444e-95c6-1a44baff0c34</vt:lpwstr>
  </property>
  <property fmtid="{D5CDD505-2E9C-101B-9397-08002B2CF9AE}" pid="8" name="ONManagementStructure">
    <vt:lpwstr/>
  </property>
  <property fmtid="{D5CDD505-2E9C-101B-9397-08002B2CF9AE}" pid="9" name="TaxKeywordTaxHTField">
    <vt:lpwstr/>
  </property>
  <property fmtid="{D5CDD505-2E9C-101B-9397-08002B2CF9AE}" pid="10" name="pc35af7ee40c4272a9b88f5752d26e98">
    <vt:lpwstr>Utkast|c3e530bd-6c69-444e-95c6-1a44baff0c34</vt:lpwstr>
  </property>
  <property fmtid="{D5CDD505-2E9C-101B-9397-08002B2CF9AE}" pid="11" name="p4be2578f97b4edc955031900f78cb48">
    <vt:lpwstr/>
  </property>
  <property fmtid="{D5CDD505-2E9C-101B-9397-08002B2CF9AE}" pid="12" name="i3bc5342653f4dbcb42b0474e5821fea">
    <vt:lpwstr/>
  </property>
  <property fmtid="{D5CDD505-2E9C-101B-9397-08002B2CF9AE}" pid="13" name="ONWorkAndFieldArea">
    <vt:lpwstr/>
  </property>
  <property fmtid="{D5CDD505-2E9C-101B-9397-08002B2CF9AE}" pid="14" name="ClassificationContentMarkingHeaderShapeIds">
    <vt:lpwstr>461577f6,30255b41,6bfa6f65,13fcb9d2,34d443bb,50a949a8,1ee20f0b,6a868265,3fe7c2f2,3425b78a,bfb617b,3cdf0ffc,629039c1,7cba7d5c,27fe38ac,7c40afb6,20bd1c2,38028aa2,dc24636,28ab1572,95955d1,5774e76a,4572bef</vt:lpwstr>
  </property>
  <property fmtid="{D5CDD505-2E9C-101B-9397-08002B2CF9AE}" pid="15" name="ClassificationContentMarkingHeaderShapeIds-1">
    <vt:lpwstr>52a7a610,1660957,4d8b6c27,2498e6ac,1684574e,285185da,6801a9d0,695ff01e,14d4e29c,18bcc65,62c7ea41,4e40eaf7,6accde7e,296b77c4,56585b78,752c9202</vt:lpwstr>
  </property>
  <property fmtid="{D5CDD505-2E9C-101B-9397-08002B2CF9AE}" pid="16" name="ClassificationContentMarkingHeaderFontProps">
    <vt:lpwstr>#000000,10,Aptos</vt:lpwstr>
  </property>
  <property fmtid="{D5CDD505-2E9C-101B-9397-08002B2CF9AE}" pid="17" name="ClassificationContentMarkingHeaderText">
    <vt:lpwstr>Public</vt:lpwstr>
  </property>
  <property fmtid="{D5CDD505-2E9C-101B-9397-08002B2CF9AE}" pid="18" name="MSIP_Label_9870a85a-1986-4931-921b-a9cc0d7a34bb_Enabled">
    <vt:lpwstr>true</vt:lpwstr>
  </property>
  <property fmtid="{D5CDD505-2E9C-101B-9397-08002B2CF9AE}" pid="19" name="MSIP_Label_9870a85a-1986-4931-921b-a9cc0d7a34bb_SetDate">
    <vt:lpwstr>2026-06-25T12:29:11Z</vt:lpwstr>
  </property>
  <property fmtid="{D5CDD505-2E9C-101B-9397-08002B2CF9AE}" pid="20" name="MSIP_Label_9870a85a-1986-4931-921b-a9cc0d7a34bb_Method">
    <vt:lpwstr>Privileged</vt:lpwstr>
  </property>
  <property fmtid="{D5CDD505-2E9C-101B-9397-08002B2CF9AE}" pid="21" name="MSIP_Label_9870a85a-1986-4931-921b-a9cc0d7a34bb_Name">
    <vt:lpwstr>Open</vt:lpwstr>
  </property>
  <property fmtid="{D5CDD505-2E9C-101B-9397-08002B2CF9AE}" pid="22" name="MSIP_Label_9870a85a-1986-4931-921b-a9cc0d7a34bb_SiteId">
    <vt:lpwstr>3b7e4170-8348-4aa4-bfae-06a3e1867469</vt:lpwstr>
  </property>
  <property fmtid="{D5CDD505-2E9C-101B-9397-08002B2CF9AE}" pid="23" name="MSIP_Label_9870a85a-1986-4931-921b-a9cc0d7a34bb_ActionId">
    <vt:lpwstr>8bc79474-4385-4d60-a299-09871a60ef40</vt:lpwstr>
  </property>
  <property fmtid="{D5CDD505-2E9C-101B-9397-08002B2CF9AE}" pid="24" name="MSIP_Label_9870a85a-1986-4931-921b-a9cc0d7a34bb_ContentBits">
    <vt:lpwstr>1</vt:lpwstr>
  </property>
  <property fmtid="{D5CDD505-2E9C-101B-9397-08002B2CF9AE}" pid="25" name="MSIP_Label_9870a85a-1986-4931-921b-a9cc0d7a34bb_Tag">
    <vt:lpwstr>10, 0, 1, 1</vt:lpwstr>
  </property>
</Properties>
</file>