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92" w:rsidRP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sz w:val="36"/>
          <w:szCs w:val="36"/>
          <w:lang w:val="en-US"/>
        </w:rPr>
      </w:pPr>
      <w:bookmarkStart w:id="0" w:name="_GoBack"/>
      <w:bookmarkEnd w:id="0"/>
      <w:r w:rsidRPr="006D5492">
        <w:rPr>
          <w:rFonts w:ascii="Arial" w:hAnsi="Arial" w:cs="Arial"/>
          <w:b/>
          <w:bCs/>
          <w:sz w:val="36"/>
          <w:szCs w:val="36"/>
          <w:lang w:val="en-US"/>
        </w:rPr>
        <w:t xml:space="preserve">MINI GUIDE </w:t>
      </w:r>
    </w:p>
    <w:p w:rsidR="006D5492" w:rsidRP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sz w:val="32"/>
          <w:szCs w:val="32"/>
          <w:lang w:val="en-US"/>
        </w:rPr>
      </w:pPr>
    </w:p>
    <w:p w:rsidR="006D5492" w:rsidRP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lang w:val="en-US"/>
        </w:rPr>
      </w:pPr>
      <w:r w:rsidRPr="006D5492">
        <w:rPr>
          <w:rFonts w:ascii="Arial" w:hAnsi="Arial" w:cs="Arial"/>
          <w:b/>
          <w:bCs/>
          <w:lang w:val="en-US"/>
        </w:rPr>
        <w:t>IN RESPECT OF</w:t>
      </w:r>
    </w:p>
    <w:p w:rsidR="006D5492" w:rsidRP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lang w:val="en-US"/>
        </w:rPr>
      </w:pPr>
    </w:p>
    <w:p w:rsid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lang w:val="en-US"/>
        </w:rPr>
      </w:pPr>
      <w:r>
        <w:rPr>
          <w:rFonts w:ascii="Arial" w:hAnsi="Arial" w:cs="Arial"/>
          <w:b/>
          <w:bCs/>
          <w:lang w:val="en-US"/>
        </w:rPr>
        <w:t>PROXIMITY AGREEMENTS</w:t>
      </w:r>
    </w:p>
    <w:p w:rsid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lang w:val="en-US"/>
        </w:rPr>
      </w:pPr>
      <w:r>
        <w:rPr>
          <w:rFonts w:ascii="Arial" w:hAnsi="Arial" w:cs="Arial"/>
          <w:b/>
          <w:bCs/>
          <w:lang w:val="en-US"/>
        </w:rPr>
        <w:t>PIPELINE CROSSING AGREEMENTS</w:t>
      </w:r>
    </w:p>
    <w:p w:rsidR="006D5492" w:rsidRDefault="006D5492" w:rsidP="006D5492">
      <w:pPr>
        <w:pBdr>
          <w:top w:val="single" w:sz="4" w:space="1" w:color="auto"/>
          <w:left w:val="single" w:sz="4" w:space="4" w:color="auto"/>
          <w:bottom w:val="single" w:sz="4" w:space="6" w:color="auto"/>
          <w:right w:val="single" w:sz="4" w:space="4" w:color="auto"/>
        </w:pBdr>
        <w:jc w:val="center"/>
        <w:rPr>
          <w:rFonts w:ascii="Arial" w:hAnsi="Arial" w:cs="Arial"/>
          <w:b/>
          <w:bCs/>
          <w:lang w:val="en-US"/>
        </w:rPr>
      </w:pPr>
    </w:p>
    <w:p w:rsidR="006D5492" w:rsidRDefault="006D5492" w:rsidP="006D5492">
      <w:pPr>
        <w:rPr>
          <w:rFonts w:ascii="Arial" w:hAnsi="Arial" w:cs="Arial"/>
          <w:lang w:val="en-US"/>
        </w:rPr>
      </w:pPr>
    </w:p>
    <w:p w:rsidR="006D5492" w:rsidRDefault="006D5492" w:rsidP="006D5492">
      <w:pPr>
        <w:rPr>
          <w:rFonts w:ascii="Arial" w:hAnsi="Arial" w:cs="Arial"/>
          <w:lang w:val="en-US"/>
        </w:rPr>
      </w:pPr>
    </w:p>
    <w:p w:rsidR="006D5492" w:rsidRDefault="006D5492" w:rsidP="006D5492">
      <w:pPr>
        <w:rPr>
          <w:rFonts w:ascii="Arial" w:hAnsi="Arial" w:cs="Arial"/>
          <w:lang w:val="en-US"/>
        </w:rPr>
      </w:pPr>
    </w:p>
    <w:p w:rsidR="006D5492" w:rsidRDefault="006D5492" w:rsidP="006D5492">
      <w:pPr>
        <w:pStyle w:val="Listeavsnitt"/>
        <w:numPr>
          <w:ilvl w:val="0"/>
          <w:numId w:val="1"/>
        </w:numPr>
        <w:rPr>
          <w:b/>
          <w:lang w:val="en-US"/>
        </w:rPr>
      </w:pPr>
      <w:r>
        <w:rPr>
          <w:b/>
          <w:lang w:val="en-US"/>
        </w:rPr>
        <w:t xml:space="preserve">Introduction </w:t>
      </w:r>
    </w:p>
    <w:p w:rsidR="006D5492" w:rsidRDefault="006D5492" w:rsidP="006D5492">
      <w:pPr>
        <w:rPr>
          <w:b/>
          <w:lang w:val="en-US"/>
        </w:rPr>
      </w:pPr>
    </w:p>
    <w:p w:rsidR="006D5492" w:rsidRDefault="006D5492" w:rsidP="006D5492">
      <w:pPr>
        <w:rPr>
          <w:lang w:val="en-US"/>
        </w:rPr>
      </w:pPr>
      <w:r>
        <w:rPr>
          <w:lang w:val="en-US"/>
        </w:rPr>
        <w:t xml:space="preserve">This </w:t>
      </w:r>
      <w:r w:rsidR="001F6A9B">
        <w:rPr>
          <w:lang w:val="en-US"/>
        </w:rPr>
        <w:t>guide</w:t>
      </w:r>
      <w:r>
        <w:rPr>
          <w:lang w:val="en-US"/>
        </w:rPr>
        <w:t xml:space="preserve"> </w:t>
      </w:r>
      <w:r w:rsidR="00167A6F">
        <w:rPr>
          <w:lang w:val="en-US"/>
        </w:rPr>
        <w:t>describes</w:t>
      </w:r>
      <w:r>
        <w:rPr>
          <w:lang w:val="en-US"/>
        </w:rPr>
        <w:t xml:space="preserve"> the process related to the entering into </w:t>
      </w:r>
      <w:r w:rsidR="001F6A9B">
        <w:rPr>
          <w:lang w:val="en-US"/>
        </w:rPr>
        <w:t xml:space="preserve">of </w:t>
      </w:r>
      <w:r>
        <w:rPr>
          <w:lang w:val="en-US"/>
        </w:rPr>
        <w:t xml:space="preserve">proximity agreements and pipeline crossing agreements </w:t>
      </w:r>
      <w:r w:rsidR="001F6A9B">
        <w:rPr>
          <w:lang w:val="en-US"/>
        </w:rPr>
        <w:t xml:space="preserve">based on </w:t>
      </w:r>
      <w:r w:rsidR="00D36379">
        <w:rPr>
          <w:lang w:val="en-US"/>
        </w:rPr>
        <w:t xml:space="preserve">the model agreements included in </w:t>
      </w:r>
      <w:r w:rsidR="001F6A9B">
        <w:rPr>
          <w:lang w:val="en-US"/>
        </w:rPr>
        <w:t xml:space="preserve">the approved Norwegian Oil and Gas Recommended Guidelines for </w:t>
      </w:r>
      <w:r w:rsidR="00D36379">
        <w:rPr>
          <w:lang w:val="en-US"/>
        </w:rPr>
        <w:t>use of standard agreements</w:t>
      </w:r>
      <w:r w:rsidR="001F6A9B">
        <w:rPr>
          <w:lang w:val="en-US"/>
        </w:rPr>
        <w:t xml:space="preserve">.  </w:t>
      </w:r>
    </w:p>
    <w:p w:rsidR="001F6A9B" w:rsidRDefault="001F6A9B" w:rsidP="006D5492">
      <w:pPr>
        <w:rPr>
          <w:lang w:val="en-US"/>
        </w:rPr>
      </w:pPr>
    </w:p>
    <w:p w:rsidR="006D5492" w:rsidRDefault="006D5492" w:rsidP="006D5492">
      <w:pPr>
        <w:rPr>
          <w:lang w:val="en-US"/>
        </w:rPr>
      </w:pPr>
      <w:r>
        <w:rPr>
          <w:lang w:val="en-US"/>
        </w:rPr>
        <w:t xml:space="preserve">The </w:t>
      </w:r>
      <w:r w:rsidR="001F6A9B">
        <w:rPr>
          <w:lang w:val="en-US"/>
        </w:rPr>
        <w:t>guide</w:t>
      </w:r>
      <w:r>
        <w:rPr>
          <w:lang w:val="en-US"/>
        </w:rPr>
        <w:t xml:space="preserve"> is aimed at </w:t>
      </w:r>
      <w:r w:rsidR="001F6A9B">
        <w:rPr>
          <w:lang w:val="en-US"/>
        </w:rPr>
        <w:t>personnel</w:t>
      </w:r>
      <w:r>
        <w:rPr>
          <w:lang w:val="en-US"/>
        </w:rPr>
        <w:t xml:space="preserve"> handling operations that require the entering of </w:t>
      </w:r>
      <w:r w:rsidR="00D36379">
        <w:rPr>
          <w:lang w:val="en-US"/>
        </w:rPr>
        <w:t>proximity and pipeline crossing agreements</w:t>
      </w:r>
      <w:r>
        <w:rPr>
          <w:lang w:val="en-US"/>
        </w:rPr>
        <w:t xml:space="preserve">, and is meant to provide an outline and a step-by-step description of how to proceed when the need for such agreement(s) is identified. The purpose is to enable relevant </w:t>
      </w:r>
      <w:r w:rsidR="001F6A9B">
        <w:rPr>
          <w:lang w:val="en-US"/>
        </w:rPr>
        <w:t xml:space="preserve">personnel to handle </w:t>
      </w:r>
      <w:r w:rsidR="00D36379">
        <w:rPr>
          <w:lang w:val="en-US"/>
        </w:rPr>
        <w:t>this</w:t>
      </w:r>
      <w:r w:rsidR="001F6A9B">
        <w:rPr>
          <w:lang w:val="en-US"/>
        </w:rPr>
        <w:t xml:space="preserve"> process</w:t>
      </w:r>
      <w:r>
        <w:rPr>
          <w:lang w:val="en-US"/>
        </w:rPr>
        <w:t xml:space="preserve"> in a prudent and time efficient manner. </w:t>
      </w:r>
    </w:p>
    <w:p w:rsidR="006D5492" w:rsidRDefault="006D5492" w:rsidP="006D5492">
      <w:pPr>
        <w:rPr>
          <w:lang w:val="en-US"/>
        </w:rPr>
      </w:pPr>
    </w:p>
    <w:p w:rsidR="006D5492" w:rsidRDefault="006D5492" w:rsidP="006D5492">
      <w:pPr>
        <w:rPr>
          <w:lang w:val="en-US"/>
        </w:rPr>
      </w:pPr>
      <w:r>
        <w:rPr>
          <w:lang w:val="en-US"/>
        </w:rPr>
        <w:t xml:space="preserve">The </w:t>
      </w:r>
      <w:r w:rsidR="001F6A9B">
        <w:rPr>
          <w:lang w:val="en-US"/>
        </w:rPr>
        <w:t>guide</w:t>
      </w:r>
      <w:r>
        <w:rPr>
          <w:lang w:val="en-US"/>
        </w:rPr>
        <w:t xml:space="preserve"> contains </w:t>
      </w:r>
      <w:r w:rsidR="001F6A9B">
        <w:rPr>
          <w:lang w:val="en-US"/>
        </w:rPr>
        <w:t xml:space="preserve">of </w:t>
      </w:r>
      <w:r w:rsidR="00730679">
        <w:rPr>
          <w:lang w:val="en-US"/>
        </w:rPr>
        <w:t>two separate parts, where s</w:t>
      </w:r>
      <w:r>
        <w:rPr>
          <w:lang w:val="en-US"/>
        </w:rPr>
        <w:t>ection A describes the process relat</w:t>
      </w:r>
      <w:r w:rsidR="00730679">
        <w:rPr>
          <w:lang w:val="en-US"/>
        </w:rPr>
        <w:t>ed to proximity agreements and s</w:t>
      </w:r>
      <w:r>
        <w:rPr>
          <w:lang w:val="en-US"/>
        </w:rPr>
        <w:t xml:space="preserve">ection B describes the process related </w:t>
      </w:r>
      <w:r w:rsidR="001F6A9B">
        <w:rPr>
          <w:lang w:val="en-US"/>
        </w:rPr>
        <w:t xml:space="preserve">to </w:t>
      </w:r>
      <w:r>
        <w:rPr>
          <w:lang w:val="en-US"/>
        </w:rPr>
        <w:t xml:space="preserve">pipeline crossing agreements. </w:t>
      </w:r>
    </w:p>
    <w:p w:rsidR="006D5492" w:rsidRDefault="006D5492" w:rsidP="006D5492">
      <w:pPr>
        <w:rPr>
          <w:lang w:val="en-US"/>
        </w:rPr>
      </w:pPr>
    </w:p>
    <w:p w:rsidR="006D5492" w:rsidRDefault="0063217D" w:rsidP="006D5492">
      <w:pPr>
        <w:spacing w:after="200" w:line="276" w:lineRule="auto"/>
        <w:rPr>
          <w:b/>
          <w:lang w:val="en-US"/>
        </w:rPr>
      </w:pPr>
      <w:r>
        <w:rPr>
          <w:lang w:val="en-US"/>
        </w:rPr>
        <w:t xml:space="preserve">Please note that this guide is meant as a practical tool only, and does not render </w:t>
      </w:r>
      <w:r w:rsidR="00D36379">
        <w:rPr>
          <w:lang w:val="en-US"/>
        </w:rPr>
        <w:t xml:space="preserve">any </w:t>
      </w:r>
      <w:r>
        <w:rPr>
          <w:lang w:val="en-US"/>
        </w:rPr>
        <w:t xml:space="preserve">legal assessment of the agreements or the framework for </w:t>
      </w:r>
      <w:r w:rsidR="00D36379">
        <w:rPr>
          <w:lang w:val="en-US"/>
        </w:rPr>
        <w:t xml:space="preserve">the </w:t>
      </w:r>
      <w:r>
        <w:rPr>
          <w:lang w:val="en-US"/>
        </w:rPr>
        <w:t xml:space="preserve">entering </w:t>
      </w:r>
      <w:r w:rsidR="00D36379">
        <w:rPr>
          <w:lang w:val="en-US"/>
        </w:rPr>
        <w:t xml:space="preserve">into </w:t>
      </w:r>
      <w:r>
        <w:rPr>
          <w:lang w:val="en-US"/>
        </w:rPr>
        <w:t xml:space="preserve">of these agreements. </w:t>
      </w:r>
      <w:r w:rsidR="006D5492">
        <w:rPr>
          <w:b/>
          <w:lang w:val="en-US"/>
        </w:rPr>
        <w:br w:type="page"/>
      </w:r>
    </w:p>
    <w:p w:rsidR="006D5492" w:rsidRPr="006D5492" w:rsidRDefault="006D5492">
      <w:pPr>
        <w:rPr>
          <w:b/>
          <w:lang w:val="en-US"/>
        </w:rPr>
      </w:pPr>
      <w:r w:rsidRPr="006D5492">
        <w:rPr>
          <w:b/>
          <w:lang w:val="en-US"/>
        </w:rPr>
        <w:lastRenderedPageBreak/>
        <w:t>SECTION A</w:t>
      </w:r>
      <w:r w:rsidRPr="006D5492">
        <w:rPr>
          <w:b/>
          <w:lang w:val="en-US"/>
        </w:rPr>
        <w:tab/>
      </w:r>
      <w:r>
        <w:rPr>
          <w:b/>
          <w:lang w:val="en-US"/>
        </w:rPr>
        <w:tab/>
      </w:r>
      <w:r w:rsidRPr="006D5492">
        <w:rPr>
          <w:b/>
          <w:lang w:val="en-US"/>
        </w:rPr>
        <w:t>PROXIMITY AGREEMENTS</w:t>
      </w:r>
    </w:p>
    <w:p w:rsidR="006D5492" w:rsidRDefault="006D5492">
      <w:pPr>
        <w:rPr>
          <w:lang w:val="en-US"/>
        </w:rPr>
      </w:pPr>
    </w:p>
    <w:p w:rsidR="006D5492" w:rsidRDefault="006D5492">
      <w:pPr>
        <w:rPr>
          <w:lang w:val="en-US"/>
        </w:rPr>
      </w:pPr>
    </w:p>
    <w:p w:rsidR="006D5492" w:rsidRPr="006D5492" w:rsidRDefault="006D5492">
      <w:pPr>
        <w:rPr>
          <w:b/>
          <w:lang w:val="en-US"/>
        </w:rPr>
      </w:pPr>
      <w:r w:rsidRPr="006D5492">
        <w:rPr>
          <w:b/>
          <w:lang w:val="en-US"/>
        </w:rPr>
        <w:t>Introductory remarks</w:t>
      </w:r>
    </w:p>
    <w:p w:rsidR="006D5492" w:rsidRDefault="006D5492">
      <w:pPr>
        <w:rPr>
          <w:lang w:val="en-US"/>
        </w:rPr>
      </w:pPr>
    </w:p>
    <w:p w:rsidR="006D5492" w:rsidRDefault="0063217D" w:rsidP="006D5492">
      <w:pPr>
        <w:pStyle w:val="Default"/>
      </w:pPr>
      <w:r>
        <w:t xml:space="preserve">The remarks below are based on </w:t>
      </w:r>
      <w:r w:rsidR="00D36379">
        <w:t xml:space="preserve">the proximity agreement (“PA”) included in </w:t>
      </w:r>
      <w:r>
        <w:t xml:space="preserve">the </w:t>
      </w:r>
      <w:r w:rsidR="00D36379">
        <w:t>Norwegian Oil and Gas recommended g</w:t>
      </w:r>
      <w:r>
        <w:t xml:space="preserve">uidelines </w:t>
      </w:r>
      <w:r w:rsidR="00D36379">
        <w:t>for use of standard agreements</w:t>
      </w:r>
      <w:r w:rsidR="006D5492">
        <w:t>.</w:t>
      </w:r>
    </w:p>
    <w:p w:rsidR="006D5492" w:rsidRDefault="006D5492" w:rsidP="006D5492">
      <w:pPr>
        <w:pStyle w:val="Default"/>
      </w:pPr>
    </w:p>
    <w:p w:rsidR="006D5492" w:rsidRDefault="006D5492" w:rsidP="006D5492">
      <w:pPr>
        <w:pStyle w:val="Default"/>
      </w:pPr>
      <w:r>
        <w:t>A PA is to be entered into when a pipeline is laid within close proximity to a pre-existing pipeline or installation without actually crossing the preexisting pipeline or being physically connected to the preexisting installation at any point. When a pipeline is physically crossing another pipeline the pipeline crossing</w:t>
      </w:r>
      <w:r w:rsidR="00730679">
        <w:t xml:space="preserve"> agreement should be used (see s</w:t>
      </w:r>
      <w:r>
        <w:t xml:space="preserve">ection B). </w:t>
      </w:r>
    </w:p>
    <w:p w:rsidR="006D5492" w:rsidRDefault="006D5492" w:rsidP="006D5492">
      <w:pPr>
        <w:rPr>
          <w:lang w:val="en-US"/>
        </w:rPr>
      </w:pPr>
    </w:p>
    <w:p w:rsidR="006D5492" w:rsidRDefault="006D5492" w:rsidP="006D5492">
      <w:pPr>
        <w:rPr>
          <w:lang w:val="en-US"/>
        </w:rPr>
      </w:pPr>
      <w:r>
        <w:rPr>
          <w:lang w:val="en-US"/>
        </w:rPr>
        <w:t xml:space="preserve">Whilst the </w:t>
      </w:r>
      <w:r w:rsidR="00D36379">
        <w:rPr>
          <w:lang w:val="en-US"/>
        </w:rPr>
        <w:t>standard</w:t>
      </w:r>
      <w:r>
        <w:rPr>
          <w:lang w:val="en-US"/>
        </w:rPr>
        <w:t xml:space="preserve"> PA refers to pipelines, it can be used equally for other scenarios such as when a hose or cable is laid in close proximity to a pre-existing pipeline/installation without actually cr</w:t>
      </w:r>
      <w:r w:rsidR="00A817B7">
        <w:rPr>
          <w:lang w:val="en-US"/>
        </w:rPr>
        <w:t xml:space="preserve">ossing/touching it at any point. </w:t>
      </w:r>
      <w:r>
        <w:rPr>
          <w:lang w:val="en-US"/>
        </w:rPr>
        <w:t xml:space="preserve">PA may also be used for other operations performed in the vicinity of an </w:t>
      </w:r>
      <w:r w:rsidR="00A817B7">
        <w:rPr>
          <w:lang w:val="en-US"/>
        </w:rPr>
        <w:t>existing pipeline/installation, e.g. when anchoring a rig/vessel to the seabed.</w:t>
      </w:r>
    </w:p>
    <w:p w:rsidR="006D5492" w:rsidRDefault="006D5492" w:rsidP="006D5492">
      <w:pPr>
        <w:rPr>
          <w:lang w:val="en-US"/>
        </w:rPr>
      </w:pPr>
    </w:p>
    <w:p w:rsidR="006D5492" w:rsidRDefault="006D5492" w:rsidP="006D5492">
      <w:pPr>
        <w:rPr>
          <w:i/>
          <w:lang w:val="en-US"/>
        </w:rPr>
      </w:pPr>
      <w:r>
        <w:rPr>
          <w:lang w:val="en-US"/>
        </w:rPr>
        <w:t>If the PA is to be used for such other situations (i.e. other than a pipeline to be laid in proximity of another pipeline), this will require the definitions in the PA to be amended as appropriate.</w:t>
      </w:r>
    </w:p>
    <w:p w:rsidR="006D5492" w:rsidRDefault="006D5492">
      <w:pPr>
        <w:rPr>
          <w:lang w:val="en-US"/>
        </w:rPr>
      </w:pPr>
    </w:p>
    <w:p w:rsidR="00897229" w:rsidRPr="006D5492" w:rsidRDefault="00897229">
      <w:pPr>
        <w:rPr>
          <w:lang w:val="en-US"/>
        </w:rPr>
      </w:pPr>
    </w:p>
    <w:tbl>
      <w:tblPr>
        <w:tblStyle w:val="Tabellrutenett"/>
        <w:tblW w:w="0" w:type="auto"/>
        <w:tblLook w:val="04A0" w:firstRow="1" w:lastRow="0" w:firstColumn="1" w:lastColumn="0" w:noHBand="0" w:noVBand="1"/>
      </w:tblPr>
      <w:tblGrid>
        <w:gridCol w:w="675"/>
        <w:gridCol w:w="2410"/>
        <w:gridCol w:w="6615"/>
      </w:tblGrid>
      <w:tr w:rsidR="00897229" w:rsidRPr="00F75EDC" w:rsidTr="00897229">
        <w:tc>
          <w:tcPr>
            <w:tcW w:w="675" w:type="dxa"/>
            <w:shd w:val="clear" w:color="auto" w:fill="8DB3E2" w:themeFill="text2" w:themeFillTint="66"/>
          </w:tcPr>
          <w:p w:rsidR="00897229" w:rsidRPr="00F75EDC" w:rsidRDefault="00897229">
            <w:pPr>
              <w:rPr>
                <w:b/>
                <w:lang w:val="en-US"/>
              </w:rPr>
            </w:pPr>
          </w:p>
        </w:tc>
        <w:tc>
          <w:tcPr>
            <w:tcW w:w="2410" w:type="dxa"/>
            <w:shd w:val="clear" w:color="auto" w:fill="8DB3E2" w:themeFill="text2" w:themeFillTint="66"/>
          </w:tcPr>
          <w:p w:rsidR="00897229" w:rsidRPr="00F75EDC" w:rsidRDefault="00897229">
            <w:pPr>
              <w:rPr>
                <w:b/>
                <w:lang w:val="en-US"/>
              </w:rPr>
            </w:pPr>
            <w:r w:rsidRPr="00F75EDC">
              <w:rPr>
                <w:b/>
                <w:lang w:val="en-US"/>
              </w:rPr>
              <w:t>Phase/situation</w:t>
            </w:r>
          </w:p>
        </w:tc>
        <w:tc>
          <w:tcPr>
            <w:tcW w:w="6615" w:type="dxa"/>
            <w:shd w:val="clear" w:color="auto" w:fill="8DB3E2" w:themeFill="text2" w:themeFillTint="66"/>
          </w:tcPr>
          <w:p w:rsidR="00897229" w:rsidRPr="00F75EDC" w:rsidRDefault="00897229">
            <w:pPr>
              <w:rPr>
                <w:b/>
                <w:lang w:val="en-US"/>
              </w:rPr>
            </w:pPr>
            <w:r>
              <w:rPr>
                <w:b/>
                <w:lang w:val="en-US"/>
              </w:rPr>
              <w:t>Remarks/actions</w:t>
            </w:r>
            <w:r w:rsidR="005D1E13">
              <w:rPr>
                <w:b/>
                <w:lang w:val="en-US"/>
              </w:rPr>
              <w:t xml:space="preserve"> (best practice)</w:t>
            </w:r>
          </w:p>
        </w:tc>
      </w:tr>
      <w:tr w:rsidR="00897229" w:rsidRPr="00A0344D" w:rsidTr="00226572">
        <w:tc>
          <w:tcPr>
            <w:tcW w:w="675" w:type="dxa"/>
            <w:tcBorders>
              <w:bottom w:val="single" w:sz="4" w:space="0" w:color="auto"/>
            </w:tcBorders>
          </w:tcPr>
          <w:p w:rsidR="00897229" w:rsidRPr="00F75EDC" w:rsidRDefault="00897229">
            <w:pPr>
              <w:rPr>
                <w:lang w:val="en-US"/>
              </w:rPr>
            </w:pPr>
            <w:r>
              <w:rPr>
                <w:lang w:val="en-US"/>
              </w:rPr>
              <w:t>1</w:t>
            </w:r>
          </w:p>
        </w:tc>
        <w:tc>
          <w:tcPr>
            <w:tcW w:w="2410" w:type="dxa"/>
            <w:tcBorders>
              <w:bottom w:val="single" w:sz="4" w:space="0" w:color="auto"/>
            </w:tcBorders>
          </w:tcPr>
          <w:p w:rsidR="00897229" w:rsidRPr="00A0344D" w:rsidRDefault="00897229">
            <w:pPr>
              <w:rPr>
                <w:lang w:val="en-US"/>
              </w:rPr>
            </w:pPr>
            <w:r w:rsidRPr="00A0344D">
              <w:rPr>
                <w:lang w:val="en-US"/>
              </w:rPr>
              <w:t xml:space="preserve">When is a PA needed? </w:t>
            </w:r>
          </w:p>
        </w:tc>
        <w:tc>
          <w:tcPr>
            <w:tcW w:w="6615" w:type="dxa"/>
            <w:tcBorders>
              <w:bottom w:val="single" w:sz="4" w:space="0" w:color="auto"/>
            </w:tcBorders>
          </w:tcPr>
          <w:p w:rsidR="00897229" w:rsidRDefault="00897229">
            <w:pPr>
              <w:rPr>
                <w:lang w:val="en-US"/>
              </w:rPr>
            </w:pPr>
            <w:r>
              <w:rPr>
                <w:lang w:val="en-US"/>
              </w:rPr>
              <w:t xml:space="preserve">The PA is drafted to entail operations that are carried out within less than 2 nautical miles from the pre-existing pipeline/installation. </w:t>
            </w:r>
          </w:p>
          <w:p w:rsidR="00897229" w:rsidRPr="0063718D" w:rsidRDefault="00897229">
            <w:pPr>
              <w:rPr>
                <w:lang w:val="en-US"/>
              </w:rPr>
            </w:pPr>
          </w:p>
          <w:p w:rsidR="00897229" w:rsidRPr="0063718D" w:rsidRDefault="00A0344D">
            <w:pPr>
              <w:rPr>
                <w:lang w:val="en-US"/>
              </w:rPr>
            </w:pPr>
            <w:r>
              <w:rPr>
                <w:lang w:val="en-US"/>
              </w:rPr>
              <w:t xml:space="preserve">PA STC article 2.1: </w:t>
            </w:r>
          </w:p>
          <w:p w:rsidR="00897229" w:rsidRPr="0063718D" w:rsidRDefault="00897229" w:rsidP="0063718D">
            <w:pPr>
              <w:rPr>
                <w:sz w:val="20"/>
                <w:szCs w:val="20"/>
                <w:lang w:val="en-US"/>
              </w:rPr>
            </w:pPr>
            <w:r w:rsidRPr="0063718D">
              <w:rPr>
                <w:sz w:val="20"/>
                <w:szCs w:val="20"/>
                <w:lang w:val="en-US"/>
              </w:rPr>
              <w:t>“</w:t>
            </w:r>
            <w:r w:rsidRPr="0063718D">
              <w:rPr>
                <w:i/>
                <w:iCs/>
                <w:sz w:val="20"/>
                <w:szCs w:val="20"/>
                <w:lang w:val="en-US"/>
              </w:rPr>
              <w:t>The Affected Party agrees that the Executing Party may perform the Proximity Operation in the Proximity Area on the terms and conditions provided in this Agreement</w:t>
            </w:r>
            <w:r>
              <w:rPr>
                <w:i/>
                <w:iCs/>
                <w:sz w:val="20"/>
                <w:szCs w:val="20"/>
                <w:lang w:val="en-US"/>
              </w:rPr>
              <w:t>.</w:t>
            </w:r>
            <w:r>
              <w:rPr>
                <w:sz w:val="20"/>
                <w:szCs w:val="20"/>
                <w:lang w:val="en-US"/>
              </w:rPr>
              <w:t>”</w:t>
            </w:r>
          </w:p>
          <w:p w:rsidR="00897229" w:rsidRDefault="00897229" w:rsidP="0063718D">
            <w:pPr>
              <w:rPr>
                <w:lang w:val="en-US"/>
              </w:rPr>
            </w:pPr>
          </w:p>
          <w:p w:rsidR="00897229" w:rsidRPr="0063718D" w:rsidRDefault="00897229" w:rsidP="0063718D">
            <w:pPr>
              <w:rPr>
                <w:lang w:val="en-US"/>
              </w:rPr>
            </w:pPr>
            <w:r>
              <w:rPr>
                <w:lang w:val="en-US"/>
              </w:rPr>
              <w:t xml:space="preserve">PA STC definition of Proximity Area: </w:t>
            </w:r>
            <w:r w:rsidRPr="0063718D">
              <w:rPr>
                <w:i/>
                <w:iCs/>
                <w:sz w:val="20"/>
                <w:szCs w:val="20"/>
                <w:lang w:val="en-US"/>
              </w:rPr>
              <w:t>“Proximity Area” shall mean the area within a radius of two (2) nautical miles from the Proximity Point(s) as well as any area where the Proximity Operation is conducted closer to the Affected Pipeline than two (2) nautical miles”.</w:t>
            </w:r>
          </w:p>
          <w:p w:rsidR="00897229" w:rsidRPr="00F75EDC" w:rsidRDefault="00897229">
            <w:pPr>
              <w:rPr>
                <w:lang w:val="en-US"/>
              </w:rPr>
            </w:pPr>
          </w:p>
        </w:tc>
      </w:tr>
      <w:tr w:rsidR="00897229" w:rsidRPr="00F75EDC" w:rsidTr="00226572">
        <w:tc>
          <w:tcPr>
            <w:tcW w:w="675" w:type="dxa"/>
            <w:shd w:val="clear" w:color="auto" w:fill="C6D9F1" w:themeFill="text2" w:themeFillTint="33"/>
          </w:tcPr>
          <w:p w:rsidR="00897229" w:rsidRPr="00F75EDC" w:rsidRDefault="00897229">
            <w:pPr>
              <w:rPr>
                <w:lang w:val="en-US"/>
              </w:rPr>
            </w:pPr>
            <w:r>
              <w:rPr>
                <w:lang w:val="en-US"/>
              </w:rPr>
              <w:t>2</w:t>
            </w:r>
          </w:p>
        </w:tc>
        <w:tc>
          <w:tcPr>
            <w:tcW w:w="2410" w:type="dxa"/>
            <w:shd w:val="clear" w:color="auto" w:fill="C6D9F1" w:themeFill="text2" w:themeFillTint="33"/>
          </w:tcPr>
          <w:p w:rsidR="00897229" w:rsidRPr="00897229" w:rsidRDefault="00897229" w:rsidP="00897229">
            <w:pPr>
              <w:rPr>
                <w:b/>
                <w:lang w:val="en-US"/>
              </w:rPr>
            </w:pPr>
            <w:r>
              <w:rPr>
                <w:b/>
                <w:lang w:val="en-US"/>
              </w:rPr>
              <w:t>Initiation phase</w:t>
            </w:r>
          </w:p>
        </w:tc>
        <w:tc>
          <w:tcPr>
            <w:tcW w:w="6615" w:type="dxa"/>
            <w:shd w:val="clear" w:color="auto" w:fill="C6D9F1" w:themeFill="text2" w:themeFillTint="33"/>
          </w:tcPr>
          <w:p w:rsidR="00897229" w:rsidRPr="00F75EDC" w:rsidRDefault="00897229" w:rsidP="00897229">
            <w:pPr>
              <w:rPr>
                <w:lang w:val="en-US"/>
              </w:rPr>
            </w:pPr>
          </w:p>
        </w:tc>
      </w:tr>
      <w:tr w:rsidR="00897229" w:rsidRPr="00A0344D" w:rsidTr="00897229">
        <w:tc>
          <w:tcPr>
            <w:tcW w:w="675" w:type="dxa"/>
          </w:tcPr>
          <w:p w:rsidR="00897229" w:rsidRDefault="00897229" w:rsidP="0069362B">
            <w:pPr>
              <w:rPr>
                <w:lang w:val="en-US"/>
              </w:rPr>
            </w:pPr>
            <w:r>
              <w:rPr>
                <w:lang w:val="en-US"/>
              </w:rPr>
              <w:t>2 A</w:t>
            </w:r>
          </w:p>
        </w:tc>
        <w:tc>
          <w:tcPr>
            <w:tcW w:w="2410" w:type="dxa"/>
          </w:tcPr>
          <w:p w:rsidR="00897229" w:rsidRPr="009060DD" w:rsidRDefault="00A817B7" w:rsidP="00A817B7">
            <w:pPr>
              <w:rPr>
                <w:b/>
                <w:lang w:val="en-US"/>
              </w:rPr>
            </w:pPr>
            <w:r w:rsidRPr="00A817B7">
              <w:rPr>
                <w:u w:val="single"/>
                <w:lang w:val="en-US"/>
              </w:rPr>
              <w:t>Your</w:t>
            </w:r>
            <w:r>
              <w:rPr>
                <w:u w:val="single"/>
                <w:lang w:val="en-US"/>
              </w:rPr>
              <w:t xml:space="preserve"> company</w:t>
            </w:r>
            <w:r w:rsidR="00897229" w:rsidRPr="009060DD">
              <w:rPr>
                <w:lang w:val="en-US"/>
              </w:rPr>
              <w:t xml:space="preserve"> </w:t>
            </w:r>
            <w:r w:rsidR="00897229" w:rsidRPr="00F75EDC">
              <w:rPr>
                <w:lang w:val="en-US"/>
              </w:rPr>
              <w:t xml:space="preserve">plans to perform operations in proximity to </w:t>
            </w:r>
            <w:r w:rsidR="00897229">
              <w:rPr>
                <w:lang w:val="en-US"/>
              </w:rPr>
              <w:t>a third party</w:t>
            </w:r>
            <w:r w:rsidR="00897229" w:rsidRPr="00F75EDC">
              <w:rPr>
                <w:lang w:val="en-US"/>
              </w:rPr>
              <w:t>’</w:t>
            </w:r>
            <w:r w:rsidR="00897229">
              <w:rPr>
                <w:lang w:val="en-US"/>
              </w:rPr>
              <w:t>s</w:t>
            </w:r>
            <w:r w:rsidR="00897229" w:rsidRPr="00F75EDC">
              <w:rPr>
                <w:lang w:val="en-US"/>
              </w:rPr>
              <w:t xml:space="preserve"> pipeline/installation</w:t>
            </w:r>
            <w:r w:rsidR="00897229">
              <w:rPr>
                <w:lang w:val="en-US"/>
              </w:rPr>
              <w:t>.</w:t>
            </w:r>
          </w:p>
        </w:tc>
        <w:tc>
          <w:tcPr>
            <w:tcW w:w="6615" w:type="dxa"/>
          </w:tcPr>
          <w:p w:rsidR="00A817B7" w:rsidRDefault="00A817B7" w:rsidP="00897229">
            <w:pPr>
              <w:rPr>
                <w:lang w:val="en-US"/>
              </w:rPr>
            </w:pPr>
            <w:r>
              <w:rPr>
                <w:lang w:val="en-US"/>
              </w:rPr>
              <w:t xml:space="preserve">Recommended actions: </w:t>
            </w:r>
          </w:p>
          <w:p w:rsidR="00A817B7" w:rsidRDefault="00A817B7" w:rsidP="00897229">
            <w:pPr>
              <w:rPr>
                <w:lang w:val="en-US"/>
              </w:rPr>
            </w:pPr>
          </w:p>
          <w:p w:rsidR="00897229" w:rsidRDefault="00A817B7" w:rsidP="00897229">
            <w:pPr>
              <w:rPr>
                <w:lang w:val="en-US"/>
              </w:rPr>
            </w:pPr>
            <w:r>
              <w:rPr>
                <w:lang w:val="en-US"/>
              </w:rPr>
              <w:t>W</w:t>
            </w:r>
            <w:r w:rsidR="00897229">
              <w:rPr>
                <w:lang w:val="en-US"/>
              </w:rPr>
              <w:t xml:space="preserve">ell in advance of the planned execution date of the operation establish contact with the </w:t>
            </w:r>
            <w:r w:rsidR="00167A6F">
              <w:rPr>
                <w:lang w:val="en-US"/>
              </w:rPr>
              <w:t>operator of</w:t>
            </w:r>
            <w:r w:rsidR="00897229">
              <w:rPr>
                <w:lang w:val="en-US"/>
              </w:rPr>
              <w:t xml:space="preserve"> the existing pipeline/installation in order to plan such operation and to prepare the necessary PA. </w:t>
            </w:r>
          </w:p>
          <w:p w:rsidR="00507D21" w:rsidRDefault="00507D21" w:rsidP="00897229">
            <w:pPr>
              <w:rPr>
                <w:lang w:val="en-US"/>
              </w:rPr>
            </w:pPr>
          </w:p>
          <w:p w:rsidR="00507D21" w:rsidRDefault="00507D21" w:rsidP="00897229">
            <w:pPr>
              <w:rPr>
                <w:lang w:val="en-US"/>
              </w:rPr>
            </w:pPr>
            <w:r>
              <w:rPr>
                <w:lang w:val="en-US"/>
              </w:rPr>
              <w:lastRenderedPageBreak/>
              <w:t xml:space="preserve">Due to the possibility of other marine activity, contact with the affected </w:t>
            </w:r>
            <w:r w:rsidR="00AF281C">
              <w:rPr>
                <w:lang w:val="en-US"/>
              </w:rPr>
              <w:t>party</w:t>
            </w:r>
            <w:r>
              <w:rPr>
                <w:lang w:val="en-US"/>
              </w:rPr>
              <w:t xml:space="preserve"> should be </w:t>
            </w:r>
            <w:r w:rsidR="00AD2FB5">
              <w:rPr>
                <w:lang w:val="en-US"/>
              </w:rPr>
              <w:t>established</w:t>
            </w:r>
            <w:r>
              <w:rPr>
                <w:lang w:val="en-US"/>
              </w:rPr>
              <w:t xml:space="preserve"> as early as practically possible, </w:t>
            </w:r>
          </w:p>
          <w:p w:rsidR="00897229" w:rsidRDefault="00897229" w:rsidP="00897229">
            <w:pPr>
              <w:rPr>
                <w:lang w:val="en-US"/>
              </w:rPr>
            </w:pPr>
          </w:p>
          <w:p w:rsidR="00897229" w:rsidRDefault="00A817B7" w:rsidP="00897229">
            <w:pPr>
              <w:rPr>
                <w:lang w:val="en-US"/>
              </w:rPr>
            </w:pPr>
            <w:r>
              <w:rPr>
                <w:lang w:val="en-US"/>
              </w:rPr>
              <w:t>Suggest that the standard</w:t>
            </w:r>
            <w:r w:rsidR="00897229">
              <w:rPr>
                <w:lang w:val="en-US"/>
              </w:rPr>
              <w:t xml:space="preserve"> </w:t>
            </w:r>
            <w:r>
              <w:rPr>
                <w:lang w:val="en-US"/>
              </w:rPr>
              <w:t xml:space="preserve">PA </w:t>
            </w:r>
            <w:r w:rsidR="00897229">
              <w:rPr>
                <w:lang w:val="en-US"/>
              </w:rPr>
              <w:t xml:space="preserve">be used, and enclose a draft PA to </w:t>
            </w:r>
            <w:r w:rsidR="00226572">
              <w:rPr>
                <w:lang w:val="en-US"/>
              </w:rPr>
              <w:t>an identified contact person in</w:t>
            </w:r>
            <w:r w:rsidR="00897229">
              <w:rPr>
                <w:lang w:val="en-US"/>
              </w:rPr>
              <w:t xml:space="preserve"> </w:t>
            </w:r>
            <w:r>
              <w:rPr>
                <w:lang w:val="en-US"/>
              </w:rPr>
              <w:t>the third party</w:t>
            </w:r>
            <w:r w:rsidR="00897229">
              <w:rPr>
                <w:lang w:val="en-US"/>
              </w:rPr>
              <w:t xml:space="preserve"> by </w:t>
            </w:r>
            <w:r w:rsidR="00226572">
              <w:rPr>
                <w:lang w:val="en-US"/>
              </w:rPr>
              <w:t>e</w:t>
            </w:r>
            <w:r w:rsidR="00897229">
              <w:rPr>
                <w:lang w:val="en-US"/>
              </w:rPr>
              <w:t xml:space="preserve">mail. </w:t>
            </w:r>
            <w:r w:rsidR="00226572">
              <w:rPr>
                <w:lang w:val="en-US"/>
              </w:rPr>
              <w:t>The</w:t>
            </w:r>
            <w:r w:rsidR="00897229">
              <w:rPr>
                <w:lang w:val="en-US"/>
              </w:rPr>
              <w:t xml:space="preserve"> draft PA should b</w:t>
            </w:r>
            <w:r w:rsidR="00226572">
              <w:rPr>
                <w:lang w:val="en-US"/>
              </w:rPr>
              <w:t>e prepared according to item 3</w:t>
            </w:r>
            <w:r w:rsidR="00897229">
              <w:rPr>
                <w:lang w:val="en-US"/>
              </w:rPr>
              <w:t xml:space="preserve"> below.  </w:t>
            </w:r>
          </w:p>
          <w:p w:rsidR="00897229" w:rsidRDefault="00897229" w:rsidP="00897229">
            <w:pPr>
              <w:rPr>
                <w:lang w:val="en-US"/>
              </w:rPr>
            </w:pPr>
          </w:p>
          <w:p w:rsidR="00A72E66" w:rsidRDefault="00897229" w:rsidP="00A47683">
            <w:pPr>
              <w:rPr>
                <w:lang w:val="en-US"/>
              </w:rPr>
            </w:pPr>
            <w:r w:rsidRPr="005D1E13">
              <w:rPr>
                <w:lang w:val="en-US"/>
              </w:rPr>
              <w:t xml:space="preserve">Prior to sending a draft </w:t>
            </w:r>
            <w:r w:rsidR="00A97C63">
              <w:rPr>
                <w:lang w:val="en-US"/>
              </w:rPr>
              <w:t>PA</w:t>
            </w:r>
            <w:r w:rsidRPr="005D1E13">
              <w:rPr>
                <w:lang w:val="en-US"/>
              </w:rPr>
              <w:t xml:space="preserve"> to the </w:t>
            </w:r>
            <w:r w:rsidR="00A0344D">
              <w:rPr>
                <w:lang w:val="en-US"/>
              </w:rPr>
              <w:t>affected</w:t>
            </w:r>
            <w:r w:rsidRPr="005D1E13">
              <w:rPr>
                <w:lang w:val="en-US"/>
              </w:rPr>
              <w:t xml:space="preserve"> party, </w:t>
            </w:r>
            <w:r w:rsidR="00A817B7">
              <w:rPr>
                <w:lang w:val="en-US"/>
              </w:rPr>
              <w:t xml:space="preserve">relevant personnel in your company and/or lisence should be informed. </w:t>
            </w:r>
          </w:p>
          <w:p w:rsidR="00E74DBB" w:rsidRPr="005D1E13" w:rsidRDefault="00E74DBB" w:rsidP="00A47683">
            <w:pPr>
              <w:rPr>
                <w:lang w:val="en-US"/>
              </w:rPr>
            </w:pPr>
          </w:p>
        </w:tc>
      </w:tr>
      <w:tr w:rsidR="00897229" w:rsidRPr="00A0344D" w:rsidTr="00226572">
        <w:tc>
          <w:tcPr>
            <w:tcW w:w="675" w:type="dxa"/>
            <w:tcBorders>
              <w:bottom w:val="single" w:sz="4" w:space="0" w:color="auto"/>
            </w:tcBorders>
          </w:tcPr>
          <w:p w:rsidR="00897229" w:rsidRDefault="00897229" w:rsidP="0069362B">
            <w:pPr>
              <w:rPr>
                <w:lang w:val="en-US"/>
              </w:rPr>
            </w:pPr>
            <w:r>
              <w:rPr>
                <w:lang w:val="en-US"/>
              </w:rPr>
              <w:lastRenderedPageBreak/>
              <w:t>2 B</w:t>
            </w:r>
          </w:p>
        </w:tc>
        <w:tc>
          <w:tcPr>
            <w:tcW w:w="2410" w:type="dxa"/>
            <w:tcBorders>
              <w:bottom w:val="single" w:sz="4" w:space="0" w:color="auto"/>
            </w:tcBorders>
          </w:tcPr>
          <w:p w:rsidR="00897229" w:rsidRPr="009060DD" w:rsidRDefault="00897229" w:rsidP="00A47683">
            <w:pPr>
              <w:rPr>
                <w:b/>
                <w:lang w:val="en-US"/>
              </w:rPr>
            </w:pPr>
            <w:r>
              <w:rPr>
                <w:u w:val="single"/>
                <w:lang w:val="en-US"/>
              </w:rPr>
              <w:t>A</w:t>
            </w:r>
            <w:r w:rsidRPr="009060DD">
              <w:rPr>
                <w:u w:val="single"/>
                <w:lang w:val="en-US"/>
              </w:rPr>
              <w:t xml:space="preserve"> third party</w:t>
            </w:r>
            <w:r>
              <w:rPr>
                <w:lang w:val="en-US"/>
              </w:rPr>
              <w:t xml:space="preserve"> requests </w:t>
            </w:r>
            <w:r w:rsidR="00A47683">
              <w:rPr>
                <w:lang w:val="en-US"/>
              </w:rPr>
              <w:t>your company’s/license’s</w:t>
            </w:r>
            <w:r>
              <w:rPr>
                <w:lang w:val="en-US"/>
              </w:rPr>
              <w:t xml:space="preserve"> acceptance</w:t>
            </w:r>
            <w:r w:rsidRPr="00F75EDC">
              <w:rPr>
                <w:lang w:val="en-US"/>
              </w:rPr>
              <w:t xml:space="preserve"> </w:t>
            </w:r>
            <w:r>
              <w:rPr>
                <w:lang w:val="en-US"/>
              </w:rPr>
              <w:t>of</w:t>
            </w:r>
            <w:r w:rsidRPr="00F75EDC">
              <w:rPr>
                <w:lang w:val="en-US"/>
              </w:rPr>
              <w:t xml:space="preserve"> perform</w:t>
            </w:r>
            <w:r>
              <w:rPr>
                <w:lang w:val="en-US"/>
              </w:rPr>
              <w:t>ing</w:t>
            </w:r>
            <w:r w:rsidRPr="00F75EDC">
              <w:rPr>
                <w:lang w:val="en-US"/>
              </w:rPr>
              <w:t xml:space="preserve"> operations in proximity to </w:t>
            </w:r>
            <w:r>
              <w:rPr>
                <w:lang w:val="en-US"/>
              </w:rPr>
              <w:t xml:space="preserve">a </w:t>
            </w:r>
            <w:r w:rsidRPr="00F75EDC">
              <w:rPr>
                <w:lang w:val="en-US"/>
              </w:rPr>
              <w:t>pipeline/installation</w:t>
            </w:r>
            <w:r w:rsidR="00A47683">
              <w:rPr>
                <w:lang w:val="en-US"/>
              </w:rPr>
              <w:t xml:space="preserve"> you operate/own</w:t>
            </w:r>
            <w:r>
              <w:rPr>
                <w:lang w:val="en-US"/>
              </w:rPr>
              <w:t>.</w:t>
            </w:r>
          </w:p>
        </w:tc>
        <w:tc>
          <w:tcPr>
            <w:tcW w:w="6615" w:type="dxa"/>
            <w:tcBorders>
              <w:bottom w:val="single" w:sz="4" w:space="0" w:color="auto"/>
            </w:tcBorders>
          </w:tcPr>
          <w:p w:rsidR="00A47683" w:rsidRDefault="00A47683" w:rsidP="00897229">
            <w:pPr>
              <w:rPr>
                <w:lang w:val="en-US"/>
              </w:rPr>
            </w:pPr>
            <w:r>
              <w:rPr>
                <w:lang w:val="en-US"/>
              </w:rPr>
              <w:t>Recommende</w:t>
            </w:r>
            <w:r w:rsidR="00A72E66">
              <w:rPr>
                <w:lang w:val="en-US"/>
              </w:rPr>
              <w:t>d</w:t>
            </w:r>
            <w:r>
              <w:rPr>
                <w:lang w:val="en-US"/>
              </w:rPr>
              <w:t xml:space="preserve"> actions: </w:t>
            </w:r>
          </w:p>
          <w:p w:rsidR="00A47683" w:rsidRDefault="00A47683" w:rsidP="00897229">
            <w:pPr>
              <w:rPr>
                <w:lang w:val="en-US"/>
              </w:rPr>
            </w:pPr>
          </w:p>
          <w:p w:rsidR="00691312" w:rsidRDefault="00A47683" w:rsidP="00897229">
            <w:pPr>
              <w:rPr>
                <w:lang w:val="en-US"/>
              </w:rPr>
            </w:pPr>
            <w:r>
              <w:rPr>
                <w:lang w:val="en-US"/>
              </w:rPr>
              <w:t>E</w:t>
            </w:r>
            <w:r w:rsidR="00897229">
              <w:rPr>
                <w:lang w:val="en-US"/>
              </w:rPr>
              <w:t xml:space="preserve">valuate whether the proposed </w:t>
            </w:r>
            <w:r w:rsidR="00691312">
              <w:rPr>
                <w:lang w:val="en-US"/>
              </w:rPr>
              <w:t xml:space="preserve">and requested </w:t>
            </w:r>
            <w:r w:rsidR="00897229">
              <w:rPr>
                <w:lang w:val="en-US"/>
              </w:rPr>
              <w:t xml:space="preserve">operation is acceptable to </w:t>
            </w:r>
            <w:r>
              <w:rPr>
                <w:lang w:val="en-US"/>
              </w:rPr>
              <w:t>your company/</w:t>
            </w:r>
            <w:r w:rsidR="00897229">
              <w:rPr>
                <w:lang w:val="en-US"/>
              </w:rPr>
              <w:t>licence.</w:t>
            </w:r>
            <w:r w:rsidR="00784E7E">
              <w:rPr>
                <w:lang w:val="en-US"/>
              </w:rPr>
              <w:t xml:space="preserve"> </w:t>
            </w:r>
          </w:p>
          <w:p w:rsidR="00784E7E" w:rsidRDefault="00784E7E" w:rsidP="00897229">
            <w:pPr>
              <w:rPr>
                <w:lang w:val="en-US"/>
              </w:rPr>
            </w:pPr>
          </w:p>
          <w:p w:rsidR="00691312" w:rsidRDefault="00691312" w:rsidP="00691312">
            <w:pPr>
              <w:rPr>
                <w:lang w:val="en-US"/>
              </w:rPr>
            </w:pPr>
            <w:r>
              <w:rPr>
                <w:lang w:val="en-US"/>
              </w:rPr>
              <w:t>If any commercial or HSE concerns related to the proximity operation</w:t>
            </w:r>
            <w:r w:rsidR="00A47683">
              <w:rPr>
                <w:lang w:val="en-US"/>
              </w:rPr>
              <w:t xml:space="preserve"> are identified</w:t>
            </w:r>
            <w:r>
              <w:rPr>
                <w:lang w:val="en-US"/>
              </w:rPr>
              <w:t xml:space="preserve">, please contact </w:t>
            </w:r>
            <w:r w:rsidR="00A47683">
              <w:rPr>
                <w:lang w:val="en-US"/>
              </w:rPr>
              <w:t xml:space="preserve">relevant (including legal if deemed necessary) personnel </w:t>
            </w:r>
            <w:r>
              <w:rPr>
                <w:lang w:val="en-US"/>
              </w:rPr>
              <w:t xml:space="preserve">to evaluate whether the concerns are of a character than gives </w:t>
            </w:r>
            <w:r w:rsidR="00A47683">
              <w:rPr>
                <w:lang w:val="en-US"/>
              </w:rPr>
              <w:t>your company/license</w:t>
            </w:r>
            <w:r>
              <w:rPr>
                <w:lang w:val="en-US"/>
              </w:rPr>
              <w:t xml:space="preserve"> the right to refuse such operation, or if </w:t>
            </w:r>
            <w:r w:rsidR="00A47683">
              <w:rPr>
                <w:lang w:val="en-US"/>
              </w:rPr>
              <w:t>your company/license’s</w:t>
            </w:r>
            <w:r>
              <w:rPr>
                <w:lang w:val="en-US"/>
              </w:rPr>
              <w:t xml:space="preserve"> concerns </w:t>
            </w:r>
            <w:r w:rsidR="00A47683">
              <w:rPr>
                <w:lang w:val="en-US"/>
              </w:rPr>
              <w:t>might</w:t>
            </w:r>
            <w:r>
              <w:rPr>
                <w:lang w:val="en-US"/>
              </w:rPr>
              <w:t xml:space="preserve"> be solved through agreed mitigation measures. </w:t>
            </w:r>
            <w:r w:rsidR="00784E7E">
              <w:rPr>
                <w:lang w:val="en-US"/>
              </w:rPr>
              <w:t xml:space="preserve">Relevant regulation in relation to such evaluation is the Petroleum </w:t>
            </w:r>
            <w:r w:rsidR="00A47683">
              <w:rPr>
                <w:lang w:val="en-US"/>
              </w:rPr>
              <w:t xml:space="preserve">Activities </w:t>
            </w:r>
            <w:r w:rsidR="00784E7E">
              <w:rPr>
                <w:lang w:val="en-US"/>
              </w:rPr>
              <w:t xml:space="preserve">Act section 3-12 and </w:t>
            </w:r>
            <w:r w:rsidR="00A47683">
              <w:rPr>
                <w:lang w:val="en-US"/>
              </w:rPr>
              <w:t xml:space="preserve">the </w:t>
            </w:r>
            <w:r w:rsidR="00784E7E">
              <w:rPr>
                <w:lang w:val="en-US"/>
              </w:rPr>
              <w:t>framework regulation (Nw: rammeforskriften) section 47.</w:t>
            </w:r>
          </w:p>
          <w:p w:rsidR="00897229" w:rsidRDefault="00897229" w:rsidP="00897229">
            <w:pPr>
              <w:rPr>
                <w:lang w:val="en-US"/>
              </w:rPr>
            </w:pPr>
          </w:p>
          <w:p w:rsidR="00897229" w:rsidRDefault="00897229" w:rsidP="00897229">
            <w:pPr>
              <w:rPr>
                <w:lang w:val="en-US"/>
              </w:rPr>
            </w:pPr>
            <w:r>
              <w:rPr>
                <w:lang w:val="en-US"/>
              </w:rPr>
              <w:t xml:space="preserve">If </w:t>
            </w:r>
            <w:r w:rsidR="00A47683">
              <w:rPr>
                <w:lang w:val="en-US"/>
              </w:rPr>
              <w:t xml:space="preserve">the </w:t>
            </w:r>
            <w:r w:rsidR="00784E7E">
              <w:rPr>
                <w:lang w:val="en-US"/>
              </w:rPr>
              <w:t xml:space="preserve">proximity operation is deemed </w:t>
            </w:r>
            <w:r w:rsidR="00691312">
              <w:rPr>
                <w:lang w:val="en-US"/>
              </w:rPr>
              <w:t>acceptable</w:t>
            </w:r>
            <w:r>
              <w:rPr>
                <w:lang w:val="en-US"/>
              </w:rPr>
              <w:t xml:space="preserve">, </w:t>
            </w:r>
            <w:r w:rsidR="00A47683">
              <w:rPr>
                <w:lang w:val="en-US"/>
              </w:rPr>
              <w:t>your company/license</w:t>
            </w:r>
            <w:r>
              <w:rPr>
                <w:lang w:val="en-US"/>
              </w:rPr>
              <w:t xml:space="preserve"> should suggest that the standard PA be used. </w:t>
            </w:r>
            <w:r w:rsidR="00226572">
              <w:rPr>
                <w:lang w:val="en-US"/>
              </w:rPr>
              <w:t>When the draft is received from the third party, it should be evaluated according to item 3 below.</w:t>
            </w:r>
          </w:p>
          <w:p w:rsidR="007529A5" w:rsidRDefault="007529A5" w:rsidP="00897229">
            <w:pPr>
              <w:rPr>
                <w:lang w:val="en-US"/>
              </w:rPr>
            </w:pPr>
          </w:p>
          <w:p w:rsidR="00A72E66" w:rsidRDefault="00A47683" w:rsidP="009060DD">
            <w:pPr>
              <w:rPr>
                <w:lang w:val="en-US"/>
              </w:rPr>
            </w:pPr>
            <w:r>
              <w:rPr>
                <w:lang w:val="en-US"/>
              </w:rPr>
              <w:t>Relevant personnel in your company and/or lisence should be informed of the third party request.</w:t>
            </w:r>
          </w:p>
        </w:tc>
      </w:tr>
      <w:tr w:rsidR="005D1E13" w:rsidRPr="00F75EDC" w:rsidTr="00226572">
        <w:tc>
          <w:tcPr>
            <w:tcW w:w="675" w:type="dxa"/>
            <w:shd w:val="clear" w:color="auto" w:fill="C6D9F1" w:themeFill="text2" w:themeFillTint="33"/>
          </w:tcPr>
          <w:p w:rsidR="005D1E13" w:rsidRDefault="00D50C54" w:rsidP="0069362B">
            <w:pPr>
              <w:rPr>
                <w:lang w:val="en-US"/>
              </w:rPr>
            </w:pPr>
            <w:r>
              <w:rPr>
                <w:lang w:val="en-US"/>
              </w:rPr>
              <w:t>3</w:t>
            </w:r>
          </w:p>
        </w:tc>
        <w:tc>
          <w:tcPr>
            <w:tcW w:w="2410" w:type="dxa"/>
            <w:shd w:val="clear" w:color="auto" w:fill="C6D9F1" w:themeFill="text2" w:themeFillTint="33"/>
          </w:tcPr>
          <w:p w:rsidR="005D1E13" w:rsidRPr="00897229" w:rsidRDefault="005D1E13" w:rsidP="00D50C54">
            <w:pPr>
              <w:rPr>
                <w:b/>
                <w:lang w:val="en-US"/>
              </w:rPr>
            </w:pPr>
            <w:r w:rsidRPr="00897229">
              <w:rPr>
                <w:b/>
                <w:lang w:val="en-US"/>
              </w:rPr>
              <w:t xml:space="preserve">Preparation of </w:t>
            </w:r>
            <w:r w:rsidR="00D50C54">
              <w:rPr>
                <w:b/>
                <w:lang w:val="en-US"/>
              </w:rPr>
              <w:t>the PA</w:t>
            </w:r>
          </w:p>
        </w:tc>
        <w:tc>
          <w:tcPr>
            <w:tcW w:w="6615" w:type="dxa"/>
            <w:shd w:val="clear" w:color="auto" w:fill="C6D9F1" w:themeFill="text2" w:themeFillTint="33"/>
          </w:tcPr>
          <w:p w:rsidR="005D1E13" w:rsidRDefault="005D1E13" w:rsidP="009060DD">
            <w:pPr>
              <w:pStyle w:val="Default"/>
            </w:pPr>
          </w:p>
        </w:tc>
      </w:tr>
      <w:tr w:rsidR="005D1E13" w:rsidRPr="005D1E13" w:rsidTr="00897229">
        <w:tc>
          <w:tcPr>
            <w:tcW w:w="675" w:type="dxa"/>
          </w:tcPr>
          <w:p w:rsidR="005D1E13" w:rsidRPr="00D50C54" w:rsidRDefault="00D50C54" w:rsidP="0069362B">
            <w:pPr>
              <w:rPr>
                <w:lang w:val="en-US"/>
              </w:rPr>
            </w:pPr>
            <w:r>
              <w:rPr>
                <w:lang w:val="en-US"/>
              </w:rPr>
              <w:t>3 A</w:t>
            </w:r>
          </w:p>
        </w:tc>
        <w:tc>
          <w:tcPr>
            <w:tcW w:w="2410" w:type="dxa"/>
          </w:tcPr>
          <w:p w:rsidR="005D1E13" w:rsidRPr="00A0344D" w:rsidRDefault="005D1E13" w:rsidP="0069362B">
            <w:pPr>
              <w:rPr>
                <w:lang w:val="en-US"/>
              </w:rPr>
            </w:pPr>
            <w:r w:rsidRPr="00A0344D">
              <w:rPr>
                <w:lang w:val="en-US"/>
              </w:rPr>
              <w:t>PA structure</w:t>
            </w:r>
          </w:p>
        </w:tc>
        <w:tc>
          <w:tcPr>
            <w:tcW w:w="6615" w:type="dxa"/>
          </w:tcPr>
          <w:p w:rsidR="005D1E13" w:rsidRDefault="005D1E13" w:rsidP="005D1E13">
            <w:pPr>
              <w:pStyle w:val="Default"/>
            </w:pPr>
            <w:r>
              <w:t xml:space="preserve">The PA is divided into several parts: </w:t>
            </w:r>
          </w:p>
          <w:p w:rsidR="005D1E13" w:rsidRDefault="005D1E13" w:rsidP="005D1E13">
            <w:pPr>
              <w:pStyle w:val="Default"/>
            </w:pPr>
          </w:p>
          <w:p w:rsidR="005D1E13" w:rsidRDefault="005D1E13" w:rsidP="005D1E13">
            <w:pPr>
              <w:pStyle w:val="Default"/>
              <w:numPr>
                <w:ilvl w:val="0"/>
                <w:numId w:val="2"/>
              </w:numPr>
            </w:pPr>
            <w:r>
              <w:t>Special terms and conditions (STC)</w:t>
            </w:r>
          </w:p>
          <w:p w:rsidR="005D1E13" w:rsidRDefault="005D1E13" w:rsidP="005D1E13">
            <w:pPr>
              <w:pStyle w:val="Default"/>
              <w:numPr>
                <w:ilvl w:val="0"/>
                <w:numId w:val="2"/>
              </w:numPr>
            </w:pPr>
            <w:r>
              <w:t>Appendix A - General terms and conditions (GTC)</w:t>
            </w:r>
          </w:p>
          <w:p w:rsidR="005D1E13" w:rsidRDefault="005D1E13" w:rsidP="005D1E13">
            <w:pPr>
              <w:pStyle w:val="Default"/>
              <w:numPr>
                <w:ilvl w:val="0"/>
                <w:numId w:val="2"/>
              </w:numPr>
            </w:pPr>
            <w:r>
              <w:t>Appendix B - Proximity Point(s)</w:t>
            </w:r>
          </w:p>
          <w:p w:rsidR="005D1E13" w:rsidRDefault="005D1E13" w:rsidP="005D1E13">
            <w:pPr>
              <w:pStyle w:val="Default"/>
              <w:numPr>
                <w:ilvl w:val="0"/>
                <w:numId w:val="2"/>
              </w:numPr>
            </w:pPr>
            <w:r>
              <w:t>Appendix C - Proximity Operation</w:t>
            </w:r>
          </w:p>
          <w:p w:rsidR="00226572" w:rsidRPr="00226572" w:rsidRDefault="00226572" w:rsidP="009060DD">
            <w:pPr>
              <w:pStyle w:val="Default"/>
            </w:pPr>
          </w:p>
        </w:tc>
      </w:tr>
      <w:tr w:rsidR="005D1E13" w:rsidRPr="00A0344D" w:rsidTr="00897229">
        <w:tc>
          <w:tcPr>
            <w:tcW w:w="675" w:type="dxa"/>
          </w:tcPr>
          <w:p w:rsidR="005D1E13" w:rsidRDefault="00D50C54" w:rsidP="0069362B">
            <w:pPr>
              <w:rPr>
                <w:lang w:val="en-US"/>
              </w:rPr>
            </w:pPr>
            <w:r>
              <w:rPr>
                <w:lang w:val="en-US"/>
              </w:rPr>
              <w:t>3 B</w:t>
            </w:r>
          </w:p>
        </w:tc>
        <w:tc>
          <w:tcPr>
            <w:tcW w:w="2410" w:type="dxa"/>
          </w:tcPr>
          <w:p w:rsidR="005D1E13" w:rsidRPr="00A0344D" w:rsidRDefault="005D1E13" w:rsidP="0069362B">
            <w:pPr>
              <w:rPr>
                <w:lang w:val="en-US"/>
              </w:rPr>
            </w:pPr>
            <w:r w:rsidRPr="00A0344D">
              <w:rPr>
                <w:lang w:val="en-US"/>
              </w:rPr>
              <w:t>STC</w:t>
            </w:r>
          </w:p>
        </w:tc>
        <w:tc>
          <w:tcPr>
            <w:tcW w:w="6615" w:type="dxa"/>
          </w:tcPr>
          <w:p w:rsidR="005D1E13" w:rsidRDefault="005D1E13" w:rsidP="005D1E13">
            <w:pPr>
              <w:pStyle w:val="Default"/>
            </w:pPr>
            <w:r>
              <w:t xml:space="preserve">The STC describes the parties and the particularities of the specific proximity operation. </w:t>
            </w:r>
          </w:p>
          <w:p w:rsidR="005D1E13" w:rsidRDefault="005D1E13" w:rsidP="005D1E13">
            <w:pPr>
              <w:pStyle w:val="Default"/>
            </w:pPr>
          </w:p>
          <w:p w:rsidR="005D1E13" w:rsidRDefault="005D1E13" w:rsidP="005D1E13">
            <w:pPr>
              <w:pStyle w:val="Default"/>
            </w:pPr>
            <w:r>
              <w:t>The specific details (</w:t>
            </w:r>
            <w:r w:rsidR="007755E5">
              <w:t xml:space="preserve">open spaces in the PA) </w:t>
            </w:r>
            <w:r>
              <w:t xml:space="preserve">must be filled out correctly. The specifics of the proximity operation must be inserted by the party planning the </w:t>
            </w:r>
            <w:r w:rsidR="00D50C54">
              <w:t>operation</w:t>
            </w:r>
            <w:r>
              <w:t>.</w:t>
            </w:r>
          </w:p>
          <w:p w:rsidR="005D1E13" w:rsidRDefault="005D1E13" w:rsidP="005D1E13">
            <w:pPr>
              <w:pStyle w:val="Default"/>
            </w:pPr>
          </w:p>
          <w:p w:rsidR="005D1E13" w:rsidRDefault="005D1E13" w:rsidP="005D1E13">
            <w:pPr>
              <w:pStyle w:val="Default"/>
            </w:pPr>
            <w:r>
              <w:t xml:space="preserve">In the event the third party inserts additional clauses in the STC, </w:t>
            </w:r>
            <w:r w:rsidR="007755E5">
              <w:t>it</w:t>
            </w:r>
            <w:r>
              <w:t xml:space="preserve"> </w:t>
            </w:r>
            <w:r w:rsidR="007755E5">
              <w:t xml:space="preserve">is recommendable to </w:t>
            </w:r>
            <w:r>
              <w:t xml:space="preserve">request that the third party explain </w:t>
            </w:r>
            <w:r w:rsidR="007755E5">
              <w:t>the rationale behind</w:t>
            </w:r>
            <w:r>
              <w:t xml:space="preserve"> such </w:t>
            </w:r>
            <w:r w:rsidR="007755E5">
              <w:t xml:space="preserve">proposed </w:t>
            </w:r>
            <w:r>
              <w:t xml:space="preserve">deviations/additions. When such explanation is received, </w:t>
            </w:r>
            <w:r w:rsidR="007755E5">
              <w:t>this should be evaluated by relevant personell (and legal personnel if necessary)</w:t>
            </w:r>
            <w:r>
              <w:t xml:space="preserve">. </w:t>
            </w:r>
          </w:p>
          <w:p w:rsidR="005D1E13" w:rsidRDefault="005D1E13" w:rsidP="009060DD">
            <w:pPr>
              <w:pStyle w:val="Default"/>
            </w:pPr>
          </w:p>
        </w:tc>
      </w:tr>
      <w:tr w:rsidR="00897229" w:rsidRPr="00A0344D" w:rsidTr="00897229">
        <w:tc>
          <w:tcPr>
            <w:tcW w:w="675" w:type="dxa"/>
          </w:tcPr>
          <w:p w:rsidR="00897229" w:rsidRPr="00F75EDC" w:rsidRDefault="00D50C54" w:rsidP="0069362B">
            <w:pPr>
              <w:rPr>
                <w:lang w:val="en-US"/>
              </w:rPr>
            </w:pPr>
            <w:r>
              <w:rPr>
                <w:lang w:val="en-US"/>
              </w:rPr>
              <w:t>3 C</w:t>
            </w:r>
          </w:p>
        </w:tc>
        <w:tc>
          <w:tcPr>
            <w:tcW w:w="2410" w:type="dxa"/>
          </w:tcPr>
          <w:p w:rsidR="00897229" w:rsidRPr="00A0344D" w:rsidRDefault="005D1E13" w:rsidP="0069362B">
            <w:pPr>
              <w:rPr>
                <w:lang w:val="en-US"/>
              </w:rPr>
            </w:pPr>
            <w:r w:rsidRPr="00A0344D">
              <w:rPr>
                <w:lang w:val="en-US"/>
              </w:rPr>
              <w:t>GTC</w:t>
            </w:r>
          </w:p>
          <w:p w:rsidR="00897229" w:rsidRPr="00F75EDC" w:rsidRDefault="00897229" w:rsidP="0069362B">
            <w:pPr>
              <w:rPr>
                <w:lang w:val="en-US"/>
              </w:rPr>
            </w:pPr>
          </w:p>
        </w:tc>
        <w:tc>
          <w:tcPr>
            <w:tcW w:w="6615" w:type="dxa"/>
          </w:tcPr>
          <w:p w:rsidR="005D1E13" w:rsidRDefault="007755E5" w:rsidP="005D1E13">
            <w:pPr>
              <w:pStyle w:val="Default"/>
            </w:pPr>
            <w:r>
              <w:t>T</w:t>
            </w:r>
            <w:r w:rsidR="00897229">
              <w:t xml:space="preserve">he </w:t>
            </w:r>
            <w:r w:rsidR="005D1E13">
              <w:t>GTC</w:t>
            </w:r>
            <w:r w:rsidR="00897229">
              <w:t xml:space="preserve"> </w:t>
            </w:r>
            <w:r>
              <w:t>should as a starting point</w:t>
            </w:r>
            <w:r w:rsidR="00897229">
              <w:t xml:space="preserve"> be as set out in Appendix A to the PA</w:t>
            </w:r>
            <w:r>
              <w:t>, since</w:t>
            </w:r>
            <w:r w:rsidR="00897229">
              <w:t xml:space="preserve"> no change or adjustment is </w:t>
            </w:r>
            <w:r w:rsidR="005D1E13">
              <w:t xml:space="preserve">normally </w:t>
            </w:r>
            <w:r w:rsidR="00897229">
              <w:t xml:space="preserve">needed. </w:t>
            </w:r>
          </w:p>
          <w:p w:rsidR="005D1E13" w:rsidRDefault="005D1E13" w:rsidP="005D1E13">
            <w:pPr>
              <w:pStyle w:val="Default"/>
            </w:pPr>
          </w:p>
          <w:p w:rsidR="005D1E13" w:rsidRDefault="005D1E13" w:rsidP="005D1E13">
            <w:pPr>
              <w:pStyle w:val="Default"/>
            </w:pPr>
            <w:r>
              <w:t>Please note however that one must choose between two alternatives in the GTC Article 19.</w:t>
            </w:r>
          </w:p>
          <w:p w:rsidR="00897229" w:rsidRDefault="00897229" w:rsidP="009060DD">
            <w:pPr>
              <w:pStyle w:val="Default"/>
            </w:pPr>
          </w:p>
          <w:p w:rsidR="00897229" w:rsidRDefault="00897229" w:rsidP="009060DD">
            <w:pPr>
              <w:pStyle w:val="Default"/>
            </w:pPr>
            <w:r>
              <w:t xml:space="preserve">The </w:t>
            </w:r>
            <w:r w:rsidR="005D1E13">
              <w:t>GTC</w:t>
            </w:r>
            <w:r>
              <w:t xml:space="preserve"> should however in any case be reviewed in light of the planned proximity operation in order to control that the terms are </w:t>
            </w:r>
            <w:r>
              <w:lastRenderedPageBreak/>
              <w:t xml:space="preserve">suitable for the specific proximity situation (in particular the terms including specific deadlines). </w:t>
            </w:r>
          </w:p>
          <w:p w:rsidR="00897229" w:rsidRDefault="00897229" w:rsidP="009060DD">
            <w:pPr>
              <w:pStyle w:val="Default"/>
            </w:pPr>
          </w:p>
          <w:p w:rsidR="00897229" w:rsidRDefault="00897229" w:rsidP="009060DD">
            <w:pPr>
              <w:pStyle w:val="Default"/>
            </w:pPr>
            <w:r>
              <w:t xml:space="preserve">The aim is to avoid as far as possible any (re)negotiation of the </w:t>
            </w:r>
            <w:r w:rsidR="005D1E13">
              <w:t>GTC</w:t>
            </w:r>
            <w:r>
              <w:t xml:space="preserve">. However, if a specific operation necessitates deviations from the </w:t>
            </w:r>
            <w:r w:rsidR="005D1E13">
              <w:t>GTC</w:t>
            </w:r>
            <w:r>
              <w:t xml:space="preserve"> this </w:t>
            </w:r>
            <w:r w:rsidR="005D1E13">
              <w:t>should</w:t>
            </w:r>
            <w:r>
              <w:t xml:space="preserve"> be included as part of the special terms. In the event deviations from the GTC are </w:t>
            </w:r>
            <w:r w:rsidR="007755E5">
              <w:t>deemed necessary</w:t>
            </w:r>
            <w:r>
              <w:t xml:space="preserve"> or</w:t>
            </w:r>
            <w:r w:rsidR="007755E5">
              <w:t xml:space="preserve"> is</w:t>
            </w:r>
            <w:r>
              <w:t xml:space="preserve"> requested</w:t>
            </w:r>
            <w:r w:rsidR="007755E5">
              <w:t xml:space="preserve"> by the third party</w:t>
            </w:r>
            <w:r>
              <w:t xml:space="preserve">, please contact </w:t>
            </w:r>
            <w:r w:rsidR="007755E5">
              <w:t>relevant personell (and legal personnel if needed)</w:t>
            </w:r>
            <w:r>
              <w:t xml:space="preserve">. </w:t>
            </w:r>
          </w:p>
          <w:p w:rsidR="00897229" w:rsidRPr="00F75EDC" w:rsidRDefault="00897229" w:rsidP="005D1E13">
            <w:pPr>
              <w:pStyle w:val="Default"/>
            </w:pPr>
          </w:p>
        </w:tc>
      </w:tr>
      <w:tr w:rsidR="005D1E13" w:rsidRPr="00A0344D" w:rsidTr="00226572">
        <w:tc>
          <w:tcPr>
            <w:tcW w:w="675" w:type="dxa"/>
            <w:tcBorders>
              <w:bottom w:val="single" w:sz="4" w:space="0" w:color="auto"/>
            </w:tcBorders>
          </w:tcPr>
          <w:p w:rsidR="005D1E13" w:rsidRPr="00F75EDC" w:rsidRDefault="00D50C54" w:rsidP="0069362B">
            <w:pPr>
              <w:rPr>
                <w:lang w:val="en-US"/>
              </w:rPr>
            </w:pPr>
            <w:r>
              <w:rPr>
                <w:lang w:val="en-US"/>
              </w:rPr>
              <w:lastRenderedPageBreak/>
              <w:t>3 D</w:t>
            </w:r>
          </w:p>
        </w:tc>
        <w:tc>
          <w:tcPr>
            <w:tcW w:w="2410" w:type="dxa"/>
            <w:tcBorders>
              <w:bottom w:val="single" w:sz="4" w:space="0" w:color="auto"/>
            </w:tcBorders>
          </w:tcPr>
          <w:p w:rsidR="005D1E13" w:rsidRPr="00A0344D" w:rsidRDefault="005D1E13" w:rsidP="0069362B">
            <w:pPr>
              <w:rPr>
                <w:lang w:val="en-US"/>
              </w:rPr>
            </w:pPr>
            <w:r w:rsidRPr="00A0344D">
              <w:rPr>
                <w:lang w:val="en-US"/>
              </w:rPr>
              <w:t>Appendix B and C</w:t>
            </w:r>
          </w:p>
        </w:tc>
        <w:tc>
          <w:tcPr>
            <w:tcW w:w="6615" w:type="dxa"/>
            <w:tcBorders>
              <w:bottom w:val="single" w:sz="4" w:space="0" w:color="auto"/>
            </w:tcBorders>
          </w:tcPr>
          <w:p w:rsidR="005D1E13" w:rsidRDefault="005D1E13" w:rsidP="005D1E13">
            <w:pPr>
              <w:pStyle w:val="Default"/>
            </w:pPr>
            <w:r>
              <w:t xml:space="preserve">These appendices </w:t>
            </w:r>
            <w:r w:rsidR="002C65AF">
              <w:t>describing</w:t>
            </w:r>
            <w:r w:rsidR="00D50C54">
              <w:t xml:space="preserve"> the Proximity Points and Operation </w:t>
            </w:r>
            <w:r>
              <w:t xml:space="preserve">are particular to each case, and must be drafted and provided by the party carrying out the operation. </w:t>
            </w:r>
          </w:p>
          <w:p w:rsidR="003D471F" w:rsidRDefault="003D471F" w:rsidP="005D1E13">
            <w:pPr>
              <w:pStyle w:val="Default"/>
            </w:pPr>
          </w:p>
          <w:p w:rsidR="003D471F" w:rsidRDefault="003D471F" w:rsidP="005D1E13">
            <w:pPr>
              <w:pStyle w:val="Default"/>
            </w:pPr>
            <w:r>
              <w:t xml:space="preserve">The </w:t>
            </w:r>
            <w:r w:rsidR="00AF281C">
              <w:t>purpose</w:t>
            </w:r>
            <w:r>
              <w:t xml:space="preserve"> of Appendix C (Proximity Operation) is to </w:t>
            </w:r>
            <w:r w:rsidR="00AF281C">
              <w:t>provide</w:t>
            </w:r>
            <w:r>
              <w:t xml:space="preserve"> a high level description of the Proximity Operation, without unnecessary details</w:t>
            </w:r>
            <w:r w:rsidR="00323E29">
              <w:t xml:space="preserve"> (normally 2-3 pages</w:t>
            </w:r>
            <w:r w:rsidR="00AF281C">
              <w:t xml:space="preserve"> will suffice</w:t>
            </w:r>
            <w:r w:rsidR="00323E29">
              <w:t>)</w:t>
            </w:r>
            <w:r>
              <w:t xml:space="preserve">. </w:t>
            </w:r>
            <w:r w:rsidR="00323E29">
              <w:t xml:space="preserve">The exchange of method statements, operational procedures etc. for approval by the affected party takes place after the </w:t>
            </w:r>
            <w:r w:rsidR="00AF281C">
              <w:t>PA</w:t>
            </w:r>
            <w:r w:rsidR="00323E29">
              <w:t xml:space="preserve"> has been signed, </w:t>
            </w:r>
            <w:r w:rsidR="00AF281C">
              <w:t>ref.</w:t>
            </w:r>
            <w:r w:rsidR="00323E29">
              <w:t xml:space="preserve"> Article 2.2 of the GTC</w:t>
            </w:r>
            <w:r>
              <w:t>.</w:t>
            </w:r>
          </w:p>
          <w:p w:rsidR="005D1E13" w:rsidRDefault="005D1E13" w:rsidP="00F84876">
            <w:pPr>
              <w:rPr>
                <w:sz w:val="23"/>
                <w:szCs w:val="23"/>
                <w:lang w:val="en-US"/>
              </w:rPr>
            </w:pPr>
          </w:p>
        </w:tc>
      </w:tr>
      <w:tr w:rsidR="00897229" w:rsidRPr="005540DA" w:rsidTr="00226572">
        <w:tc>
          <w:tcPr>
            <w:tcW w:w="675" w:type="dxa"/>
            <w:shd w:val="clear" w:color="auto" w:fill="C6D9F1" w:themeFill="text2" w:themeFillTint="33"/>
          </w:tcPr>
          <w:p w:rsidR="00897229" w:rsidRPr="00F75EDC" w:rsidRDefault="00D50C54" w:rsidP="0069362B">
            <w:pPr>
              <w:rPr>
                <w:lang w:val="en-US"/>
              </w:rPr>
            </w:pPr>
            <w:r>
              <w:rPr>
                <w:lang w:val="en-US"/>
              </w:rPr>
              <w:t>4</w:t>
            </w:r>
          </w:p>
        </w:tc>
        <w:tc>
          <w:tcPr>
            <w:tcW w:w="2410" w:type="dxa"/>
            <w:shd w:val="clear" w:color="auto" w:fill="C6D9F1" w:themeFill="text2" w:themeFillTint="33"/>
          </w:tcPr>
          <w:p w:rsidR="00897229" w:rsidRDefault="00897229" w:rsidP="0069362B">
            <w:pPr>
              <w:rPr>
                <w:b/>
                <w:lang w:val="en-US"/>
              </w:rPr>
            </w:pPr>
            <w:r w:rsidRPr="00897229">
              <w:rPr>
                <w:b/>
                <w:lang w:val="en-US"/>
              </w:rPr>
              <w:t>Approval and execution of the PA</w:t>
            </w:r>
          </w:p>
          <w:p w:rsidR="00226572" w:rsidRPr="00226572" w:rsidRDefault="00226572">
            <w:pPr>
              <w:rPr>
                <w:lang w:val="en-US"/>
              </w:rPr>
            </w:pPr>
            <w:r w:rsidRPr="00226572">
              <w:rPr>
                <w:lang w:val="en-US"/>
              </w:rPr>
              <w:t>(when PA is finalised)</w:t>
            </w:r>
          </w:p>
        </w:tc>
        <w:tc>
          <w:tcPr>
            <w:tcW w:w="6615" w:type="dxa"/>
            <w:shd w:val="clear" w:color="auto" w:fill="C6D9F1" w:themeFill="text2" w:themeFillTint="33"/>
          </w:tcPr>
          <w:p w:rsidR="00897229" w:rsidRPr="00D50C54" w:rsidRDefault="00897229" w:rsidP="00D50C54">
            <w:pPr>
              <w:rPr>
                <w:sz w:val="23"/>
                <w:szCs w:val="23"/>
                <w:lang w:val="en-US"/>
              </w:rPr>
            </w:pPr>
          </w:p>
        </w:tc>
      </w:tr>
      <w:tr w:rsidR="00D50C54" w:rsidRPr="00A0344D" w:rsidTr="00897229">
        <w:tc>
          <w:tcPr>
            <w:tcW w:w="675" w:type="dxa"/>
          </w:tcPr>
          <w:p w:rsidR="00D50C54" w:rsidRPr="00A0344D" w:rsidRDefault="00D50C54" w:rsidP="0069362B">
            <w:pPr>
              <w:rPr>
                <w:lang w:val="en-US"/>
              </w:rPr>
            </w:pPr>
            <w:r w:rsidRPr="00A0344D">
              <w:rPr>
                <w:lang w:val="en-US"/>
              </w:rPr>
              <w:t>4 A</w:t>
            </w:r>
          </w:p>
        </w:tc>
        <w:tc>
          <w:tcPr>
            <w:tcW w:w="2410" w:type="dxa"/>
          </w:tcPr>
          <w:p w:rsidR="00D50C54" w:rsidRPr="00A0344D" w:rsidRDefault="00D50C54" w:rsidP="0069362B">
            <w:pPr>
              <w:rPr>
                <w:lang w:val="en-US"/>
              </w:rPr>
            </w:pPr>
            <w:r w:rsidRPr="00A0344D">
              <w:rPr>
                <w:lang w:val="en-US"/>
              </w:rPr>
              <w:t>Approval</w:t>
            </w:r>
          </w:p>
        </w:tc>
        <w:tc>
          <w:tcPr>
            <w:tcW w:w="6615" w:type="dxa"/>
          </w:tcPr>
          <w:p w:rsidR="00483AA0" w:rsidRDefault="007755E5" w:rsidP="00483AA0">
            <w:pPr>
              <w:rPr>
                <w:lang w:val="en-US"/>
              </w:rPr>
            </w:pPr>
            <w:r>
              <w:rPr>
                <w:lang w:val="en-US"/>
              </w:rPr>
              <w:t xml:space="preserve">Approval </w:t>
            </w:r>
            <w:r w:rsidR="002C65AF">
              <w:rPr>
                <w:lang w:val="en-US"/>
              </w:rPr>
              <w:t xml:space="preserve">by relevant company representative must be obtained. </w:t>
            </w:r>
          </w:p>
          <w:p w:rsidR="00A0344D" w:rsidRDefault="00A0344D" w:rsidP="00483AA0">
            <w:pPr>
              <w:rPr>
                <w:lang w:val="en-US"/>
              </w:rPr>
            </w:pPr>
          </w:p>
          <w:p w:rsidR="00A0344D" w:rsidRDefault="00483AA0" w:rsidP="00483AA0">
            <w:pPr>
              <w:rPr>
                <w:lang w:val="en-US"/>
              </w:rPr>
            </w:pPr>
            <w:r>
              <w:rPr>
                <w:lang w:val="en-US"/>
              </w:rPr>
              <w:t xml:space="preserve">If the PA is to be approved on behalf of a license, the following must be done prior to entering into the PA: </w:t>
            </w:r>
          </w:p>
          <w:p w:rsidR="00483AA0" w:rsidRDefault="00483AA0" w:rsidP="00483AA0">
            <w:pPr>
              <w:pStyle w:val="Listeavsnitt"/>
              <w:numPr>
                <w:ilvl w:val="0"/>
                <w:numId w:val="4"/>
              </w:numPr>
              <w:rPr>
                <w:lang w:val="en-US"/>
              </w:rPr>
            </w:pPr>
            <w:r>
              <w:rPr>
                <w:lang w:val="en-US"/>
              </w:rPr>
              <w:t>C</w:t>
            </w:r>
            <w:r w:rsidRPr="00483AA0">
              <w:rPr>
                <w:lang w:val="en-US"/>
              </w:rPr>
              <w:t xml:space="preserve">heck whether the management committee of the license has </w:t>
            </w:r>
            <w:r w:rsidR="009A2550">
              <w:rPr>
                <w:lang w:val="en-US"/>
              </w:rPr>
              <w:t>approved that</w:t>
            </w:r>
            <w:r w:rsidRPr="00483AA0">
              <w:rPr>
                <w:lang w:val="en-US"/>
              </w:rPr>
              <w:t xml:space="preserve"> the operator enter</w:t>
            </w:r>
            <w:r w:rsidR="009A2550">
              <w:rPr>
                <w:lang w:val="en-US"/>
              </w:rPr>
              <w:t>s</w:t>
            </w:r>
            <w:r w:rsidRPr="00483AA0">
              <w:rPr>
                <w:lang w:val="en-US"/>
              </w:rPr>
              <w:t xml:space="preserve"> into </w:t>
            </w:r>
            <w:r>
              <w:rPr>
                <w:lang w:val="en-US"/>
              </w:rPr>
              <w:t>P</w:t>
            </w:r>
            <w:r w:rsidRPr="00483AA0">
              <w:rPr>
                <w:lang w:val="en-US"/>
              </w:rPr>
              <w:t>A</w:t>
            </w:r>
            <w:r w:rsidR="009A2550">
              <w:rPr>
                <w:lang w:val="en-US"/>
              </w:rPr>
              <w:t>s</w:t>
            </w:r>
            <w:r>
              <w:rPr>
                <w:lang w:val="en-US"/>
              </w:rPr>
              <w:t xml:space="preserve"> without further resolution in the </w:t>
            </w:r>
            <w:r w:rsidRPr="00483AA0">
              <w:rPr>
                <w:lang w:val="en-US"/>
              </w:rPr>
              <w:t>management committee</w:t>
            </w:r>
            <w:r w:rsidR="009A2550">
              <w:rPr>
                <w:lang w:val="en-US"/>
              </w:rPr>
              <w:t xml:space="preserve"> for each specific PA</w:t>
            </w:r>
            <w:r w:rsidRPr="00483AA0">
              <w:rPr>
                <w:lang w:val="en-US"/>
              </w:rPr>
              <w:t xml:space="preserve">. </w:t>
            </w:r>
            <w:r>
              <w:rPr>
                <w:lang w:val="en-US"/>
              </w:rPr>
              <w:t xml:space="preserve"> </w:t>
            </w:r>
          </w:p>
          <w:p w:rsidR="00483AA0" w:rsidRDefault="00483AA0" w:rsidP="00483AA0">
            <w:pPr>
              <w:pStyle w:val="Listeavsnitt"/>
              <w:numPr>
                <w:ilvl w:val="1"/>
                <w:numId w:val="4"/>
              </w:numPr>
              <w:rPr>
                <w:lang w:val="en-US"/>
              </w:rPr>
            </w:pPr>
            <w:r>
              <w:rPr>
                <w:lang w:val="en-US"/>
              </w:rPr>
              <w:t xml:space="preserve">If  such </w:t>
            </w:r>
            <w:r w:rsidR="009A2550">
              <w:rPr>
                <w:lang w:val="en-US"/>
              </w:rPr>
              <w:t>approval is given</w:t>
            </w:r>
            <w:r>
              <w:rPr>
                <w:lang w:val="en-US"/>
              </w:rPr>
              <w:t xml:space="preserve">, the operator might enter into the </w:t>
            </w:r>
            <w:r w:rsidR="006B6073">
              <w:rPr>
                <w:lang w:val="en-US"/>
              </w:rPr>
              <w:t>PA</w:t>
            </w:r>
            <w:r>
              <w:rPr>
                <w:lang w:val="en-US"/>
              </w:rPr>
              <w:t xml:space="preserve"> in accordance with the </w:t>
            </w:r>
            <w:r w:rsidR="009A2550">
              <w:rPr>
                <w:lang w:val="en-US"/>
              </w:rPr>
              <w:t>general approval</w:t>
            </w:r>
            <w:r>
              <w:rPr>
                <w:lang w:val="en-US"/>
              </w:rPr>
              <w:t xml:space="preserve">, and it </w:t>
            </w:r>
            <w:r w:rsidR="009A2550">
              <w:rPr>
                <w:lang w:val="en-US"/>
              </w:rPr>
              <w:t>is sufficient</w:t>
            </w:r>
            <w:r>
              <w:rPr>
                <w:lang w:val="en-US"/>
              </w:rPr>
              <w:t xml:space="preserve"> to submit the finalised and agreed PA on the relevant Licence2Share </w:t>
            </w:r>
            <w:r w:rsidRPr="00A0344D">
              <w:rPr>
                <w:lang w:val="en-US"/>
              </w:rPr>
              <w:t>for information</w:t>
            </w:r>
            <w:r>
              <w:rPr>
                <w:lang w:val="en-US"/>
              </w:rPr>
              <w:t xml:space="preserve">. </w:t>
            </w:r>
          </w:p>
          <w:p w:rsidR="00483AA0" w:rsidRPr="00483AA0" w:rsidRDefault="00483AA0" w:rsidP="00483AA0">
            <w:pPr>
              <w:pStyle w:val="Listeavsnitt"/>
              <w:numPr>
                <w:ilvl w:val="1"/>
                <w:numId w:val="4"/>
              </w:numPr>
              <w:rPr>
                <w:lang w:val="en-US"/>
              </w:rPr>
            </w:pPr>
            <w:r w:rsidRPr="00483AA0">
              <w:rPr>
                <w:lang w:val="en-US"/>
              </w:rPr>
              <w:t xml:space="preserve">If </w:t>
            </w:r>
            <w:r w:rsidR="009A2550">
              <w:rPr>
                <w:lang w:val="en-US"/>
              </w:rPr>
              <w:t>such approval is not given</w:t>
            </w:r>
            <w:r>
              <w:rPr>
                <w:lang w:val="en-US"/>
              </w:rPr>
              <w:t xml:space="preserve">, the operator must ask the management committee </w:t>
            </w:r>
            <w:r w:rsidR="009A2550">
              <w:rPr>
                <w:lang w:val="en-US"/>
              </w:rPr>
              <w:t>for such approval</w:t>
            </w:r>
            <w:r>
              <w:rPr>
                <w:lang w:val="en-US"/>
              </w:rPr>
              <w:t xml:space="preserve"> prior to entering into the P</w:t>
            </w:r>
            <w:r w:rsidRPr="00483AA0">
              <w:rPr>
                <w:lang w:val="en-US"/>
              </w:rPr>
              <w:t>A.</w:t>
            </w:r>
          </w:p>
          <w:p w:rsidR="00D50C54" w:rsidRPr="009555A1" w:rsidRDefault="00D50C54" w:rsidP="00784E7E">
            <w:pPr>
              <w:rPr>
                <w:lang w:val="en-US"/>
              </w:rPr>
            </w:pPr>
          </w:p>
        </w:tc>
      </w:tr>
      <w:tr w:rsidR="00D50C54" w:rsidRPr="00A0344D" w:rsidTr="00897229">
        <w:tc>
          <w:tcPr>
            <w:tcW w:w="675" w:type="dxa"/>
          </w:tcPr>
          <w:p w:rsidR="00D50C54" w:rsidRPr="00A0344D" w:rsidRDefault="00D50C54" w:rsidP="0069362B">
            <w:pPr>
              <w:rPr>
                <w:lang w:val="en-US"/>
              </w:rPr>
            </w:pPr>
            <w:r w:rsidRPr="00A0344D">
              <w:rPr>
                <w:lang w:val="en-US"/>
              </w:rPr>
              <w:t>4 B</w:t>
            </w:r>
          </w:p>
        </w:tc>
        <w:tc>
          <w:tcPr>
            <w:tcW w:w="2410" w:type="dxa"/>
          </w:tcPr>
          <w:p w:rsidR="00D50C54" w:rsidRPr="00A0344D" w:rsidRDefault="00D50C54" w:rsidP="0069362B">
            <w:pPr>
              <w:rPr>
                <w:lang w:val="en-US"/>
              </w:rPr>
            </w:pPr>
            <w:r w:rsidRPr="00A0344D">
              <w:rPr>
                <w:lang w:val="en-US"/>
              </w:rPr>
              <w:t>Signing</w:t>
            </w:r>
          </w:p>
        </w:tc>
        <w:tc>
          <w:tcPr>
            <w:tcW w:w="6615" w:type="dxa"/>
          </w:tcPr>
          <w:p w:rsidR="00D50C54" w:rsidRPr="009555A1" w:rsidRDefault="002C65AF" w:rsidP="00D50C54">
            <w:pPr>
              <w:rPr>
                <w:lang w:val="en-US"/>
              </w:rPr>
            </w:pPr>
            <w:r>
              <w:rPr>
                <w:lang w:val="en-US"/>
              </w:rPr>
              <w:t>With regard to</w:t>
            </w:r>
            <w:r w:rsidR="00784E7E" w:rsidRPr="009555A1">
              <w:rPr>
                <w:lang w:val="en-US"/>
              </w:rPr>
              <w:t xml:space="preserve"> signing of the PA</w:t>
            </w:r>
            <w:r w:rsidR="00D50C54" w:rsidRPr="009555A1">
              <w:rPr>
                <w:lang w:val="en-US"/>
              </w:rPr>
              <w:t xml:space="preserve"> as </w:t>
            </w:r>
            <w:r>
              <w:rPr>
                <w:lang w:val="en-US"/>
              </w:rPr>
              <w:t xml:space="preserve">an independent company or as </w:t>
            </w:r>
            <w:r w:rsidR="00D50C54" w:rsidRPr="009555A1">
              <w:rPr>
                <w:lang w:val="en-US"/>
              </w:rPr>
              <w:t>operator for either the executi</w:t>
            </w:r>
            <w:r>
              <w:rPr>
                <w:lang w:val="en-US"/>
              </w:rPr>
              <w:t xml:space="preserve">ng party or the affected party, this must be done by a person with entitled to sign this agreement on the behalf of the company. Alternatively, obtain a </w:t>
            </w:r>
            <w:r w:rsidR="00784E7E" w:rsidRPr="009555A1">
              <w:rPr>
                <w:lang w:val="en-US"/>
              </w:rPr>
              <w:t>power of attorney to sign the P</w:t>
            </w:r>
            <w:r w:rsidR="00D50C54" w:rsidRPr="009555A1">
              <w:rPr>
                <w:lang w:val="en-US"/>
              </w:rPr>
              <w:t xml:space="preserve">A </w:t>
            </w:r>
            <w:r>
              <w:rPr>
                <w:lang w:val="en-US"/>
              </w:rPr>
              <w:t>from a person entitled to sign the agreement.</w:t>
            </w:r>
          </w:p>
          <w:p w:rsidR="00D50C54" w:rsidRPr="009555A1" w:rsidRDefault="00D50C54" w:rsidP="00D50C54">
            <w:pPr>
              <w:rPr>
                <w:lang w:val="en-US"/>
              </w:rPr>
            </w:pPr>
          </w:p>
          <w:p w:rsidR="00D50C54" w:rsidRPr="009555A1" w:rsidRDefault="00D50C54" w:rsidP="00D50C54">
            <w:pPr>
              <w:rPr>
                <w:lang w:val="en-US"/>
              </w:rPr>
            </w:pPr>
            <w:r w:rsidRPr="009555A1">
              <w:rPr>
                <w:lang w:val="en-US"/>
              </w:rPr>
              <w:t>Control t</w:t>
            </w:r>
            <w:r w:rsidR="00784E7E" w:rsidRPr="009555A1">
              <w:rPr>
                <w:lang w:val="en-US"/>
              </w:rPr>
              <w:t>hat the other party signs the P</w:t>
            </w:r>
            <w:r w:rsidRPr="009555A1">
              <w:rPr>
                <w:lang w:val="en-US"/>
              </w:rPr>
              <w:t xml:space="preserve">A and that such countersigned version is returned to </w:t>
            </w:r>
            <w:r w:rsidR="00730679">
              <w:rPr>
                <w:lang w:val="en-US"/>
              </w:rPr>
              <w:t>your company/license</w:t>
            </w:r>
            <w:r w:rsidRPr="009555A1">
              <w:rPr>
                <w:lang w:val="en-US"/>
              </w:rPr>
              <w:t>.</w:t>
            </w:r>
          </w:p>
          <w:p w:rsidR="00691312" w:rsidRPr="009555A1" w:rsidRDefault="00691312" w:rsidP="00D50C54">
            <w:pPr>
              <w:rPr>
                <w:lang w:val="en-US"/>
              </w:rPr>
            </w:pPr>
          </w:p>
        </w:tc>
      </w:tr>
      <w:tr w:rsidR="00D50C54" w:rsidRPr="00A0344D" w:rsidTr="00897229">
        <w:tc>
          <w:tcPr>
            <w:tcW w:w="675" w:type="dxa"/>
          </w:tcPr>
          <w:p w:rsidR="00D50C54" w:rsidRPr="00A0344D" w:rsidRDefault="00D50C54" w:rsidP="0069362B">
            <w:pPr>
              <w:rPr>
                <w:lang w:val="en-US"/>
              </w:rPr>
            </w:pPr>
            <w:r w:rsidRPr="00A0344D">
              <w:rPr>
                <w:lang w:val="en-US"/>
              </w:rPr>
              <w:t>4 C</w:t>
            </w:r>
          </w:p>
        </w:tc>
        <w:tc>
          <w:tcPr>
            <w:tcW w:w="2410" w:type="dxa"/>
          </w:tcPr>
          <w:p w:rsidR="00D50C54" w:rsidRPr="00A0344D" w:rsidRDefault="00D50C54" w:rsidP="0069362B">
            <w:pPr>
              <w:rPr>
                <w:lang w:val="en-US"/>
              </w:rPr>
            </w:pPr>
            <w:r w:rsidRPr="00A0344D">
              <w:rPr>
                <w:lang w:val="en-US"/>
              </w:rPr>
              <w:t>Archiving</w:t>
            </w:r>
          </w:p>
        </w:tc>
        <w:tc>
          <w:tcPr>
            <w:tcW w:w="6615" w:type="dxa"/>
          </w:tcPr>
          <w:p w:rsidR="00D50C54" w:rsidRPr="009555A1" w:rsidRDefault="00D50C54" w:rsidP="00F84876">
            <w:pPr>
              <w:rPr>
                <w:lang w:val="en-US"/>
              </w:rPr>
            </w:pPr>
            <w:r w:rsidRPr="009555A1">
              <w:rPr>
                <w:lang w:val="en-US"/>
              </w:rPr>
              <w:t xml:space="preserve">When the PA is signed by both parties, the PA should be </w:t>
            </w:r>
            <w:r w:rsidR="00730679">
              <w:rPr>
                <w:lang w:val="en-US"/>
              </w:rPr>
              <w:t>duly archived</w:t>
            </w:r>
            <w:r w:rsidRPr="009555A1">
              <w:rPr>
                <w:lang w:val="en-US"/>
              </w:rPr>
              <w:t xml:space="preserve">. </w:t>
            </w:r>
          </w:p>
          <w:p w:rsidR="00691312" w:rsidRPr="009555A1" w:rsidRDefault="00691312" w:rsidP="00F84876">
            <w:pPr>
              <w:rPr>
                <w:lang w:val="en-US"/>
              </w:rPr>
            </w:pPr>
          </w:p>
        </w:tc>
      </w:tr>
    </w:tbl>
    <w:p w:rsidR="006D5492" w:rsidRDefault="006D5492">
      <w:pPr>
        <w:spacing w:after="200" w:line="276" w:lineRule="auto"/>
        <w:rPr>
          <w:rFonts w:ascii="Arial" w:hAnsi="Arial" w:cs="Arial"/>
          <w:sz w:val="20"/>
          <w:szCs w:val="20"/>
          <w:lang w:val="en-US"/>
        </w:rPr>
      </w:pPr>
      <w:r>
        <w:rPr>
          <w:rFonts w:ascii="Arial" w:hAnsi="Arial" w:cs="Arial"/>
          <w:sz w:val="20"/>
          <w:szCs w:val="20"/>
          <w:lang w:val="en-US"/>
        </w:rPr>
        <w:br w:type="page"/>
      </w:r>
    </w:p>
    <w:p w:rsidR="00A97C63" w:rsidRDefault="00A97C63">
      <w:pPr>
        <w:spacing w:after="200" w:line="276" w:lineRule="auto"/>
        <w:rPr>
          <w:rFonts w:ascii="Arial" w:hAnsi="Arial" w:cs="Arial"/>
          <w:sz w:val="20"/>
          <w:szCs w:val="20"/>
          <w:lang w:val="en-US"/>
        </w:rPr>
      </w:pPr>
    </w:p>
    <w:p w:rsidR="006D5492" w:rsidRPr="006D5492" w:rsidRDefault="006D5492" w:rsidP="006D5492">
      <w:pPr>
        <w:rPr>
          <w:b/>
          <w:lang w:val="en-US"/>
        </w:rPr>
      </w:pPr>
      <w:r>
        <w:rPr>
          <w:b/>
          <w:lang w:val="en-US"/>
        </w:rPr>
        <w:t xml:space="preserve">SECTION B </w:t>
      </w:r>
      <w:r w:rsidRPr="006D5492">
        <w:rPr>
          <w:b/>
          <w:lang w:val="en-US"/>
        </w:rPr>
        <w:tab/>
      </w:r>
      <w:r>
        <w:rPr>
          <w:b/>
          <w:lang w:val="en-US"/>
        </w:rPr>
        <w:tab/>
        <w:t>PIPELINE CROSSING</w:t>
      </w:r>
      <w:r w:rsidRPr="006D5492">
        <w:rPr>
          <w:b/>
          <w:lang w:val="en-US"/>
        </w:rPr>
        <w:t xml:space="preserve"> AGREEMENTS</w:t>
      </w:r>
    </w:p>
    <w:p w:rsidR="00A04772" w:rsidRDefault="00A04772">
      <w:pPr>
        <w:rPr>
          <w:rFonts w:ascii="Arial" w:hAnsi="Arial" w:cs="Arial"/>
          <w:b/>
          <w:sz w:val="20"/>
          <w:szCs w:val="20"/>
          <w:lang w:val="en-US"/>
        </w:rPr>
      </w:pPr>
    </w:p>
    <w:p w:rsidR="00226572" w:rsidRPr="006D5492" w:rsidRDefault="00226572" w:rsidP="00226572">
      <w:pPr>
        <w:rPr>
          <w:b/>
          <w:lang w:val="en-US"/>
        </w:rPr>
      </w:pPr>
      <w:r w:rsidRPr="006D5492">
        <w:rPr>
          <w:b/>
          <w:lang w:val="en-US"/>
        </w:rPr>
        <w:t>Introductory remarks</w:t>
      </w:r>
    </w:p>
    <w:p w:rsidR="00A97C63" w:rsidRDefault="00A97C63" w:rsidP="00226572">
      <w:pPr>
        <w:rPr>
          <w:lang w:val="en-US"/>
        </w:rPr>
      </w:pPr>
    </w:p>
    <w:p w:rsidR="00730679" w:rsidRDefault="00730679" w:rsidP="00730679">
      <w:pPr>
        <w:pStyle w:val="Default"/>
      </w:pPr>
      <w:r>
        <w:t>The remarks below are based on the pipeline crossing agreement (“PCA”) included in the Norwegian Oil and Gas recommended guidelines for use of standard agreements.</w:t>
      </w:r>
    </w:p>
    <w:p w:rsidR="00A97C63" w:rsidRDefault="00A97C63" w:rsidP="00A97C63">
      <w:pPr>
        <w:pStyle w:val="Default"/>
      </w:pPr>
    </w:p>
    <w:p w:rsidR="00A97C63" w:rsidRDefault="00A97C63" w:rsidP="00A97C63">
      <w:pPr>
        <w:pStyle w:val="Default"/>
      </w:pPr>
      <w:r>
        <w:t>A PCA must be entered into when a pipeline is physically crossing another pipeline. If the pipelines lie within close proximity of each other without actually crossing each other at any point the standard proximity</w:t>
      </w:r>
      <w:r w:rsidR="00730679">
        <w:t xml:space="preserve"> agreement should be used (see s</w:t>
      </w:r>
      <w:r>
        <w:t xml:space="preserve">ection A above). </w:t>
      </w:r>
    </w:p>
    <w:p w:rsidR="00A97C63" w:rsidRDefault="00A97C63" w:rsidP="00A97C63">
      <w:pPr>
        <w:pStyle w:val="Default"/>
      </w:pPr>
    </w:p>
    <w:p w:rsidR="00A97C63" w:rsidRDefault="00A97C63" w:rsidP="00A97C63">
      <w:pPr>
        <w:pStyle w:val="Default"/>
      </w:pPr>
      <w:r>
        <w:t xml:space="preserve">Whilst the PCA refers to pipelines, it can be used equally for other circumstances such as when a hose or cable is crossing a pipeline. If the PCA is to be used in such other circumstances, this will require the definitions in the PCA to be amended as appropriate. </w:t>
      </w:r>
    </w:p>
    <w:p w:rsidR="00226572" w:rsidRDefault="00226572" w:rsidP="00226572">
      <w:pPr>
        <w:rPr>
          <w:lang w:val="en-US"/>
        </w:rPr>
      </w:pPr>
    </w:p>
    <w:p w:rsidR="000B7392" w:rsidRPr="006D5492" w:rsidRDefault="000B7392" w:rsidP="00226572">
      <w:pPr>
        <w:rPr>
          <w:lang w:val="en-US"/>
        </w:rPr>
      </w:pPr>
    </w:p>
    <w:tbl>
      <w:tblPr>
        <w:tblStyle w:val="Tabellrutenett"/>
        <w:tblW w:w="0" w:type="auto"/>
        <w:tblLook w:val="04A0" w:firstRow="1" w:lastRow="0" w:firstColumn="1" w:lastColumn="0" w:noHBand="0" w:noVBand="1"/>
      </w:tblPr>
      <w:tblGrid>
        <w:gridCol w:w="675"/>
        <w:gridCol w:w="2410"/>
        <w:gridCol w:w="6615"/>
      </w:tblGrid>
      <w:tr w:rsidR="00226572" w:rsidRPr="00F75EDC" w:rsidTr="0069362B">
        <w:tc>
          <w:tcPr>
            <w:tcW w:w="675" w:type="dxa"/>
            <w:shd w:val="clear" w:color="auto" w:fill="8DB3E2" w:themeFill="text2" w:themeFillTint="66"/>
          </w:tcPr>
          <w:p w:rsidR="00226572" w:rsidRPr="00F75EDC" w:rsidRDefault="00226572" w:rsidP="0069362B">
            <w:pPr>
              <w:rPr>
                <w:b/>
                <w:lang w:val="en-US"/>
              </w:rPr>
            </w:pPr>
          </w:p>
        </w:tc>
        <w:tc>
          <w:tcPr>
            <w:tcW w:w="2410" w:type="dxa"/>
            <w:shd w:val="clear" w:color="auto" w:fill="8DB3E2" w:themeFill="text2" w:themeFillTint="66"/>
          </w:tcPr>
          <w:p w:rsidR="00226572" w:rsidRPr="00F75EDC" w:rsidRDefault="00226572" w:rsidP="0069362B">
            <w:pPr>
              <w:rPr>
                <w:b/>
                <w:lang w:val="en-US"/>
              </w:rPr>
            </w:pPr>
            <w:r w:rsidRPr="00F75EDC">
              <w:rPr>
                <w:b/>
                <w:lang w:val="en-US"/>
              </w:rPr>
              <w:t>Phase/situation</w:t>
            </w:r>
          </w:p>
        </w:tc>
        <w:tc>
          <w:tcPr>
            <w:tcW w:w="6615" w:type="dxa"/>
            <w:shd w:val="clear" w:color="auto" w:fill="8DB3E2" w:themeFill="text2" w:themeFillTint="66"/>
          </w:tcPr>
          <w:p w:rsidR="00226572" w:rsidRPr="00F75EDC" w:rsidRDefault="00226572" w:rsidP="0069362B">
            <w:pPr>
              <w:rPr>
                <w:b/>
                <w:lang w:val="en-US"/>
              </w:rPr>
            </w:pPr>
            <w:r>
              <w:rPr>
                <w:b/>
                <w:lang w:val="en-US"/>
              </w:rPr>
              <w:t>Remarks/actions (best practice)</w:t>
            </w:r>
          </w:p>
        </w:tc>
      </w:tr>
      <w:tr w:rsidR="00226572" w:rsidRPr="00A0344D" w:rsidTr="0069362B">
        <w:tc>
          <w:tcPr>
            <w:tcW w:w="675" w:type="dxa"/>
            <w:tcBorders>
              <w:bottom w:val="single" w:sz="4" w:space="0" w:color="auto"/>
            </w:tcBorders>
          </w:tcPr>
          <w:p w:rsidR="00226572" w:rsidRPr="00F75EDC" w:rsidRDefault="00226572" w:rsidP="0069362B">
            <w:pPr>
              <w:rPr>
                <w:lang w:val="en-US"/>
              </w:rPr>
            </w:pPr>
            <w:r>
              <w:rPr>
                <w:lang w:val="en-US"/>
              </w:rPr>
              <w:t>1</w:t>
            </w:r>
          </w:p>
        </w:tc>
        <w:tc>
          <w:tcPr>
            <w:tcW w:w="2410" w:type="dxa"/>
            <w:tcBorders>
              <w:bottom w:val="single" w:sz="4" w:space="0" w:color="auto"/>
            </w:tcBorders>
          </w:tcPr>
          <w:p w:rsidR="00226572" w:rsidRPr="00A0344D" w:rsidRDefault="00226572" w:rsidP="0069362B">
            <w:pPr>
              <w:rPr>
                <w:lang w:val="en-US"/>
              </w:rPr>
            </w:pPr>
            <w:r w:rsidRPr="00A0344D">
              <w:rPr>
                <w:lang w:val="en-US"/>
              </w:rPr>
              <w:t>When is a P</w:t>
            </w:r>
            <w:r w:rsidR="00A97C63" w:rsidRPr="00A0344D">
              <w:rPr>
                <w:lang w:val="en-US"/>
              </w:rPr>
              <w:t>C</w:t>
            </w:r>
            <w:r w:rsidRPr="00A0344D">
              <w:rPr>
                <w:lang w:val="en-US"/>
              </w:rPr>
              <w:t xml:space="preserve">A needed? </w:t>
            </w:r>
          </w:p>
        </w:tc>
        <w:tc>
          <w:tcPr>
            <w:tcW w:w="6615" w:type="dxa"/>
            <w:tcBorders>
              <w:bottom w:val="single" w:sz="4" w:space="0" w:color="auto"/>
            </w:tcBorders>
          </w:tcPr>
          <w:p w:rsidR="00226572" w:rsidRDefault="00A97C63" w:rsidP="00A97C63">
            <w:pPr>
              <w:rPr>
                <w:lang w:val="en-US"/>
              </w:rPr>
            </w:pPr>
            <w:r>
              <w:rPr>
                <w:lang w:val="en-US"/>
              </w:rPr>
              <w:t xml:space="preserve">A PCA is needed when a planned pipeline will cross another pipeline belonging to another owner/licence. </w:t>
            </w:r>
          </w:p>
          <w:p w:rsidR="00A97C63" w:rsidRPr="00F75EDC" w:rsidRDefault="00A97C63" w:rsidP="00A97C63">
            <w:pPr>
              <w:rPr>
                <w:lang w:val="en-US"/>
              </w:rPr>
            </w:pPr>
          </w:p>
        </w:tc>
      </w:tr>
      <w:tr w:rsidR="00226572" w:rsidRPr="00F75EDC" w:rsidTr="0069362B">
        <w:tc>
          <w:tcPr>
            <w:tcW w:w="675" w:type="dxa"/>
            <w:shd w:val="clear" w:color="auto" w:fill="C6D9F1" w:themeFill="text2" w:themeFillTint="33"/>
          </w:tcPr>
          <w:p w:rsidR="00226572" w:rsidRPr="00F75EDC" w:rsidRDefault="00226572" w:rsidP="0069362B">
            <w:pPr>
              <w:rPr>
                <w:lang w:val="en-US"/>
              </w:rPr>
            </w:pPr>
            <w:r>
              <w:rPr>
                <w:lang w:val="en-US"/>
              </w:rPr>
              <w:t>2</w:t>
            </w:r>
          </w:p>
        </w:tc>
        <w:tc>
          <w:tcPr>
            <w:tcW w:w="2410" w:type="dxa"/>
            <w:shd w:val="clear" w:color="auto" w:fill="C6D9F1" w:themeFill="text2" w:themeFillTint="33"/>
          </w:tcPr>
          <w:p w:rsidR="00226572" w:rsidRPr="00897229" w:rsidRDefault="00226572" w:rsidP="0069362B">
            <w:pPr>
              <w:rPr>
                <w:b/>
                <w:lang w:val="en-US"/>
              </w:rPr>
            </w:pPr>
            <w:r>
              <w:rPr>
                <w:b/>
                <w:lang w:val="en-US"/>
              </w:rPr>
              <w:t>Initiation phase</w:t>
            </w:r>
          </w:p>
        </w:tc>
        <w:tc>
          <w:tcPr>
            <w:tcW w:w="6615" w:type="dxa"/>
            <w:shd w:val="clear" w:color="auto" w:fill="C6D9F1" w:themeFill="text2" w:themeFillTint="33"/>
          </w:tcPr>
          <w:p w:rsidR="00226572" w:rsidRPr="00F75EDC" w:rsidRDefault="00226572" w:rsidP="0069362B">
            <w:pPr>
              <w:rPr>
                <w:lang w:val="en-US"/>
              </w:rPr>
            </w:pPr>
          </w:p>
        </w:tc>
      </w:tr>
      <w:tr w:rsidR="00226572" w:rsidRPr="00A0344D" w:rsidTr="0069362B">
        <w:tc>
          <w:tcPr>
            <w:tcW w:w="675" w:type="dxa"/>
          </w:tcPr>
          <w:p w:rsidR="00226572" w:rsidRDefault="00226572" w:rsidP="0069362B">
            <w:pPr>
              <w:rPr>
                <w:lang w:val="en-US"/>
              </w:rPr>
            </w:pPr>
            <w:r>
              <w:rPr>
                <w:lang w:val="en-US"/>
              </w:rPr>
              <w:t>2 A</w:t>
            </w:r>
          </w:p>
        </w:tc>
        <w:tc>
          <w:tcPr>
            <w:tcW w:w="2410" w:type="dxa"/>
          </w:tcPr>
          <w:p w:rsidR="00226572" w:rsidRPr="009060DD" w:rsidRDefault="00730679" w:rsidP="00730679">
            <w:pPr>
              <w:rPr>
                <w:b/>
                <w:lang w:val="en-US"/>
              </w:rPr>
            </w:pPr>
            <w:r>
              <w:rPr>
                <w:u w:val="single"/>
                <w:lang w:val="en-US"/>
              </w:rPr>
              <w:t>Your company</w:t>
            </w:r>
            <w:r w:rsidRPr="00730679">
              <w:rPr>
                <w:lang w:val="en-US"/>
              </w:rPr>
              <w:t xml:space="preserve"> </w:t>
            </w:r>
            <w:r w:rsidR="00226572" w:rsidRPr="00F75EDC">
              <w:rPr>
                <w:lang w:val="en-US"/>
              </w:rPr>
              <w:t xml:space="preserve">plans to perform </w:t>
            </w:r>
            <w:r w:rsidR="00A97C63">
              <w:rPr>
                <w:lang w:val="en-US"/>
              </w:rPr>
              <w:t>a pipeline crossing</w:t>
            </w:r>
            <w:r w:rsidR="00226572">
              <w:rPr>
                <w:lang w:val="en-US"/>
              </w:rPr>
              <w:t>.</w:t>
            </w:r>
          </w:p>
        </w:tc>
        <w:tc>
          <w:tcPr>
            <w:tcW w:w="6615" w:type="dxa"/>
          </w:tcPr>
          <w:p w:rsidR="00730679" w:rsidRDefault="00730679" w:rsidP="0069362B">
            <w:pPr>
              <w:rPr>
                <w:lang w:val="en-US"/>
              </w:rPr>
            </w:pPr>
            <w:r>
              <w:rPr>
                <w:lang w:val="en-US"/>
              </w:rPr>
              <w:t xml:space="preserve">Recommended actions: </w:t>
            </w:r>
          </w:p>
          <w:p w:rsidR="00730679" w:rsidRDefault="00730679" w:rsidP="0069362B">
            <w:pPr>
              <w:rPr>
                <w:lang w:val="en-US"/>
              </w:rPr>
            </w:pPr>
          </w:p>
          <w:p w:rsidR="00E07BCE" w:rsidRDefault="005540DA" w:rsidP="0069362B">
            <w:pPr>
              <w:rPr>
                <w:lang w:val="en-US"/>
              </w:rPr>
            </w:pPr>
            <w:r>
              <w:rPr>
                <w:lang w:val="en-US"/>
              </w:rPr>
              <w:t>Establish c</w:t>
            </w:r>
            <w:r w:rsidR="00E07BCE">
              <w:rPr>
                <w:lang w:val="en-US"/>
              </w:rPr>
              <w:t xml:space="preserve">ontact </w:t>
            </w:r>
            <w:r w:rsidR="009A2550">
              <w:rPr>
                <w:lang w:val="en-US"/>
              </w:rPr>
              <w:t xml:space="preserve">with </w:t>
            </w:r>
            <w:r w:rsidR="00E07BCE">
              <w:rPr>
                <w:lang w:val="en-US"/>
              </w:rPr>
              <w:t>the owner/operator of the existing pipeline during the planning of the route of the crossing pipeline, as specific circumstances (free spans, anodes, location of existing rock dumping etc.) may have an impact on the possible location of crossing point(s) and thereby could influence on the route.</w:t>
            </w:r>
          </w:p>
          <w:p w:rsidR="00E07BCE" w:rsidRDefault="00E07BCE" w:rsidP="0069362B">
            <w:pPr>
              <w:rPr>
                <w:lang w:val="en-US"/>
              </w:rPr>
            </w:pPr>
          </w:p>
          <w:p w:rsidR="00226572" w:rsidRDefault="005540DA" w:rsidP="0069362B">
            <w:pPr>
              <w:rPr>
                <w:lang w:val="en-US"/>
              </w:rPr>
            </w:pPr>
            <w:r>
              <w:rPr>
                <w:lang w:val="en-US"/>
              </w:rPr>
              <w:t>C</w:t>
            </w:r>
            <w:r w:rsidR="00226572">
              <w:rPr>
                <w:lang w:val="en-US"/>
              </w:rPr>
              <w:t>ontact with the</w:t>
            </w:r>
            <w:r w:rsidR="007529A5">
              <w:rPr>
                <w:lang w:val="en-US"/>
              </w:rPr>
              <w:t xml:space="preserve"> </w:t>
            </w:r>
            <w:r w:rsidR="00730679">
              <w:rPr>
                <w:lang w:val="en-US"/>
              </w:rPr>
              <w:t>owner/</w:t>
            </w:r>
            <w:r w:rsidR="007529A5">
              <w:rPr>
                <w:lang w:val="en-US"/>
              </w:rPr>
              <w:t>operator of</w:t>
            </w:r>
            <w:r w:rsidR="00226572">
              <w:rPr>
                <w:lang w:val="en-US"/>
              </w:rPr>
              <w:t xml:space="preserve"> </w:t>
            </w:r>
            <w:r w:rsidR="00A97C63">
              <w:rPr>
                <w:lang w:val="en-US"/>
              </w:rPr>
              <w:t>the existing pipeline</w:t>
            </w:r>
            <w:r>
              <w:rPr>
                <w:lang w:val="en-US"/>
              </w:rPr>
              <w:t xml:space="preserve"> should be established</w:t>
            </w:r>
            <w:r w:rsidR="00226572">
              <w:rPr>
                <w:lang w:val="en-US"/>
              </w:rPr>
              <w:t xml:space="preserve"> </w:t>
            </w:r>
            <w:r w:rsidR="00AF281C">
              <w:rPr>
                <w:lang w:val="en-US"/>
              </w:rPr>
              <w:t>well in advance (preferably more than 6 months</w:t>
            </w:r>
            <w:r w:rsidR="00AD2FB5">
              <w:rPr>
                <w:lang w:val="en-US"/>
              </w:rPr>
              <w:t xml:space="preserve"> if possible</w:t>
            </w:r>
            <w:r w:rsidR="00AF281C">
              <w:rPr>
                <w:lang w:val="en-US"/>
              </w:rPr>
              <w:t xml:space="preserve">) of  the planned execution date of the crossing operation </w:t>
            </w:r>
            <w:r w:rsidR="00226572">
              <w:rPr>
                <w:lang w:val="en-US"/>
              </w:rPr>
              <w:t xml:space="preserve">in order to plan </w:t>
            </w:r>
            <w:r w:rsidR="00AF281C">
              <w:rPr>
                <w:lang w:val="en-US"/>
              </w:rPr>
              <w:t xml:space="preserve">the </w:t>
            </w:r>
            <w:r w:rsidR="00226572">
              <w:rPr>
                <w:lang w:val="en-US"/>
              </w:rPr>
              <w:t>operation and to prepare the necessary P</w:t>
            </w:r>
            <w:r w:rsidR="00A97C63">
              <w:rPr>
                <w:lang w:val="en-US"/>
              </w:rPr>
              <w:t>C</w:t>
            </w:r>
            <w:r w:rsidR="00226572">
              <w:rPr>
                <w:lang w:val="en-US"/>
              </w:rPr>
              <w:t xml:space="preserve">A. </w:t>
            </w:r>
          </w:p>
          <w:p w:rsidR="00226572" w:rsidRDefault="00226572" w:rsidP="0069362B">
            <w:pPr>
              <w:rPr>
                <w:lang w:val="en-US"/>
              </w:rPr>
            </w:pPr>
          </w:p>
          <w:p w:rsidR="00226572" w:rsidRDefault="00730679" w:rsidP="0069362B">
            <w:pPr>
              <w:rPr>
                <w:lang w:val="en-US"/>
              </w:rPr>
            </w:pPr>
            <w:r>
              <w:rPr>
                <w:lang w:val="en-US"/>
              </w:rPr>
              <w:t>S</w:t>
            </w:r>
            <w:r w:rsidR="00226572">
              <w:rPr>
                <w:lang w:val="en-US"/>
              </w:rPr>
              <w:t>uggest that the standard P</w:t>
            </w:r>
            <w:r w:rsidR="00A97C63">
              <w:rPr>
                <w:lang w:val="en-US"/>
              </w:rPr>
              <w:t>C</w:t>
            </w:r>
            <w:r w:rsidR="00226572">
              <w:rPr>
                <w:lang w:val="en-US"/>
              </w:rPr>
              <w:t>A be used, and enclose a draft P</w:t>
            </w:r>
            <w:r w:rsidR="00A97C63">
              <w:rPr>
                <w:lang w:val="en-US"/>
              </w:rPr>
              <w:t>C</w:t>
            </w:r>
            <w:r w:rsidR="00226572">
              <w:rPr>
                <w:lang w:val="en-US"/>
              </w:rPr>
              <w:t xml:space="preserve">A to an identified contact person in </w:t>
            </w:r>
            <w:r>
              <w:rPr>
                <w:lang w:val="en-US"/>
              </w:rPr>
              <w:t>the third</w:t>
            </w:r>
            <w:r w:rsidR="00226572">
              <w:rPr>
                <w:lang w:val="en-US"/>
              </w:rPr>
              <w:t xml:space="preserve"> party by email. The draft P</w:t>
            </w:r>
            <w:r w:rsidR="00A97C63">
              <w:rPr>
                <w:lang w:val="en-US"/>
              </w:rPr>
              <w:t>C</w:t>
            </w:r>
            <w:r w:rsidR="00226572">
              <w:rPr>
                <w:lang w:val="en-US"/>
              </w:rPr>
              <w:t xml:space="preserve">A should be prepared according to item 3 below.  </w:t>
            </w:r>
          </w:p>
          <w:p w:rsidR="00226572" w:rsidRDefault="00226572" w:rsidP="0069362B">
            <w:pPr>
              <w:rPr>
                <w:lang w:val="en-US"/>
              </w:rPr>
            </w:pPr>
          </w:p>
          <w:p w:rsidR="00691312" w:rsidRDefault="00730679" w:rsidP="007529A5">
            <w:pPr>
              <w:rPr>
                <w:lang w:val="en-US"/>
              </w:rPr>
            </w:pPr>
            <w:r w:rsidRPr="005D1E13">
              <w:rPr>
                <w:lang w:val="en-US"/>
              </w:rPr>
              <w:t xml:space="preserve">Prior to sending a draft </w:t>
            </w:r>
            <w:r>
              <w:rPr>
                <w:lang w:val="en-US"/>
              </w:rPr>
              <w:t>PCA</w:t>
            </w:r>
            <w:r w:rsidRPr="005D1E13">
              <w:rPr>
                <w:lang w:val="en-US"/>
              </w:rPr>
              <w:t xml:space="preserve"> to the third party, </w:t>
            </w:r>
            <w:r>
              <w:rPr>
                <w:lang w:val="en-US"/>
              </w:rPr>
              <w:t xml:space="preserve">relevant personnel in your company and/or lisence should be informed. </w:t>
            </w:r>
          </w:p>
          <w:p w:rsidR="00730679" w:rsidRPr="005D1E13" w:rsidRDefault="00730679" w:rsidP="007529A5">
            <w:pPr>
              <w:rPr>
                <w:lang w:val="en-US"/>
              </w:rPr>
            </w:pPr>
          </w:p>
        </w:tc>
      </w:tr>
      <w:tr w:rsidR="00226572" w:rsidRPr="00A0344D" w:rsidTr="0069362B">
        <w:tc>
          <w:tcPr>
            <w:tcW w:w="675" w:type="dxa"/>
            <w:tcBorders>
              <w:bottom w:val="single" w:sz="4" w:space="0" w:color="auto"/>
            </w:tcBorders>
          </w:tcPr>
          <w:p w:rsidR="00226572" w:rsidRDefault="00226572" w:rsidP="0069362B">
            <w:pPr>
              <w:rPr>
                <w:lang w:val="en-US"/>
              </w:rPr>
            </w:pPr>
            <w:r>
              <w:rPr>
                <w:lang w:val="en-US"/>
              </w:rPr>
              <w:t>2 B</w:t>
            </w:r>
          </w:p>
        </w:tc>
        <w:tc>
          <w:tcPr>
            <w:tcW w:w="2410" w:type="dxa"/>
            <w:tcBorders>
              <w:bottom w:val="single" w:sz="4" w:space="0" w:color="auto"/>
            </w:tcBorders>
          </w:tcPr>
          <w:p w:rsidR="00226572" w:rsidRPr="009060DD" w:rsidRDefault="00226572" w:rsidP="00A72E66">
            <w:pPr>
              <w:rPr>
                <w:b/>
                <w:lang w:val="en-US"/>
              </w:rPr>
            </w:pPr>
            <w:r>
              <w:rPr>
                <w:u w:val="single"/>
                <w:lang w:val="en-US"/>
              </w:rPr>
              <w:t>A</w:t>
            </w:r>
            <w:r w:rsidRPr="009060DD">
              <w:rPr>
                <w:u w:val="single"/>
                <w:lang w:val="en-US"/>
              </w:rPr>
              <w:t xml:space="preserve"> third party</w:t>
            </w:r>
            <w:r>
              <w:rPr>
                <w:lang w:val="en-US"/>
              </w:rPr>
              <w:t xml:space="preserve"> requests </w:t>
            </w:r>
            <w:r w:rsidR="00730679">
              <w:rPr>
                <w:lang w:val="en-US"/>
              </w:rPr>
              <w:t>your company’s/license’s</w:t>
            </w:r>
            <w:r>
              <w:rPr>
                <w:lang w:val="en-US"/>
              </w:rPr>
              <w:t xml:space="preserve"> acceptance</w:t>
            </w:r>
            <w:r w:rsidRPr="00F75EDC">
              <w:rPr>
                <w:lang w:val="en-US"/>
              </w:rPr>
              <w:t xml:space="preserve"> </w:t>
            </w:r>
            <w:r w:rsidR="00A97C63">
              <w:rPr>
                <w:lang w:val="en-US"/>
              </w:rPr>
              <w:t>to cross a</w:t>
            </w:r>
            <w:r>
              <w:rPr>
                <w:lang w:val="en-US"/>
              </w:rPr>
              <w:t xml:space="preserve"> </w:t>
            </w:r>
            <w:r w:rsidR="00A97C63">
              <w:rPr>
                <w:lang w:val="en-US"/>
              </w:rPr>
              <w:t>pipeline</w:t>
            </w:r>
            <w:r w:rsidR="00A72E66">
              <w:rPr>
                <w:lang w:val="en-US"/>
              </w:rPr>
              <w:t xml:space="preserve"> you own/operate</w:t>
            </w:r>
          </w:p>
        </w:tc>
        <w:tc>
          <w:tcPr>
            <w:tcW w:w="6615" w:type="dxa"/>
            <w:tcBorders>
              <w:bottom w:val="single" w:sz="4" w:space="0" w:color="auto"/>
            </w:tcBorders>
          </w:tcPr>
          <w:p w:rsidR="00730679" w:rsidRDefault="00730679" w:rsidP="0069362B">
            <w:pPr>
              <w:rPr>
                <w:lang w:val="en-US"/>
              </w:rPr>
            </w:pPr>
            <w:r>
              <w:rPr>
                <w:lang w:val="en-US"/>
              </w:rPr>
              <w:t xml:space="preserve">Recommended actions: </w:t>
            </w:r>
          </w:p>
          <w:p w:rsidR="00730679" w:rsidRDefault="00730679" w:rsidP="0069362B">
            <w:pPr>
              <w:rPr>
                <w:lang w:val="en-US"/>
              </w:rPr>
            </w:pPr>
          </w:p>
          <w:p w:rsidR="00226572" w:rsidRDefault="00730679" w:rsidP="0069362B">
            <w:pPr>
              <w:rPr>
                <w:lang w:val="en-US"/>
              </w:rPr>
            </w:pPr>
            <w:r>
              <w:rPr>
                <w:lang w:val="en-US"/>
              </w:rPr>
              <w:t>E</w:t>
            </w:r>
            <w:r w:rsidR="00226572">
              <w:rPr>
                <w:lang w:val="en-US"/>
              </w:rPr>
              <w:t xml:space="preserve">valuate whether the proposed </w:t>
            </w:r>
            <w:r w:rsidR="00691312">
              <w:rPr>
                <w:lang w:val="en-US"/>
              </w:rPr>
              <w:t xml:space="preserve">and requested </w:t>
            </w:r>
            <w:r w:rsidR="00A97C63">
              <w:rPr>
                <w:lang w:val="en-US"/>
              </w:rPr>
              <w:t>crossing</w:t>
            </w:r>
            <w:r w:rsidR="00226572">
              <w:rPr>
                <w:lang w:val="en-US"/>
              </w:rPr>
              <w:t xml:space="preserve"> is acceptable to the </w:t>
            </w:r>
            <w:r>
              <w:rPr>
                <w:lang w:val="en-US"/>
              </w:rPr>
              <w:t>company/</w:t>
            </w:r>
            <w:r w:rsidR="00226572">
              <w:rPr>
                <w:lang w:val="en-US"/>
              </w:rPr>
              <w:t>licence.</w:t>
            </w:r>
            <w:r w:rsidR="00A97C63">
              <w:rPr>
                <w:lang w:val="en-US"/>
              </w:rPr>
              <w:t xml:space="preserve"> </w:t>
            </w:r>
          </w:p>
          <w:p w:rsidR="00A97C63" w:rsidRDefault="00A97C63" w:rsidP="0069362B">
            <w:pPr>
              <w:rPr>
                <w:lang w:val="en-US"/>
              </w:rPr>
            </w:pPr>
          </w:p>
          <w:p w:rsidR="00A97C63" w:rsidRDefault="00A97C63" w:rsidP="0069362B">
            <w:pPr>
              <w:rPr>
                <w:lang w:val="en-US"/>
              </w:rPr>
            </w:pPr>
            <w:r>
              <w:rPr>
                <w:lang w:val="en-US"/>
              </w:rPr>
              <w:lastRenderedPageBreak/>
              <w:t>If any commercial or HSE concerns related to the requested crossing</w:t>
            </w:r>
            <w:r w:rsidR="00730679">
              <w:rPr>
                <w:lang w:val="en-US"/>
              </w:rPr>
              <w:t xml:space="preserve"> are identified</w:t>
            </w:r>
            <w:r>
              <w:rPr>
                <w:lang w:val="en-US"/>
              </w:rPr>
              <w:t>, please contact</w:t>
            </w:r>
            <w:r w:rsidR="00730679">
              <w:rPr>
                <w:lang w:val="en-US"/>
              </w:rPr>
              <w:t xml:space="preserve"> relevant personnel (including legal personnel if needed)</w:t>
            </w:r>
            <w:r>
              <w:rPr>
                <w:lang w:val="en-US"/>
              </w:rPr>
              <w:t xml:space="preserve"> to evaluate whether the concerns are of a character than gives </w:t>
            </w:r>
            <w:r w:rsidR="00730679">
              <w:rPr>
                <w:lang w:val="en-US"/>
              </w:rPr>
              <w:t>your company/license</w:t>
            </w:r>
            <w:r>
              <w:rPr>
                <w:lang w:val="en-US"/>
              </w:rPr>
              <w:t xml:space="preserve"> the right to refuse such crossing, or </w:t>
            </w:r>
            <w:r w:rsidR="000B7392">
              <w:rPr>
                <w:lang w:val="en-US"/>
              </w:rPr>
              <w:t xml:space="preserve">if </w:t>
            </w:r>
            <w:r w:rsidR="00730679">
              <w:rPr>
                <w:lang w:val="en-US"/>
              </w:rPr>
              <w:t>the</w:t>
            </w:r>
            <w:r w:rsidR="000B7392">
              <w:rPr>
                <w:lang w:val="en-US"/>
              </w:rPr>
              <w:t xml:space="preserve"> concerns can be solved through agreed mitigation measures. </w:t>
            </w:r>
            <w:r w:rsidR="009555A1">
              <w:rPr>
                <w:lang w:val="en-US"/>
              </w:rPr>
              <w:t>Relevant regulation in relation to such evaluation is the Petroleum</w:t>
            </w:r>
            <w:r w:rsidR="00730679">
              <w:rPr>
                <w:lang w:val="en-US"/>
              </w:rPr>
              <w:t xml:space="preserve"> Activities</w:t>
            </w:r>
            <w:r w:rsidR="009555A1">
              <w:rPr>
                <w:lang w:val="en-US"/>
              </w:rPr>
              <w:t xml:space="preserve"> Act section 3-12 and </w:t>
            </w:r>
            <w:r w:rsidR="00730679">
              <w:rPr>
                <w:lang w:val="en-US"/>
              </w:rPr>
              <w:t xml:space="preserve">the </w:t>
            </w:r>
            <w:r w:rsidR="009555A1">
              <w:rPr>
                <w:lang w:val="en-US"/>
              </w:rPr>
              <w:t>framework regulation (Nw: rammeforskriften) section 47.</w:t>
            </w:r>
          </w:p>
          <w:p w:rsidR="00226572" w:rsidRDefault="00226572" w:rsidP="0069362B">
            <w:pPr>
              <w:rPr>
                <w:lang w:val="en-US"/>
              </w:rPr>
            </w:pPr>
          </w:p>
          <w:p w:rsidR="00226572" w:rsidRDefault="00226572" w:rsidP="0069362B">
            <w:pPr>
              <w:rPr>
                <w:lang w:val="en-US"/>
              </w:rPr>
            </w:pPr>
            <w:r>
              <w:rPr>
                <w:lang w:val="en-US"/>
              </w:rPr>
              <w:t xml:space="preserve">If </w:t>
            </w:r>
            <w:r w:rsidR="000B7392">
              <w:rPr>
                <w:lang w:val="en-US"/>
              </w:rPr>
              <w:t>the crossing is acceptable</w:t>
            </w:r>
            <w:r>
              <w:rPr>
                <w:lang w:val="en-US"/>
              </w:rPr>
              <w:t xml:space="preserve">, </w:t>
            </w:r>
            <w:r w:rsidR="00730679">
              <w:rPr>
                <w:lang w:val="en-US"/>
              </w:rPr>
              <w:t xml:space="preserve">it should be </w:t>
            </w:r>
            <w:r>
              <w:rPr>
                <w:lang w:val="en-US"/>
              </w:rPr>
              <w:t>suggest that the standard P</w:t>
            </w:r>
            <w:r w:rsidR="009555A1">
              <w:rPr>
                <w:lang w:val="en-US"/>
              </w:rPr>
              <w:t>C</w:t>
            </w:r>
            <w:r>
              <w:rPr>
                <w:lang w:val="en-US"/>
              </w:rPr>
              <w:t>A be used. When the draft is received from the third party, it should be evaluated according to item 3 below.</w:t>
            </w:r>
          </w:p>
          <w:p w:rsidR="00730679" w:rsidRDefault="00730679" w:rsidP="00730679">
            <w:pPr>
              <w:rPr>
                <w:lang w:val="en-US"/>
              </w:rPr>
            </w:pPr>
          </w:p>
          <w:p w:rsidR="007529A5" w:rsidRDefault="00730679" w:rsidP="00730679">
            <w:pPr>
              <w:rPr>
                <w:lang w:val="en-US"/>
              </w:rPr>
            </w:pPr>
            <w:r>
              <w:rPr>
                <w:lang w:val="en-US"/>
              </w:rPr>
              <w:t>Relevant personnel in your company and/or lisence should be informed of the third party request.</w:t>
            </w:r>
          </w:p>
          <w:p w:rsidR="00730679" w:rsidRDefault="00730679" w:rsidP="00730679">
            <w:pPr>
              <w:rPr>
                <w:lang w:val="en-US"/>
              </w:rPr>
            </w:pPr>
          </w:p>
        </w:tc>
      </w:tr>
      <w:tr w:rsidR="00226572" w:rsidRPr="00F75EDC" w:rsidTr="0069362B">
        <w:tc>
          <w:tcPr>
            <w:tcW w:w="675" w:type="dxa"/>
            <w:shd w:val="clear" w:color="auto" w:fill="C6D9F1" w:themeFill="text2" w:themeFillTint="33"/>
          </w:tcPr>
          <w:p w:rsidR="00226572" w:rsidRDefault="00226572" w:rsidP="0069362B">
            <w:pPr>
              <w:rPr>
                <w:lang w:val="en-US"/>
              </w:rPr>
            </w:pPr>
            <w:r>
              <w:rPr>
                <w:lang w:val="en-US"/>
              </w:rPr>
              <w:lastRenderedPageBreak/>
              <w:t>3</w:t>
            </w:r>
          </w:p>
        </w:tc>
        <w:tc>
          <w:tcPr>
            <w:tcW w:w="2410" w:type="dxa"/>
            <w:shd w:val="clear" w:color="auto" w:fill="C6D9F1" w:themeFill="text2" w:themeFillTint="33"/>
          </w:tcPr>
          <w:p w:rsidR="00226572" w:rsidRPr="00897229" w:rsidRDefault="00226572" w:rsidP="0069362B">
            <w:pPr>
              <w:rPr>
                <w:b/>
                <w:lang w:val="en-US"/>
              </w:rPr>
            </w:pPr>
            <w:r w:rsidRPr="00897229">
              <w:rPr>
                <w:b/>
                <w:lang w:val="en-US"/>
              </w:rPr>
              <w:t xml:space="preserve">Preparation of </w:t>
            </w:r>
            <w:r>
              <w:rPr>
                <w:b/>
                <w:lang w:val="en-US"/>
              </w:rPr>
              <w:t>the P</w:t>
            </w:r>
            <w:r w:rsidR="000B7392">
              <w:rPr>
                <w:b/>
                <w:lang w:val="en-US"/>
              </w:rPr>
              <w:t>C</w:t>
            </w:r>
            <w:r>
              <w:rPr>
                <w:b/>
                <w:lang w:val="en-US"/>
              </w:rPr>
              <w:t>A</w:t>
            </w:r>
          </w:p>
        </w:tc>
        <w:tc>
          <w:tcPr>
            <w:tcW w:w="6615" w:type="dxa"/>
            <w:shd w:val="clear" w:color="auto" w:fill="C6D9F1" w:themeFill="text2" w:themeFillTint="33"/>
          </w:tcPr>
          <w:p w:rsidR="00226572" w:rsidRDefault="00226572" w:rsidP="0069362B">
            <w:pPr>
              <w:pStyle w:val="Default"/>
            </w:pPr>
          </w:p>
        </w:tc>
      </w:tr>
      <w:tr w:rsidR="00226572" w:rsidRPr="005D1E13" w:rsidTr="0069362B">
        <w:tc>
          <w:tcPr>
            <w:tcW w:w="675" w:type="dxa"/>
          </w:tcPr>
          <w:p w:rsidR="00226572" w:rsidRPr="00D50C54" w:rsidRDefault="00226572" w:rsidP="0069362B">
            <w:pPr>
              <w:rPr>
                <w:lang w:val="en-US"/>
              </w:rPr>
            </w:pPr>
            <w:r>
              <w:rPr>
                <w:lang w:val="en-US"/>
              </w:rPr>
              <w:t>3 A</w:t>
            </w:r>
          </w:p>
        </w:tc>
        <w:tc>
          <w:tcPr>
            <w:tcW w:w="2410" w:type="dxa"/>
          </w:tcPr>
          <w:p w:rsidR="00226572" w:rsidRPr="006F5859" w:rsidRDefault="00226572" w:rsidP="0069362B">
            <w:pPr>
              <w:rPr>
                <w:lang w:val="en-US"/>
              </w:rPr>
            </w:pPr>
            <w:r w:rsidRPr="006F5859">
              <w:rPr>
                <w:lang w:val="en-US"/>
              </w:rPr>
              <w:t>P</w:t>
            </w:r>
            <w:r w:rsidR="000B7392" w:rsidRPr="006F5859">
              <w:rPr>
                <w:lang w:val="en-US"/>
              </w:rPr>
              <w:t>C</w:t>
            </w:r>
            <w:r w:rsidRPr="006F5859">
              <w:rPr>
                <w:lang w:val="en-US"/>
              </w:rPr>
              <w:t>A structure</w:t>
            </w:r>
          </w:p>
        </w:tc>
        <w:tc>
          <w:tcPr>
            <w:tcW w:w="6615" w:type="dxa"/>
          </w:tcPr>
          <w:p w:rsidR="00226572" w:rsidRDefault="00226572" w:rsidP="0069362B">
            <w:pPr>
              <w:pStyle w:val="Default"/>
            </w:pPr>
            <w:r>
              <w:t>The P</w:t>
            </w:r>
            <w:r w:rsidR="000B7392">
              <w:t>C</w:t>
            </w:r>
            <w:r>
              <w:t xml:space="preserve">A is divided into several parts: </w:t>
            </w:r>
          </w:p>
          <w:p w:rsidR="00226572" w:rsidRDefault="00226572" w:rsidP="0069362B">
            <w:pPr>
              <w:pStyle w:val="Default"/>
            </w:pPr>
          </w:p>
          <w:p w:rsidR="00226572" w:rsidRDefault="00226572" w:rsidP="0069362B">
            <w:pPr>
              <w:pStyle w:val="Default"/>
              <w:numPr>
                <w:ilvl w:val="0"/>
                <w:numId w:val="2"/>
              </w:numPr>
            </w:pPr>
            <w:r>
              <w:t>Special terms and conditions (STC)</w:t>
            </w:r>
          </w:p>
          <w:p w:rsidR="00226572" w:rsidRDefault="00226572" w:rsidP="0069362B">
            <w:pPr>
              <w:pStyle w:val="Default"/>
              <w:numPr>
                <w:ilvl w:val="0"/>
                <w:numId w:val="2"/>
              </w:numPr>
            </w:pPr>
            <w:r>
              <w:t>Appendix A - General terms and conditions (GTC)</w:t>
            </w:r>
          </w:p>
          <w:p w:rsidR="000B7392" w:rsidRDefault="00226572" w:rsidP="0069362B">
            <w:pPr>
              <w:pStyle w:val="Default"/>
              <w:numPr>
                <w:ilvl w:val="0"/>
                <w:numId w:val="2"/>
              </w:numPr>
            </w:pPr>
            <w:r>
              <w:t xml:space="preserve">Appendix B - </w:t>
            </w:r>
            <w:r w:rsidR="000B7392">
              <w:t xml:space="preserve">Planned Route of the Crossing Pipeline and Crossing Point(s) </w:t>
            </w:r>
          </w:p>
          <w:p w:rsidR="00226572" w:rsidRDefault="00226572" w:rsidP="0069362B">
            <w:pPr>
              <w:pStyle w:val="Default"/>
              <w:numPr>
                <w:ilvl w:val="0"/>
                <w:numId w:val="2"/>
              </w:numPr>
            </w:pPr>
            <w:r>
              <w:t xml:space="preserve">Appendix C - </w:t>
            </w:r>
            <w:r w:rsidR="000B7392">
              <w:t>Laying Operation</w:t>
            </w:r>
          </w:p>
          <w:p w:rsidR="00226572" w:rsidRPr="00226572" w:rsidRDefault="00226572" w:rsidP="0069362B">
            <w:pPr>
              <w:pStyle w:val="Default"/>
            </w:pPr>
          </w:p>
        </w:tc>
      </w:tr>
      <w:tr w:rsidR="00226572" w:rsidRPr="00A0344D" w:rsidTr="0069362B">
        <w:tc>
          <w:tcPr>
            <w:tcW w:w="675" w:type="dxa"/>
          </w:tcPr>
          <w:p w:rsidR="00226572" w:rsidRDefault="00226572" w:rsidP="0069362B">
            <w:pPr>
              <w:rPr>
                <w:lang w:val="en-US"/>
              </w:rPr>
            </w:pPr>
            <w:r>
              <w:rPr>
                <w:lang w:val="en-US"/>
              </w:rPr>
              <w:t>3 B</w:t>
            </w:r>
          </w:p>
        </w:tc>
        <w:tc>
          <w:tcPr>
            <w:tcW w:w="2410" w:type="dxa"/>
          </w:tcPr>
          <w:p w:rsidR="00226572" w:rsidRPr="006F5859" w:rsidRDefault="00226572" w:rsidP="0069362B">
            <w:pPr>
              <w:rPr>
                <w:lang w:val="en-US"/>
              </w:rPr>
            </w:pPr>
            <w:r w:rsidRPr="006F5859">
              <w:rPr>
                <w:lang w:val="en-US"/>
              </w:rPr>
              <w:t>STC</w:t>
            </w:r>
          </w:p>
        </w:tc>
        <w:tc>
          <w:tcPr>
            <w:tcW w:w="6615" w:type="dxa"/>
          </w:tcPr>
          <w:p w:rsidR="00226572" w:rsidRDefault="00226572" w:rsidP="0069362B">
            <w:pPr>
              <w:pStyle w:val="Default"/>
            </w:pPr>
            <w:r>
              <w:t xml:space="preserve">The STC describes the parties and the particularities of the specific </w:t>
            </w:r>
            <w:r w:rsidR="000B7392">
              <w:t>crossing</w:t>
            </w:r>
            <w:r>
              <w:t xml:space="preserve">. </w:t>
            </w:r>
          </w:p>
          <w:p w:rsidR="00226572" w:rsidRDefault="00226572" w:rsidP="0069362B">
            <w:pPr>
              <w:pStyle w:val="Default"/>
            </w:pPr>
          </w:p>
          <w:p w:rsidR="00226572" w:rsidRDefault="00226572" w:rsidP="0069362B">
            <w:pPr>
              <w:pStyle w:val="Default"/>
            </w:pPr>
            <w:r>
              <w:t>The specific details (</w:t>
            </w:r>
            <w:r w:rsidR="00730679">
              <w:t>open spaces in the standard PCA</w:t>
            </w:r>
            <w:r>
              <w:t xml:space="preserve">) must be filled out correctly. The specifics of the </w:t>
            </w:r>
            <w:r w:rsidR="000B7392">
              <w:t>crossing</w:t>
            </w:r>
            <w:r>
              <w:t xml:space="preserve"> must be inserted by the party planning the operation.</w:t>
            </w:r>
          </w:p>
          <w:p w:rsidR="00226572" w:rsidRDefault="00226572" w:rsidP="0069362B">
            <w:pPr>
              <w:pStyle w:val="Default"/>
            </w:pPr>
          </w:p>
          <w:p w:rsidR="00A114D5" w:rsidRDefault="00A114D5" w:rsidP="00A114D5">
            <w:pPr>
              <w:pStyle w:val="Default"/>
            </w:pPr>
            <w:r>
              <w:t xml:space="preserve">In the event the third party inserts additional clauses in the STC, it is recommendable to request that the third party explain the rationale behind such proposed deviations/additions. When such explanation is received, this should be evaluated by relevant personell (and legal personnel if necessary). </w:t>
            </w:r>
          </w:p>
          <w:p w:rsidR="00226572" w:rsidRDefault="00226572" w:rsidP="0069362B">
            <w:pPr>
              <w:pStyle w:val="Default"/>
            </w:pPr>
          </w:p>
        </w:tc>
      </w:tr>
      <w:tr w:rsidR="00226572" w:rsidRPr="00A0344D" w:rsidTr="0069362B">
        <w:tc>
          <w:tcPr>
            <w:tcW w:w="675" w:type="dxa"/>
          </w:tcPr>
          <w:p w:rsidR="00226572" w:rsidRPr="00F75EDC" w:rsidRDefault="00226572" w:rsidP="0069362B">
            <w:pPr>
              <w:rPr>
                <w:lang w:val="en-US"/>
              </w:rPr>
            </w:pPr>
            <w:r>
              <w:rPr>
                <w:lang w:val="en-US"/>
              </w:rPr>
              <w:t>3 C</w:t>
            </w:r>
          </w:p>
        </w:tc>
        <w:tc>
          <w:tcPr>
            <w:tcW w:w="2410" w:type="dxa"/>
          </w:tcPr>
          <w:p w:rsidR="00226572" w:rsidRPr="006F5859" w:rsidRDefault="00226572" w:rsidP="0069362B">
            <w:pPr>
              <w:rPr>
                <w:lang w:val="en-US"/>
              </w:rPr>
            </w:pPr>
            <w:r w:rsidRPr="006F5859">
              <w:rPr>
                <w:lang w:val="en-US"/>
              </w:rPr>
              <w:t>GTC</w:t>
            </w:r>
          </w:p>
          <w:p w:rsidR="00226572" w:rsidRPr="00F75EDC" w:rsidRDefault="00226572" w:rsidP="0069362B">
            <w:pPr>
              <w:rPr>
                <w:lang w:val="en-US"/>
              </w:rPr>
            </w:pPr>
          </w:p>
        </w:tc>
        <w:tc>
          <w:tcPr>
            <w:tcW w:w="6615" w:type="dxa"/>
          </w:tcPr>
          <w:p w:rsidR="00A114D5" w:rsidRDefault="00A114D5" w:rsidP="00A114D5">
            <w:pPr>
              <w:pStyle w:val="Default"/>
            </w:pPr>
            <w:r>
              <w:t xml:space="preserve">The GTC should as a starting point be as set out in Appendix A to the PA, since no change or adjustment is normally needed. </w:t>
            </w:r>
          </w:p>
          <w:p w:rsidR="00226572" w:rsidRDefault="00226572" w:rsidP="0069362B">
            <w:pPr>
              <w:pStyle w:val="Default"/>
            </w:pPr>
          </w:p>
          <w:p w:rsidR="00226572" w:rsidRDefault="00226572" w:rsidP="0069362B">
            <w:pPr>
              <w:pStyle w:val="Default"/>
            </w:pPr>
            <w:r>
              <w:t xml:space="preserve">The GTC should however in any case be reviewed in light of the planned </w:t>
            </w:r>
            <w:r w:rsidR="000B7392">
              <w:t>crossing</w:t>
            </w:r>
            <w:r>
              <w:t xml:space="preserve"> in order to control that the terms are suitable for the specific </w:t>
            </w:r>
            <w:r w:rsidR="000B7392">
              <w:t>situation</w:t>
            </w:r>
            <w:r>
              <w:t xml:space="preserve"> (in particular the terms including specific deadlines). </w:t>
            </w:r>
          </w:p>
          <w:p w:rsidR="00226572" w:rsidRDefault="00226572" w:rsidP="0069362B">
            <w:pPr>
              <w:pStyle w:val="Default"/>
            </w:pPr>
          </w:p>
          <w:p w:rsidR="00226572" w:rsidRDefault="00226572" w:rsidP="0069362B">
            <w:pPr>
              <w:pStyle w:val="Default"/>
            </w:pPr>
            <w:r>
              <w:t xml:space="preserve">The aim is to avoid as far as possible any (re)negotiation of the GTC. However, if a specific </w:t>
            </w:r>
            <w:r w:rsidR="000B7392">
              <w:t>crossing</w:t>
            </w:r>
            <w:r>
              <w:t xml:space="preserve"> necessitates deviations from the GTC this should be included as part of the special terms. </w:t>
            </w:r>
            <w:r w:rsidR="00A114D5">
              <w:t>In the event deviations from the GTC are deemed necessary or is requested by the third party, please contact relevant perso</w:t>
            </w:r>
            <w:r w:rsidR="00BC233B">
              <w:t>nne</w:t>
            </w:r>
            <w:r w:rsidR="00A114D5">
              <w:t>l (and legal personnel if needed).</w:t>
            </w:r>
          </w:p>
          <w:p w:rsidR="00226572" w:rsidRPr="00F75EDC" w:rsidRDefault="00226572" w:rsidP="0069362B">
            <w:pPr>
              <w:pStyle w:val="Default"/>
            </w:pPr>
          </w:p>
        </w:tc>
      </w:tr>
      <w:tr w:rsidR="00226572" w:rsidRPr="00A0344D" w:rsidTr="0069362B">
        <w:tc>
          <w:tcPr>
            <w:tcW w:w="675" w:type="dxa"/>
            <w:tcBorders>
              <w:bottom w:val="single" w:sz="4" w:space="0" w:color="auto"/>
            </w:tcBorders>
          </w:tcPr>
          <w:p w:rsidR="00226572" w:rsidRPr="000B7392" w:rsidRDefault="00226572" w:rsidP="0069362B">
            <w:pPr>
              <w:rPr>
                <w:lang w:val="en-US"/>
              </w:rPr>
            </w:pPr>
            <w:r w:rsidRPr="000B7392">
              <w:rPr>
                <w:lang w:val="en-US"/>
              </w:rPr>
              <w:t>3 D</w:t>
            </w:r>
          </w:p>
        </w:tc>
        <w:tc>
          <w:tcPr>
            <w:tcW w:w="2410" w:type="dxa"/>
            <w:tcBorders>
              <w:bottom w:val="single" w:sz="4" w:space="0" w:color="auto"/>
            </w:tcBorders>
          </w:tcPr>
          <w:p w:rsidR="00226572" w:rsidRPr="006F5859" w:rsidRDefault="00226572" w:rsidP="0069362B">
            <w:pPr>
              <w:rPr>
                <w:lang w:val="en-US"/>
              </w:rPr>
            </w:pPr>
            <w:r w:rsidRPr="006F5859">
              <w:rPr>
                <w:lang w:val="en-US"/>
              </w:rPr>
              <w:t>Appendix B and C</w:t>
            </w:r>
          </w:p>
        </w:tc>
        <w:tc>
          <w:tcPr>
            <w:tcW w:w="6615" w:type="dxa"/>
            <w:tcBorders>
              <w:bottom w:val="single" w:sz="4" w:space="0" w:color="auto"/>
            </w:tcBorders>
          </w:tcPr>
          <w:p w:rsidR="00226572" w:rsidRDefault="00226572" w:rsidP="0069362B">
            <w:pPr>
              <w:pStyle w:val="Default"/>
            </w:pPr>
            <w:r w:rsidRPr="000B7392">
              <w:t xml:space="preserve">These appendices </w:t>
            </w:r>
            <w:r w:rsidR="000B7392" w:rsidRPr="000B7392">
              <w:t>describing</w:t>
            </w:r>
            <w:r w:rsidRPr="000B7392">
              <w:t xml:space="preserve"> the </w:t>
            </w:r>
            <w:r w:rsidR="000B7392" w:rsidRPr="000B7392">
              <w:t>Planned Route, Crossing</w:t>
            </w:r>
            <w:r w:rsidRPr="000B7392">
              <w:t xml:space="preserve"> Points and </w:t>
            </w:r>
            <w:r w:rsidR="000B7392" w:rsidRPr="000B7392">
              <w:t xml:space="preserve">Laying </w:t>
            </w:r>
            <w:r w:rsidRPr="000B7392">
              <w:t xml:space="preserve">Operation are particular to each case, and must be drafted and provided by the party carrying out the operation. </w:t>
            </w:r>
          </w:p>
          <w:p w:rsidR="00C1061C" w:rsidRDefault="00C1061C" w:rsidP="0069362B">
            <w:pPr>
              <w:pStyle w:val="Default"/>
            </w:pPr>
          </w:p>
          <w:p w:rsidR="00323E29" w:rsidRDefault="00323E29" w:rsidP="00323E29">
            <w:pPr>
              <w:pStyle w:val="Default"/>
            </w:pPr>
            <w:r>
              <w:t xml:space="preserve">The </w:t>
            </w:r>
            <w:r w:rsidR="00AF281C">
              <w:t>purpose</w:t>
            </w:r>
            <w:r>
              <w:t xml:space="preserve"> of Appendix C (Laying Operation) is to </w:t>
            </w:r>
            <w:r w:rsidR="00AF281C">
              <w:t>provide</w:t>
            </w:r>
            <w:r>
              <w:t xml:space="preserve"> a high level description of the Laying Operation, without unnecessary details (</w:t>
            </w:r>
            <w:r w:rsidR="00AF281C">
              <w:t xml:space="preserve">normally </w:t>
            </w:r>
            <w:r>
              <w:t>2-3 pages</w:t>
            </w:r>
            <w:r w:rsidR="00AF281C">
              <w:t xml:space="preserve"> will suffice</w:t>
            </w:r>
            <w:r>
              <w:t xml:space="preserve">). The exchange of crossing design and operational procedures etc. for </w:t>
            </w:r>
            <w:r>
              <w:lastRenderedPageBreak/>
              <w:t xml:space="preserve">approval by the affected party takes place after the </w:t>
            </w:r>
            <w:r w:rsidR="00AF281C">
              <w:t>PCA</w:t>
            </w:r>
            <w:r>
              <w:t xml:space="preserve"> has been signed, </w:t>
            </w:r>
            <w:r w:rsidR="00AF281C">
              <w:t>ref</w:t>
            </w:r>
            <w:r>
              <w:t xml:space="preserve"> Article 2.2 of the GTC.</w:t>
            </w:r>
          </w:p>
          <w:p w:rsidR="00323E29" w:rsidRDefault="00323E29" w:rsidP="0069362B">
            <w:pPr>
              <w:pStyle w:val="Default"/>
            </w:pPr>
          </w:p>
          <w:p w:rsidR="006F5859" w:rsidRPr="000B7392" w:rsidRDefault="00C1061C" w:rsidP="00A0344D">
            <w:pPr>
              <w:pStyle w:val="Default"/>
            </w:pPr>
            <w:r>
              <w:t xml:space="preserve">In relation to crossing of Gassco operated pipelines, Gassco routinely </w:t>
            </w:r>
            <w:r w:rsidR="00AF281C">
              <w:t>requires that Gassco’s own technical requirements for pipeline crossings be attached a Appendix D and that this be given priority over Appendix C</w:t>
            </w:r>
            <w:r w:rsidR="006F5859">
              <w:t>.</w:t>
            </w:r>
            <w:r w:rsidR="00AF281C">
              <w:t xml:space="preserve"> </w:t>
            </w:r>
            <w:r>
              <w:t xml:space="preserve"> </w:t>
            </w:r>
          </w:p>
        </w:tc>
      </w:tr>
      <w:tr w:rsidR="00226572" w:rsidRPr="005540DA" w:rsidTr="0069362B">
        <w:tc>
          <w:tcPr>
            <w:tcW w:w="675" w:type="dxa"/>
            <w:shd w:val="clear" w:color="auto" w:fill="C6D9F1" w:themeFill="text2" w:themeFillTint="33"/>
          </w:tcPr>
          <w:p w:rsidR="00226572" w:rsidRPr="000B7392" w:rsidRDefault="00226572" w:rsidP="0069362B">
            <w:pPr>
              <w:rPr>
                <w:lang w:val="en-US"/>
              </w:rPr>
            </w:pPr>
            <w:r w:rsidRPr="000B7392">
              <w:rPr>
                <w:lang w:val="en-US"/>
              </w:rPr>
              <w:lastRenderedPageBreak/>
              <w:t>4</w:t>
            </w:r>
          </w:p>
        </w:tc>
        <w:tc>
          <w:tcPr>
            <w:tcW w:w="2410" w:type="dxa"/>
            <w:shd w:val="clear" w:color="auto" w:fill="C6D9F1" w:themeFill="text2" w:themeFillTint="33"/>
          </w:tcPr>
          <w:p w:rsidR="00226572" w:rsidRPr="000B7392" w:rsidRDefault="00226572" w:rsidP="0069362B">
            <w:pPr>
              <w:rPr>
                <w:b/>
                <w:lang w:val="en-US"/>
              </w:rPr>
            </w:pPr>
            <w:r w:rsidRPr="000B7392">
              <w:rPr>
                <w:b/>
                <w:lang w:val="en-US"/>
              </w:rPr>
              <w:t>Approval and execution of the P</w:t>
            </w:r>
            <w:r w:rsidR="000B7392" w:rsidRPr="000B7392">
              <w:rPr>
                <w:b/>
                <w:lang w:val="en-US"/>
              </w:rPr>
              <w:t>C</w:t>
            </w:r>
            <w:r w:rsidRPr="000B7392">
              <w:rPr>
                <w:b/>
                <w:lang w:val="en-US"/>
              </w:rPr>
              <w:t>A</w:t>
            </w:r>
          </w:p>
          <w:p w:rsidR="00226572" w:rsidRPr="000B7392" w:rsidRDefault="00226572" w:rsidP="00483AA0">
            <w:pPr>
              <w:rPr>
                <w:lang w:val="en-US"/>
              </w:rPr>
            </w:pPr>
            <w:r w:rsidRPr="000B7392">
              <w:rPr>
                <w:lang w:val="en-US"/>
              </w:rPr>
              <w:t>(when P</w:t>
            </w:r>
            <w:r w:rsidR="000B7392" w:rsidRPr="000B7392">
              <w:rPr>
                <w:lang w:val="en-US"/>
              </w:rPr>
              <w:t>C</w:t>
            </w:r>
            <w:r w:rsidRPr="000B7392">
              <w:rPr>
                <w:lang w:val="en-US"/>
              </w:rPr>
              <w:t>A is finalised)</w:t>
            </w:r>
          </w:p>
        </w:tc>
        <w:tc>
          <w:tcPr>
            <w:tcW w:w="6615" w:type="dxa"/>
            <w:shd w:val="clear" w:color="auto" w:fill="C6D9F1" w:themeFill="text2" w:themeFillTint="33"/>
          </w:tcPr>
          <w:p w:rsidR="00226572" w:rsidRPr="000B7392" w:rsidRDefault="00226572" w:rsidP="0069362B">
            <w:pPr>
              <w:rPr>
                <w:lang w:val="en-US"/>
              </w:rPr>
            </w:pPr>
          </w:p>
        </w:tc>
      </w:tr>
      <w:tr w:rsidR="00226572" w:rsidRPr="00A0344D" w:rsidTr="0069362B">
        <w:tc>
          <w:tcPr>
            <w:tcW w:w="675" w:type="dxa"/>
          </w:tcPr>
          <w:p w:rsidR="00226572" w:rsidRPr="006F5859" w:rsidRDefault="00226572" w:rsidP="0069362B">
            <w:pPr>
              <w:rPr>
                <w:lang w:val="en-US"/>
              </w:rPr>
            </w:pPr>
            <w:r w:rsidRPr="006F5859">
              <w:rPr>
                <w:lang w:val="en-US"/>
              </w:rPr>
              <w:t>4 A</w:t>
            </w:r>
          </w:p>
        </w:tc>
        <w:tc>
          <w:tcPr>
            <w:tcW w:w="2410" w:type="dxa"/>
          </w:tcPr>
          <w:p w:rsidR="00226572" w:rsidRPr="006F5859" w:rsidRDefault="00226572" w:rsidP="0069362B">
            <w:pPr>
              <w:rPr>
                <w:lang w:val="en-US"/>
              </w:rPr>
            </w:pPr>
            <w:r w:rsidRPr="006F5859">
              <w:rPr>
                <w:lang w:val="en-US"/>
              </w:rPr>
              <w:t>Approval</w:t>
            </w:r>
          </w:p>
        </w:tc>
        <w:tc>
          <w:tcPr>
            <w:tcW w:w="6615" w:type="dxa"/>
          </w:tcPr>
          <w:p w:rsidR="00A114D5" w:rsidRDefault="00A114D5" w:rsidP="00A114D5">
            <w:pPr>
              <w:rPr>
                <w:lang w:val="en-US"/>
              </w:rPr>
            </w:pPr>
            <w:r>
              <w:rPr>
                <w:lang w:val="en-US"/>
              </w:rPr>
              <w:t xml:space="preserve">Approval by relevant company representative must be obtained. </w:t>
            </w:r>
          </w:p>
          <w:p w:rsidR="00A114D5" w:rsidRDefault="00A114D5" w:rsidP="00A114D5">
            <w:pPr>
              <w:rPr>
                <w:lang w:val="en-US"/>
              </w:rPr>
            </w:pPr>
          </w:p>
          <w:p w:rsidR="00483AA0" w:rsidRDefault="00A114D5" w:rsidP="00A114D5">
            <w:pPr>
              <w:rPr>
                <w:lang w:val="en-US"/>
              </w:rPr>
            </w:pPr>
            <w:r>
              <w:rPr>
                <w:lang w:val="en-US"/>
              </w:rPr>
              <w:t xml:space="preserve">If the </w:t>
            </w:r>
            <w:r w:rsidR="00EE4A8D">
              <w:rPr>
                <w:lang w:val="en-US"/>
              </w:rPr>
              <w:t xml:space="preserve">PCA </w:t>
            </w:r>
            <w:r>
              <w:rPr>
                <w:lang w:val="en-US"/>
              </w:rPr>
              <w:t>is to be approved on behalf of a license</w:t>
            </w:r>
            <w:r w:rsidR="00483AA0">
              <w:rPr>
                <w:lang w:val="en-US"/>
              </w:rPr>
              <w:t>, the following must be done prior to entering into the PCA</w:t>
            </w:r>
            <w:r>
              <w:rPr>
                <w:lang w:val="en-US"/>
              </w:rPr>
              <w:t xml:space="preserve">: </w:t>
            </w:r>
          </w:p>
          <w:p w:rsidR="009A2550" w:rsidRDefault="009A2550" w:rsidP="009A2550">
            <w:pPr>
              <w:pStyle w:val="Listeavsnitt"/>
              <w:numPr>
                <w:ilvl w:val="0"/>
                <w:numId w:val="4"/>
              </w:numPr>
              <w:rPr>
                <w:lang w:val="en-US"/>
              </w:rPr>
            </w:pPr>
            <w:r>
              <w:rPr>
                <w:lang w:val="en-US"/>
              </w:rPr>
              <w:t>C</w:t>
            </w:r>
            <w:r w:rsidRPr="00483AA0">
              <w:rPr>
                <w:lang w:val="en-US"/>
              </w:rPr>
              <w:t xml:space="preserve">heck whether the management committee of the license has </w:t>
            </w:r>
            <w:r>
              <w:rPr>
                <w:lang w:val="en-US"/>
              </w:rPr>
              <w:t>approved that</w:t>
            </w:r>
            <w:r w:rsidRPr="00483AA0">
              <w:rPr>
                <w:lang w:val="en-US"/>
              </w:rPr>
              <w:t xml:space="preserve"> the operator enter</w:t>
            </w:r>
            <w:r>
              <w:rPr>
                <w:lang w:val="en-US"/>
              </w:rPr>
              <w:t>s</w:t>
            </w:r>
            <w:r w:rsidRPr="00483AA0">
              <w:rPr>
                <w:lang w:val="en-US"/>
              </w:rPr>
              <w:t xml:space="preserve"> into </w:t>
            </w:r>
            <w:r>
              <w:rPr>
                <w:lang w:val="en-US"/>
              </w:rPr>
              <w:t>PC</w:t>
            </w:r>
            <w:r w:rsidRPr="00483AA0">
              <w:rPr>
                <w:lang w:val="en-US"/>
              </w:rPr>
              <w:t>A</w:t>
            </w:r>
            <w:r>
              <w:rPr>
                <w:lang w:val="en-US"/>
              </w:rPr>
              <w:t xml:space="preserve">s without further resolution in the </w:t>
            </w:r>
            <w:r w:rsidRPr="00483AA0">
              <w:rPr>
                <w:lang w:val="en-US"/>
              </w:rPr>
              <w:t>management committee</w:t>
            </w:r>
            <w:r>
              <w:rPr>
                <w:lang w:val="en-US"/>
              </w:rPr>
              <w:t xml:space="preserve"> for each specific PCA</w:t>
            </w:r>
            <w:r w:rsidRPr="00483AA0">
              <w:rPr>
                <w:lang w:val="en-US"/>
              </w:rPr>
              <w:t xml:space="preserve">. </w:t>
            </w:r>
            <w:r>
              <w:rPr>
                <w:lang w:val="en-US"/>
              </w:rPr>
              <w:t xml:space="preserve"> </w:t>
            </w:r>
          </w:p>
          <w:p w:rsidR="009A2550" w:rsidRDefault="009A2550" w:rsidP="006F5859">
            <w:pPr>
              <w:pStyle w:val="Listeavsnitt"/>
              <w:numPr>
                <w:ilvl w:val="1"/>
                <w:numId w:val="4"/>
              </w:numPr>
              <w:rPr>
                <w:lang w:val="en-US"/>
              </w:rPr>
            </w:pPr>
            <w:r>
              <w:rPr>
                <w:lang w:val="en-US"/>
              </w:rPr>
              <w:t>If  such approval is given, the operator might enter into the PCA in accordance with the general approval, and it is sufficient to submit the finalised and agreed P</w:t>
            </w:r>
            <w:r w:rsidR="006F5859">
              <w:rPr>
                <w:lang w:val="en-US"/>
              </w:rPr>
              <w:t>C</w:t>
            </w:r>
            <w:r>
              <w:rPr>
                <w:lang w:val="en-US"/>
              </w:rPr>
              <w:t xml:space="preserve">A on the relevant Licence2Share </w:t>
            </w:r>
            <w:r w:rsidRPr="004D6B66">
              <w:rPr>
                <w:lang w:val="en-US"/>
              </w:rPr>
              <w:t>for information</w:t>
            </w:r>
            <w:r>
              <w:rPr>
                <w:lang w:val="en-US"/>
              </w:rPr>
              <w:t xml:space="preserve">. </w:t>
            </w:r>
          </w:p>
          <w:p w:rsidR="009A2550" w:rsidRPr="00483AA0" w:rsidRDefault="009A2550" w:rsidP="006F5859">
            <w:pPr>
              <w:pStyle w:val="Listeavsnitt"/>
              <w:numPr>
                <w:ilvl w:val="1"/>
                <w:numId w:val="4"/>
              </w:numPr>
              <w:rPr>
                <w:lang w:val="en-US"/>
              </w:rPr>
            </w:pPr>
            <w:r w:rsidRPr="00483AA0">
              <w:rPr>
                <w:lang w:val="en-US"/>
              </w:rPr>
              <w:t xml:space="preserve">If </w:t>
            </w:r>
            <w:r>
              <w:rPr>
                <w:lang w:val="en-US"/>
              </w:rPr>
              <w:t>such approval is not given, the operator must ask the management committee for such approval prior to entering into the PC</w:t>
            </w:r>
            <w:r w:rsidRPr="00483AA0">
              <w:rPr>
                <w:lang w:val="en-US"/>
              </w:rPr>
              <w:t>A.</w:t>
            </w:r>
          </w:p>
          <w:p w:rsidR="00226572" w:rsidRPr="000B7392" w:rsidRDefault="00226572">
            <w:pPr>
              <w:rPr>
                <w:lang w:val="en-US"/>
              </w:rPr>
            </w:pPr>
          </w:p>
        </w:tc>
      </w:tr>
      <w:tr w:rsidR="00226572" w:rsidRPr="00A0344D" w:rsidTr="0069362B">
        <w:tc>
          <w:tcPr>
            <w:tcW w:w="675" w:type="dxa"/>
          </w:tcPr>
          <w:p w:rsidR="00226572" w:rsidRPr="006F5859" w:rsidRDefault="00226572" w:rsidP="0069362B">
            <w:pPr>
              <w:rPr>
                <w:lang w:val="en-US"/>
              </w:rPr>
            </w:pPr>
            <w:r w:rsidRPr="006F5859">
              <w:rPr>
                <w:lang w:val="en-US"/>
              </w:rPr>
              <w:t>4 B</w:t>
            </w:r>
          </w:p>
        </w:tc>
        <w:tc>
          <w:tcPr>
            <w:tcW w:w="2410" w:type="dxa"/>
          </w:tcPr>
          <w:p w:rsidR="00226572" w:rsidRPr="006F5859" w:rsidRDefault="00226572" w:rsidP="0069362B">
            <w:pPr>
              <w:rPr>
                <w:lang w:val="en-US"/>
              </w:rPr>
            </w:pPr>
            <w:r w:rsidRPr="006F5859">
              <w:rPr>
                <w:lang w:val="en-US"/>
              </w:rPr>
              <w:t>Signing</w:t>
            </w:r>
          </w:p>
        </w:tc>
        <w:tc>
          <w:tcPr>
            <w:tcW w:w="6615" w:type="dxa"/>
          </w:tcPr>
          <w:p w:rsidR="00A114D5" w:rsidRPr="009555A1" w:rsidRDefault="00A114D5" w:rsidP="00A114D5">
            <w:pPr>
              <w:rPr>
                <w:lang w:val="en-US"/>
              </w:rPr>
            </w:pPr>
            <w:r>
              <w:rPr>
                <w:lang w:val="en-US"/>
              </w:rPr>
              <w:t>With regard to</w:t>
            </w:r>
            <w:r w:rsidRPr="009555A1">
              <w:rPr>
                <w:lang w:val="en-US"/>
              </w:rPr>
              <w:t xml:space="preserve"> signing of the P</w:t>
            </w:r>
            <w:r>
              <w:rPr>
                <w:lang w:val="en-US"/>
              </w:rPr>
              <w:t>C</w:t>
            </w:r>
            <w:r w:rsidRPr="009555A1">
              <w:rPr>
                <w:lang w:val="en-US"/>
              </w:rPr>
              <w:t xml:space="preserve">A as </w:t>
            </w:r>
            <w:r>
              <w:rPr>
                <w:lang w:val="en-US"/>
              </w:rPr>
              <w:t xml:space="preserve">an independent company or as </w:t>
            </w:r>
            <w:r w:rsidRPr="009555A1">
              <w:rPr>
                <w:lang w:val="en-US"/>
              </w:rPr>
              <w:t>operator for either the executi</w:t>
            </w:r>
            <w:r>
              <w:rPr>
                <w:lang w:val="en-US"/>
              </w:rPr>
              <w:t xml:space="preserve">ng party or the affected party, this must be done by a person with entitled to sign this agreement on the behalf of the company. Alternatively, a </w:t>
            </w:r>
            <w:r w:rsidRPr="009555A1">
              <w:rPr>
                <w:lang w:val="en-US"/>
              </w:rPr>
              <w:t>power of attorney to sign the P</w:t>
            </w:r>
            <w:r w:rsidR="00AA4652">
              <w:rPr>
                <w:lang w:val="en-US"/>
              </w:rPr>
              <w:t>C</w:t>
            </w:r>
            <w:r w:rsidRPr="009555A1">
              <w:rPr>
                <w:lang w:val="en-US"/>
              </w:rPr>
              <w:t xml:space="preserve">A </w:t>
            </w:r>
            <w:r>
              <w:rPr>
                <w:lang w:val="en-US"/>
              </w:rPr>
              <w:t>from a person entitled to sign the agreement must be obtained.</w:t>
            </w:r>
          </w:p>
          <w:p w:rsidR="00A114D5" w:rsidRPr="009555A1" w:rsidRDefault="00A114D5" w:rsidP="00A114D5">
            <w:pPr>
              <w:rPr>
                <w:lang w:val="en-US"/>
              </w:rPr>
            </w:pPr>
          </w:p>
          <w:p w:rsidR="006F5859" w:rsidRPr="000B7392" w:rsidRDefault="00A114D5" w:rsidP="0069362B">
            <w:pPr>
              <w:rPr>
                <w:lang w:val="en-US"/>
              </w:rPr>
            </w:pPr>
            <w:r w:rsidRPr="009555A1">
              <w:rPr>
                <w:lang w:val="en-US"/>
              </w:rPr>
              <w:t>Control that the other party signs the P</w:t>
            </w:r>
            <w:r>
              <w:rPr>
                <w:lang w:val="en-US"/>
              </w:rPr>
              <w:t>C</w:t>
            </w:r>
            <w:r w:rsidRPr="009555A1">
              <w:rPr>
                <w:lang w:val="en-US"/>
              </w:rPr>
              <w:t xml:space="preserve">A and that such countersigned version is returned to </w:t>
            </w:r>
            <w:r>
              <w:rPr>
                <w:lang w:val="en-US"/>
              </w:rPr>
              <w:t>your company/license</w:t>
            </w:r>
            <w:r w:rsidRPr="009555A1">
              <w:rPr>
                <w:lang w:val="en-US"/>
              </w:rPr>
              <w:t>.</w:t>
            </w:r>
          </w:p>
        </w:tc>
      </w:tr>
      <w:tr w:rsidR="00226572" w:rsidRPr="00A0344D" w:rsidTr="0069362B">
        <w:tc>
          <w:tcPr>
            <w:tcW w:w="675" w:type="dxa"/>
          </w:tcPr>
          <w:p w:rsidR="00226572" w:rsidRPr="006F5859" w:rsidRDefault="00226572" w:rsidP="0069362B">
            <w:pPr>
              <w:rPr>
                <w:lang w:val="en-US"/>
              </w:rPr>
            </w:pPr>
            <w:r w:rsidRPr="006F5859">
              <w:rPr>
                <w:lang w:val="en-US"/>
              </w:rPr>
              <w:t>4 C</w:t>
            </w:r>
          </w:p>
        </w:tc>
        <w:tc>
          <w:tcPr>
            <w:tcW w:w="2410" w:type="dxa"/>
          </w:tcPr>
          <w:p w:rsidR="00226572" w:rsidRPr="006F5859" w:rsidRDefault="00226572" w:rsidP="0069362B">
            <w:pPr>
              <w:rPr>
                <w:lang w:val="en-US"/>
              </w:rPr>
            </w:pPr>
            <w:r w:rsidRPr="006F5859">
              <w:rPr>
                <w:lang w:val="en-US"/>
              </w:rPr>
              <w:t>Archiving</w:t>
            </w:r>
          </w:p>
        </w:tc>
        <w:tc>
          <w:tcPr>
            <w:tcW w:w="6615" w:type="dxa"/>
          </w:tcPr>
          <w:p w:rsidR="000B7392" w:rsidRPr="000B7392" w:rsidRDefault="00226572" w:rsidP="0069362B">
            <w:pPr>
              <w:rPr>
                <w:lang w:val="en-US"/>
              </w:rPr>
            </w:pPr>
            <w:r w:rsidRPr="000B7392">
              <w:rPr>
                <w:lang w:val="en-US"/>
              </w:rPr>
              <w:t>When the P</w:t>
            </w:r>
            <w:r w:rsidR="000B7392">
              <w:rPr>
                <w:lang w:val="en-US"/>
              </w:rPr>
              <w:t>C</w:t>
            </w:r>
            <w:r w:rsidRPr="000B7392">
              <w:rPr>
                <w:lang w:val="en-US"/>
              </w:rPr>
              <w:t>A is signed by both parties, the P</w:t>
            </w:r>
            <w:r w:rsidR="000B7392">
              <w:rPr>
                <w:lang w:val="en-US"/>
              </w:rPr>
              <w:t>C</w:t>
            </w:r>
            <w:r w:rsidRPr="000B7392">
              <w:rPr>
                <w:lang w:val="en-US"/>
              </w:rPr>
              <w:t xml:space="preserve">A should be </w:t>
            </w:r>
            <w:r w:rsidR="00A114D5">
              <w:rPr>
                <w:lang w:val="en-US"/>
              </w:rPr>
              <w:t xml:space="preserve">duly </w:t>
            </w:r>
            <w:r w:rsidRPr="000B7392">
              <w:rPr>
                <w:lang w:val="en-US"/>
              </w:rPr>
              <w:t>archiv</w:t>
            </w:r>
            <w:r w:rsidR="00A114D5">
              <w:rPr>
                <w:lang w:val="en-US"/>
              </w:rPr>
              <w:t>ed</w:t>
            </w:r>
            <w:r w:rsidRPr="000B7392">
              <w:rPr>
                <w:lang w:val="en-US"/>
              </w:rPr>
              <w:t xml:space="preserve">. </w:t>
            </w:r>
          </w:p>
        </w:tc>
      </w:tr>
    </w:tbl>
    <w:p w:rsidR="00226572" w:rsidRPr="00A114D5" w:rsidRDefault="00226572" w:rsidP="00A97C63">
      <w:pPr>
        <w:spacing w:after="200" w:line="276" w:lineRule="auto"/>
        <w:rPr>
          <w:lang w:val="en-US"/>
        </w:rPr>
      </w:pPr>
    </w:p>
    <w:sectPr w:rsidR="00226572" w:rsidRPr="00A114D5" w:rsidSect="00226572">
      <w:footerReference w:type="default" r:id="rId15"/>
      <w:pgSz w:w="11907" w:h="16839" w:code="9"/>
      <w:pgMar w:top="1440" w:right="74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96" w:rsidRDefault="00484C96" w:rsidP="00A97C63">
      <w:r>
        <w:separator/>
      </w:r>
    </w:p>
  </w:endnote>
  <w:endnote w:type="continuationSeparator" w:id="0">
    <w:p w:rsidR="00484C96" w:rsidRDefault="00484C96" w:rsidP="00A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E72" w:rsidRPr="00C03CEF" w:rsidRDefault="008F6896" w:rsidP="00CF34C0">
    <w:pPr>
      <w:tabs>
        <w:tab w:val="right" w:pos="10205"/>
      </w:tabs>
      <w:rPr>
        <w:color w:val="000000"/>
        <w:sz w:val="16"/>
        <w:szCs w:val="16"/>
        <w:lang w:val="en-US"/>
      </w:rPr>
    </w:pPr>
    <w:r w:rsidRPr="00C03CEF">
      <w:rPr>
        <w:color w:val="000000"/>
        <w:sz w:val="16"/>
        <w:szCs w:val="16"/>
        <w:lang w:val="en-US"/>
      </w:rPr>
      <w:t>Security Classification: Restricted - Status: Draft</w:t>
    </w:r>
    <w:r w:rsidRPr="00C03CEF">
      <w:rPr>
        <w:lang w:val="en-US"/>
      </w:rPr>
      <w:tab/>
    </w:r>
    <w:r w:rsidRPr="00C03CEF">
      <w:rPr>
        <w:color w:val="000000"/>
        <w:sz w:val="16"/>
        <w:szCs w:val="16"/>
        <w:lang w:val="en-US"/>
      </w:rPr>
      <w:tab/>
      <w:t xml:space="preserve">Page </w:t>
    </w:r>
    <w:r w:rsidRPr="00CF51F1">
      <w:rPr>
        <w:color w:val="000000"/>
        <w:sz w:val="16"/>
        <w:szCs w:val="16"/>
      </w:rPr>
      <w:fldChar w:fldCharType="begin"/>
    </w:r>
    <w:r w:rsidRPr="00C03CEF">
      <w:rPr>
        <w:color w:val="000000"/>
        <w:sz w:val="16"/>
        <w:szCs w:val="16"/>
        <w:lang w:val="en-US"/>
      </w:rPr>
      <w:instrText xml:space="preserve"> PAGE </w:instrText>
    </w:r>
    <w:r w:rsidRPr="00CF51F1">
      <w:rPr>
        <w:color w:val="000000"/>
        <w:sz w:val="16"/>
        <w:szCs w:val="16"/>
      </w:rPr>
      <w:fldChar w:fldCharType="separate"/>
    </w:r>
    <w:r w:rsidR="00101759">
      <w:rPr>
        <w:noProof/>
        <w:color w:val="000000"/>
        <w:sz w:val="16"/>
        <w:szCs w:val="16"/>
        <w:lang w:val="en-US"/>
      </w:rPr>
      <w:t>1</w:t>
    </w:r>
    <w:r w:rsidRPr="00CF51F1">
      <w:rPr>
        <w:color w:val="000000"/>
        <w:sz w:val="16"/>
        <w:szCs w:val="16"/>
      </w:rPr>
      <w:fldChar w:fldCharType="end"/>
    </w:r>
    <w:r w:rsidRPr="00C03CEF">
      <w:rPr>
        <w:color w:val="000000"/>
        <w:sz w:val="16"/>
        <w:szCs w:val="16"/>
        <w:lang w:val="en-US"/>
      </w:rPr>
      <w:t xml:space="preserve"> of </w:t>
    </w:r>
    <w:r w:rsidRPr="00012342">
      <w:rPr>
        <w:color w:val="000000"/>
        <w:sz w:val="16"/>
        <w:szCs w:val="16"/>
      </w:rPr>
      <w:fldChar w:fldCharType="begin"/>
    </w:r>
    <w:r w:rsidRPr="00C03CEF">
      <w:rPr>
        <w:color w:val="000000"/>
        <w:sz w:val="16"/>
        <w:szCs w:val="16"/>
        <w:lang w:val="en-US"/>
      </w:rPr>
      <w:instrText xml:space="preserve"> NUMPAGES </w:instrText>
    </w:r>
    <w:r w:rsidRPr="00012342">
      <w:rPr>
        <w:color w:val="000000"/>
        <w:sz w:val="16"/>
        <w:szCs w:val="16"/>
      </w:rPr>
      <w:fldChar w:fldCharType="separate"/>
    </w:r>
    <w:r w:rsidR="00101759">
      <w:rPr>
        <w:noProof/>
        <w:color w:val="000000"/>
        <w:sz w:val="16"/>
        <w:szCs w:val="16"/>
        <w:lang w:val="en-US"/>
      </w:rPr>
      <w:t>1</w:t>
    </w:r>
    <w:r w:rsidRPr="00012342">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96" w:rsidRDefault="00484C96" w:rsidP="00A97C63">
      <w:r>
        <w:separator/>
      </w:r>
    </w:p>
  </w:footnote>
  <w:footnote w:type="continuationSeparator" w:id="0">
    <w:p w:rsidR="00484C96" w:rsidRDefault="00484C96" w:rsidP="00A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31920"/>
    <w:multiLevelType w:val="hybridMultilevel"/>
    <w:tmpl w:val="7AAEF124"/>
    <w:lvl w:ilvl="0" w:tplc="5C9ADE16">
      <w:start w:val="3"/>
      <w:numFmt w:val="bullet"/>
      <w:lvlText w:val="-"/>
      <w:lvlJc w:val="left"/>
      <w:pPr>
        <w:ind w:left="360" w:hanging="360"/>
      </w:pPr>
      <w:rPr>
        <w:rFonts w:ascii="Times New Roman" w:eastAsia="Times New Roman" w:hAnsi="Times New Roman" w:cs="Times New Roman"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745276"/>
    <w:multiLevelType w:val="hybridMultilevel"/>
    <w:tmpl w:val="C4687EC2"/>
    <w:lvl w:ilvl="0" w:tplc="09241818">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5D943760"/>
    <w:multiLevelType w:val="multilevel"/>
    <w:tmpl w:val="CC78B8D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nsid w:val="76E5742F"/>
    <w:multiLevelType w:val="hybridMultilevel"/>
    <w:tmpl w:val="D14845D6"/>
    <w:lvl w:ilvl="0" w:tplc="E878F9C0">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92"/>
    <w:rsid w:val="00032D45"/>
    <w:rsid w:val="00033A8E"/>
    <w:rsid w:val="00054A20"/>
    <w:rsid w:val="00084A06"/>
    <w:rsid w:val="0008635E"/>
    <w:rsid w:val="000B7392"/>
    <w:rsid w:val="00101759"/>
    <w:rsid w:val="00167A6F"/>
    <w:rsid w:val="001F6A9B"/>
    <w:rsid w:val="00226572"/>
    <w:rsid w:val="00235668"/>
    <w:rsid w:val="00290045"/>
    <w:rsid w:val="002C5E7D"/>
    <w:rsid w:val="002C65AF"/>
    <w:rsid w:val="00323E29"/>
    <w:rsid w:val="003A0324"/>
    <w:rsid w:val="003D471F"/>
    <w:rsid w:val="003E3723"/>
    <w:rsid w:val="00434A50"/>
    <w:rsid w:val="00483AA0"/>
    <w:rsid w:val="00484C96"/>
    <w:rsid w:val="004A1840"/>
    <w:rsid w:val="005062F3"/>
    <w:rsid w:val="00507D21"/>
    <w:rsid w:val="005540DA"/>
    <w:rsid w:val="00562AC7"/>
    <w:rsid w:val="005D1E13"/>
    <w:rsid w:val="005F1FF8"/>
    <w:rsid w:val="0063217D"/>
    <w:rsid w:val="0063718D"/>
    <w:rsid w:val="006538D2"/>
    <w:rsid w:val="00691312"/>
    <w:rsid w:val="006B6073"/>
    <w:rsid w:val="006B639B"/>
    <w:rsid w:val="006C756C"/>
    <w:rsid w:val="006D5492"/>
    <w:rsid w:val="006F5859"/>
    <w:rsid w:val="00730679"/>
    <w:rsid w:val="007529A5"/>
    <w:rsid w:val="007755E5"/>
    <w:rsid w:val="00784E7E"/>
    <w:rsid w:val="007D559E"/>
    <w:rsid w:val="00897229"/>
    <w:rsid w:val="008F6896"/>
    <w:rsid w:val="009044F2"/>
    <w:rsid w:val="009060DD"/>
    <w:rsid w:val="009555A1"/>
    <w:rsid w:val="00970E86"/>
    <w:rsid w:val="009A2550"/>
    <w:rsid w:val="00A0344D"/>
    <w:rsid w:val="00A04772"/>
    <w:rsid w:val="00A114D5"/>
    <w:rsid w:val="00A13F3A"/>
    <w:rsid w:val="00A47683"/>
    <w:rsid w:val="00A5475E"/>
    <w:rsid w:val="00A72E66"/>
    <w:rsid w:val="00A817B7"/>
    <w:rsid w:val="00A97C63"/>
    <w:rsid w:val="00AA4652"/>
    <w:rsid w:val="00AD2FB5"/>
    <w:rsid w:val="00AE4270"/>
    <w:rsid w:val="00AE57E8"/>
    <w:rsid w:val="00AF281C"/>
    <w:rsid w:val="00B5090C"/>
    <w:rsid w:val="00B73FCA"/>
    <w:rsid w:val="00B96B86"/>
    <w:rsid w:val="00BB3325"/>
    <w:rsid w:val="00BC233B"/>
    <w:rsid w:val="00BC7942"/>
    <w:rsid w:val="00BF6C83"/>
    <w:rsid w:val="00C03CEF"/>
    <w:rsid w:val="00C1061C"/>
    <w:rsid w:val="00C5148C"/>
    <w:rsid w:val="00CF4A71"/>
    <w:rsid w:val="00D03B8B"/>
    <w:rsid w:val="00D36379"/>
    <w:rsid w:val="00D50C54"/>
    <w:rsid w:val="00DC6E53"/>
    <w:rsid w:val="00DD0F19"/>
    <w:rsid w:val="00DF4823"/>
    <w:rsid w:val="00E07BCE"/>
    <w:rsid w:val="00E33DF7"/>
    <w:rsid w:val="00E56EED"/>
    <w:rsid w:val="00E74DBB"/>
    <w:rsid w:val="00E917D1"/>
    <w:rsid w:val="00EE4A8D"/>
    <w:rsid w:val="00F75EDC"/>
    <w:rsid w:val="00F8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E3A8F-EA6E-498A-821C-0399B168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492"/>
    <w:pPr>
      <w:spacing w:after="0" w:line="240" w:lineRule="auto"/>
    </w:pPr>
    <w:rPr>
      <w:rFonts w:ascii="Times New Roman" w:eastAsia="Times New Roman" w:hAnsi="Times New Roman" w:cs="Times New Roman"/>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6D5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D5492"/>
    <w:pPr>
      <w:ind w:left="720"/>
      <w:contextualSpacing/>
    </w:pPr>
  </w:style>
  <w:style w:type="paragraph" w:customStyle="1" w:styleId="Default">
    <w:name w:val="Default"/>
    <w:rsid w:val="006D5492"/>
    <w:pPr>
      <w:autoSpaceDE w:val="0"/>
      <w:autoSpaceDN w:val="0"/>
      <w:adjustRightInd w:val="0"/>
      <w:spacing w:after="0"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167A6F"/>
    <w:rPr>
      <w:sz w:val="16"/>
      <w:szCs w:val="16"/>
    </w:rPr>
  </w:style>
  <w:style w:type="paragraph" w:styleId="Merknadstekst">
    <w:name w:val="annotation text"/>
    <w:basedOn w:val="Normal"/>
    <w:link w:val="MerknadstekstTegn"/>
    <w:uiPriority w:val="99"/>
    <w:semiHidden/>
    <w:unhideWhenUsed/>
    <w:rsid w:val="00167A6F"/>
    <w:rPr>
      <w:sz w:val="20"/>
      <w:szCs w:val="20"/>
    </w:rPr>
  </w:style>
  <w:style w:type="character" w:customStyle="1" w:styleId="MerknadstekstTegn">
    <w:name w:val="Merknadstekst Tegn"/>
    <w:basedOn w:val="Standardskriftforavsnitt"/>
    <w:link w:val="Merknadstekst"/>
    <w:uiPriority w:val="99"/>
    <w:semiHidden/>
    <w:rsid w:val="00167A6F"/>
    <w:rPr>
      <w:rFonts w:ascii="Times New Roman" w:eastAsia="Times New Roman" w:hAnsi="Times New Roman" w:cs="Times New Roman"/>
      <w:sz w:val="20"/>
      <w:szCs w:val="20"/>
      <w:lang w:val="nb-NO" w:eastAsia="nb-NO"/>
    </w:rPr>
  </w:style>
  <w:style w:type="paragraph" w:styleId="Kommentaremne">
    <w:name w:val="annotation subject"/>
    <w:basedOn w:val="Merknadstekst"/>
    <w:next w:val="Merknadstekst"/>
    <w:link w:val="KommentaremneTegn"/>
    <w:uiPriority w:val="99"/>
    <w:semiHidden/>
    <w:unhideWhenUsed/>
    <w:rsid w:val="00167A6F"/>
    <w:rPr>
      <w:b/>
      <w:bCs/>
    </w:rPr>
  </w:style>
  <w:style w:type="character" w:customStyle="1" w:styleId="KommentaremneTegn">
    <w:name w:val="Kommentaremne Tegn"/>
    <w:basedOn w:val="MerknadstekstTegn"/>
    <w:link w:val="Kommentaremne"/>
    <w:uiPriority w:val="99"/>
    <w:semiHidden/>
    <w:rsid w:val="00167A6F"/>
    <w:rPr>
      <w:rFonts w:ascii="Times New Roman" w:eastAsia="Times New Roman" w:hAnsi="Times New Roman" w:cs="Times New Roman"/>
      <w:b/>
      <w:bCs/>
      <w:sz w:val="20"/>
      <w:szCs w:val="20"/>
      <w:lang w:val="nb-NO" w:eastAsia="nb-NO"/>
    </w:rPr>
  </w:style>
  <w:style w:type="paragraph" w:styleId="Bobletekst">
    <w:name w:val="Balloon Text"/>
    <w:basedOn w:val="Normal"/>
    <w:link w:val="BobletekstTegn"/>
    <w:uiPriority w:val="99"/>
    <w:semiHidden/>
    <w:unhideWhenUsed/>
    <w:rsid w:val="00167A6F"/>
    <w:rPr>
      <w:rFonts w:ascii="Tahoma" w:hAnsi="Tahoma" w:cs="Tahoma"/>
      <w:sz w:val="16"/>
      <w:szCs w:val="16"/>
    </w:rPr>
  </w:style>
  <w:style w:type="character" w:customStyle="1" w:styleId="BobletekstTegn">
    <w:name w:val="Bobletekst Tegn"/>
    <w:basedOn w:val="Standardskriftforavsnitt"/>
    <w:link w:val="Bobletekst"/>
    <w:uiPriority w:val="99"/>
    <w:semiHidden/>
    <w:rsid w:val="00167A6F"/>
    <w:rPr>
      <w:rFonts w:ascii="Tahoma" w:eastAsia="Times New Roman" w:hAnsi="Tahoma" w:cs="Tahoma"/>
      <w:sz w:val="16"/>
      <w:szCs w:val="16"/>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982">
      <w:bodyDiv w:val="1"/>
      <w:marLeft w:val="0"/>
      <w:marRight w:val="0"/>
      <w:marTop w:val="0"/>
      <w:marBottom w:val="0"/>
      <w:divBdr>
        <w:top w:val="none" w:sz="0" w:space="0" w:color="auto"/>
        <w:left w:val="none" w:sz="0" w:space="0" w:color="auto"/>
        <w:bottom w:val="none" w:sz="0" w:space="0" w:color="auto"/>
        <w:right w:val="none" w:sz="0" w:space="0" w:color="auto"/>
      </w:divBdr>
    </w:div>
    <w:div w:id="81343875">
      <w:bodyDiv w:val="1"/>
      <w:marLeft w:val="0"/>
      <w:marRight w:val="0"/>
      <w:marTop w:val="0"/>
      <w:marBottom w:val="0"/>
      <w:divBdr>
        <w:top w:val="none" w:sz="0" w:space="0" w:color="auto"/>
        <w:left w:val="none" w:sz="0" w:space="0" w:color="auto"/>
        <w:bottom w:val="none" w:sz="0" w:space="0" w:color="auto"/>
        <w:right w:val="none" w:sz="0" w:space="0" w:color="auto"/>
      </w:divBdr>
    </w:div>
    <w:div w:id="360083932">
      <w:bodyDiv w:val="1"/>
      <w:marLeft w:val="0"/>
      <w:marRight w:val="0"/>
      <w:marTop w:val="0"/>
      <w:marBottom w:val="0"/>
      <w:divBdr>
        <w:top w:val="none" w:sz="0" w:space="0" w:color="auto"/>
        <w:left w:val="none" w:sz="0" w:space="0" w:color="auto"/>
        <w:bottom w:val="none" w:sz="0" w:space="0" w:color="auto"/>
        <w:right w:val="none" w:sz="0" w:space="0" w:color="auto"/>
      </w:divBdr>
    </w:div>
    <w:div w:id="1061755520">
      <w:bodyDiv w:val="1"/>
      <w:marLeft w:val="0"/>
      <w:marRight w:val="0"/>
      <w:marTop w:val="0"/>
      <w:marBottom w:val="0"/>
      <w:divBdr>
        <w:top w:val="none" w:sz="0" w:space="0" w:color="auto"/>
        <w:left w:val="none" w:sz="0" w:space="0" w:color="auto"/>
        <w:bottom w:val="none" w:sz="0" w:space="0" w:color="auto"/>
        <w:right w:val="none" w:sz="0" w:space="0" w:color="auto"/>
      </w:divBdr>
    </w:div>
    <w:div w:id="1135832856">
      <w:bodyDiv w:val="1"/>
      <w:marLeft w:val="0"/>
      <w:marRight w:val="0"/>
      <w:marTop w:val="0"/>
      <w:marBottom w:val="0"/>
      <w:divBdr>
        <w:top w:val="none" w:sz="0" w:space="0" w:color="auto"/>
        <w:left w:val="none" w:sz="0" w:space="0" w:color="auto"/>
        <w:bottom w:val="none" w:sz="0" w:space="0" w:color="auto"/>
        <w:right w:val="none" w:sz="0" w:space="0" w:color="auto"/>
      </w:divBdr>
    </w:div>
    <w:div w:id="1623073608">
      <w:bodyDiv w:val="1"/>
      <w:marLeft w:val="0"/>
      <w:marRight w:val="0"/>
      <w:marTop w:val="0"/>
      <w:marBottom w:val="0"/>
      <w:divBdr>
        <w:top w:val="none" w:sz="0" w:space="0" w:color="auto"/>
        <w:left w:val="none" w:sz="0" w:space="0" w:color="auto"/>
        <w:bottom w:val="none" w:sz="0" w:space="0" w:color="auto"/>
        <w:right w:val="none" w:sz="0" w:space="0" w:color="auto"/>
      </w:divBdr>
    </w:div>
    <w:div w:id="1872301285">
      <w:bodyDiv w:val="1"/>
      <w:marLeft w:val="0"/>
      <w:marRight w:val="0"/>
      <w:marTop w:val="0"/>
      <w:marBottom w:val="0"/>
      <w:divBdr>
        <w:top w:val="none" w:sz="0" w:space="0" w:color="auto"/>
        <w:left w:val="none" w:sz="0" w:space="0" w:color="auto"/>
        <w:bottom w:val="none" w:sz="0" w:space="0" w:color="auto"/>
        <w:right w:val="none" w:sz="0" w:space="0" w:color="auto"/>
      </w:divBdr>
    </w:div>
    <w:div w:id="2098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4" Type="http://schemas.openxmlformats.org/officeDocument/2006/relationships/endnotes" Target="endnotes.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7ea744-38d1-4a71-9f69-726aa276fcfa">
      <Value>4</Value>
      <Value>3</Value>
      <Value>2</Value>
    </TaxCatchAll>
    <ProcessTaxHTField0 xmlns="b17ea744-38d1-4a71-9f69-726aa276fcfa">
      <Terms xmlns="http://schemas.microsoft.com/office/infopath/2007/PartnerControls">
        <TermInfo xmlns="http://schemas.microsoft.com/office/infopath/2007/PartnerControls">
          <TermName xmlns="http://schemas.microsoft.com/office/infopath/2007/PartnerControls">Legal (LEG)</TermName>
          <TermId xmlns="http://schemas.microsoft.com/office/infopath/2007/PartnerControls">e40193fe-f9ad-40e3-9e70-bc29541912bc</TermId>
        </TermInfo>
      </Terms>
    </ProcessTaxHTField0>
    <IconOverlay xmlns="http://schemas.microsoft.com/sharepoint/v4" xsi:nil="true"/>
    <OrganisationTaxHTField0 xmlns="b17ea744-38d1-4a71-9f69-726aa276fcfa">
      <Terms xmlns="http://schemas.microsoft.com/office/infopath/2007/PartnerControls">
        <TermInfo xmlns="http://schemas.microsoft.com/office/infopath/2007/PartnerControls">
          <TermName xmlns="http://schemas.microsoft.com/office/infopath/2007/PartnerControls">LEGAL (LEG)</TermName>
          <TermId xmlns="http://schemas.microsoft.com/office/infopath/2007/PartnerControls">64b873b1-e194-46b5-b834-9e2a1dade54a</TermId>
        </TermInfo>
      </Terms>
    </OrganisationTaxHTField0>
    <SecurityClassificationTaxHTField0 xmlns="b17ea744-38d1-4a71-9f69-726aa276fcfa">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2635153c-5df8-4411-a142-96835a2388a6</TermId>
        </TermInfo>
      </Terms>
    </SecurityClassificationTaxHTField0>
    <Document_x0020_status xmlns="dc3e9f53-7f99-4a28-9ad6-ad8cfb9dfb74">Draft</Document_x0020_status>
    <Comments xmlns="http://schemas.microsoft.com/sharepoint/v3">Last updated 04.02.13.</Comments>
    <_dlc_DocId xmlns="b17ea744-38d1-4a71-9f69-726aa276fcfa">6c5401c8-98ab-4f7d-bf15-cf607091e78e</_dlc_DocId>
    <_dlc_DocIdUrl xmlns="b17ea744-38d1-4a71-9f69-726aa276fcfa">
      <Url>http://team.statoil.com/sites/ts-13297/Templates2/DPN/_layouts/DocIdRedir.aspx?ID=6c5401c8-98ab-4f7d-bf15-cf607091e78e</Url>
      <Description>6c5401c8-98ab-4f7d-bf15-cf607091e78e</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1fcd92dd-7d74-4918-8c11-98baf3d8368d">
      <Value>1140</Value>
      <Value>325</Value>
    </TaxCatchAll>
    <_dlc_DocId xmlns="1fcd92dd-7d74-4918-8c11-98baf3d8368d">ARENA-608-18523</_dlc_DocId>
    <_dlc_DocIdUrl xmlns="1fcd92dd-7d74-4918-8c11-98baf3d8368d">
      <Url>https://arenarom.nho.no/rom/norog/_layouts/DocIdRedir.aspx?ID=ARENA-608-18523</Url>
      <Description>ARENA-608-18523</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Irene Aasland</TermName>
          <TermId xmlns="http://schemas.microsoft.com/office/infopath/2007/PartnerControls">4f76faa4-138b-45aa-a07b-b0704c00cad3</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Norsk olje og gass</TermName>
          <TermId xmlns="http://schemas.microsoft.com/office/infopath/2007/PartnerControls">cb1b13eb-8e47-4d30-9a54-b74a620ca936</TermId>
        </TermInfo>
      </Terms>
    </p8a47c7619634ae9930087b62d76e394>
    <NHO_DocumentProperty xmlns="1fcd92dd-7d74-4918-8c11-98baf3d8368d">Internt</NHO_DocumentProperty>
    <crms_nhonr xmlns="1fcd92dd-7d74-4918-8c11-98baf3d8368d"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26D1-6A2A-4FBF-B5CA-02DA589F7BB8}"/>
</file>

<file path=customXml/itemProps2.xml><?xml version="1.0" encoding="utf-8"?>
<ds:datastoreItem xmlns:ds="http://schemas.openxmlformats.org/officeDocument/2006/customXml" ds:itemID="{92DC0BDB-647A-4342-B69F-C5E721C03DAC}"/>
</file>

<file path=customXml/itemProps3.xml><?xml version="1.0" encoding="utf-8"?>
<ds:datastoreItem xmlns:ds="http://schemas.openxmlformats.org/officeDocument/2006/customXml" ds:itemID="{F0186C46-0F08-4CF1-8C0E-86801D789D59}"/>
</file>

<file path=customXml/itemProps4.xml><?xml version="1.0" encoding="utf-8"?>
<ds:datastoreItem xmlns:ds="http://schemas.openxmlformats.org/officeDocument/2006/customXml" ds:itemID="{B2E525DA-A997-4E94-AD1F-31903BE552B9}">
  <ds:schemaRefs>
    <ds:schemaRef ds:uri="http://schemas.microsoft.com/office/2006/metadata/properties"/>
    <ds:schemaRef ds:uri="http://schemas.microsoft.com/office/infopath/2007/PartnerControls"/>
    <ds:schemaRef ds:uri="b17ea744-38d1-4a71-9f69-726aa276fcfa"/>
    <ds:schemaRef ds:uri="http://schemas.microsoft.com/sharepoint/v4"/>
    <ds:schemaRef ds:uri="dc3e9f53-7f99-4a28-9ad6-ad8cfb9dfb74"/>
    <ds:schemaRef ds:uri="http://schemas.microsoft.com/sharepoint/v3"/>
  </ds:schemaRefs>
</ds:datastoreItem>
</file>

<file path=customXml/itemProps5.xml><?xml version="1.0" encoding="utf-8"?>
<ds:datastoreItem xmlns:ds="http://schemas.openxmlformats.org/officeDocument/2006/customXml" ds:itemID="{F0186C46-0F08-4CF1-8C0E-86801D789D59}">
  <ds:schemaRefs>
    <ds:schemaRef ds:uri="http://schemas.microsoft.com/sharepoint/v3/contenttype/forms"/>
  </ds:schemaRefs>
</ds:datastoreItem>
</file>

<file path=customXml/itemProps6.xml><?xml version="1.0" encoding="utf-8"?>
<ds:datastoreItem xmlns:ds="http://schemas.openxmlformats.org/officeDocument/2006/customXml" ds:itemID="{4D547BD9-911C-446B-8EED-76B9F28C2353}"/>
</file>

<file path=customXml/itemProps7.xml><?xml version="1.0" encoding="utf-8"?>
<ds:datastoreItem xmlns:ds="http://schemas.openxmlformats.org/officeDocument/2006/customXml" ds:itemID="{B2E525DA-A997-4E94-AD1F-31903BE552B9}"/>
</file>

<file path=customXml/itemProps8.xml><?xml version="1.0" encoding="utf-8"?>
<ds:datastoreItem xmlns:ds="http://schemas.openxmlformats.org/officeDocument/2006/customXml" ds:itemID="{AD6DD7A4-ABB1-402F-B795-32831CA8FF88}"/>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12552</Characters>
  <Application>Microsoft Office Word</Application>
  <DocSecurity>0</DocSecurity>
  <Lines>104</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Proximity Agreements - Pipeline Crossing Agreements Miniguide - NCS - English version</vt:lpstr>
      <vt:lpstr>Proximity Agreements - Pipeline Crossing Agreements Miniguide - NCS - English version</vt:lpstr>
    </vt:vector>
  </TitlesOfParts>
  <Company>Statoil ASA</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Proximity Agreements - Pipeline Crossing Agreements Miniguide - NCS - English version</dc:title>
  <dc:creator>Marte Røv</dc:creator>
  <cp:lastModifiedBy>Irene Aasland</cp:lastModifiedBy>
  <cp:revision>2</cp:revision>
  <dcterms:created xsi:type="dcterms:W3CDTF">2015-02-24T14:01:00Z</dcterms:created>
  <dcterms:modified xsi:type="dcterms:W3CDTF">2015-02-24T14:01:00Z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0x0101002703D2AF657F4CC69F3B5766777647D700D06115F784074B5E809F7B2D63EA2F2B007CC8D3DE76A54263AD44A5AABF561F5E0023DCE3C188C0AA4BBFEF1E8D375762C9</vt:lpwstr>
  </property>
  <property fmtid="{D5CDD505-2E9C-101B-9397-08002B2CF9AE}" pid="4" name="_dlc_policyId">
    <vt:lpwstr>0x010100F7AC974578254811A4E2A32DB0F95ACD0B|-1289614699</vt:lpwstr>
  </property>
  <property fmtid="{D5CDD505-2E9C-101B-9397-08002B2CF9AE}" pid="5" name="ItemRetentionFormula">
    <vt:lpwstr>&lt;formula id="Status Sent to archive" /&gt;</vt:lpwstr>
  </property>
  <property fmtid="{D5CDD505-2E9C-101B-9397-08002B2CF9AE}" pid="6" name="Organisation">
    <vt:lpwstr>2</vt:lpwstr>
  </property>
  <property fmtid="{D5CDD505-2E9C-101B-9397-08002B2CF9AE}" pid="7" name="Process">
    <vt:lpwstr>3</vt:lpwstr>
  </property>
  <property fmtid="{D5CDD505-2E9C-101B-9397-08002B2CF9AE}" pid="8" name="SecurityClassification">
    <vt:lpwstr>4</vt:lpwstr>
  </property>
  <property fmtid="{D5CDD505-2E9C-101B-9397-08002B2CF9AE}" pid="9" name="_dlc_DocIdItemGuid">
    <vt:lpwstr>189b114c-47f5-4c6c-bda1-583aed4c9f49</vt:lpwstr>
  </property>
  <property fmtid="{D5CDD505-2E9C-101B-9397-08002B2CF9AE}" pid="10" name="NhoMmdCaseWorker">
    <vt:lpwstr>325;#Irene Aasland|4f76faa4-138b-45aa-a07b-b0704c00cad3</vt:lpwstr>
  </property>
  <property fmtid="{D5CDD505-2E9C-101B-9397-08002B2CF9AE}" pid="11" name="NHO_OrganisationUnit">
    <vt:lpwstr>1140;#Norsk olje og gass|cb1b13eb-8e47-4d30-9a54-b74a620ca936</vt:lpwstr>
  </property>
  <property fmtid="{D5CDD505-2E9C-101B-9397-08002B2CF9AE}" pid="12" name="TaxKeyword">
    <vt:lpwstr/>
  </property>
  <property fmtid="{D5CDD505-2E9C-101B-9397-08002B2CF9AE}" pid="13" name="_AdHocReviewCycleID">
    <vt:i4>-2065526056</vt:i4>
  </property>
  <property fmtid="{D5CDD505-2E9C-101B-9397-08002B2CF9AE}" pid="14" name="_EmailSubject">
    <vt:lpwstr>127 - Word format</vt:lpwstr>
  </property>
  <property fmtid="{D5CDD505-2E9C-101B-9397-08002B2CF9AE}" pid="15" name="_AuthorEmail">
    <vt:lpwstr>IAA@norog.no</vt:lpwstr>
  </property>
  <property fmtid="{D5CDD505-2E9C-101B-9397-08002B2CF9AE}" pid="16" name="_AuthorEmailDisplayName">
    <vt:lpwstr>Irene Aasland</vt:lpwstr>
  </property>
</Properties>
</file>